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806BCF" w:rsidRDefault="004146E9" w:rsidP="006A5F55">
      <w:pPr>
        <w:rPr>
          <w:noProof/>
          <w:color w:val="000000" w:themeColor="text1"/>
          <w:spacing w:val="-4"/>
          <w:sz w:val="24"/>
          <w:szCs w:val="24"/>
          <w:lang w:val="en-GB"/>
        </w:rPr>
      </w:pPr>
      <w:r w:rsidRPr="00806BCF">
        <w:rPr>
          <w:rFonts w:eastAsia="Noto Sans" w:cs="Noto Sans"/>
          <w:noProof/>
          <w:spacing w:val="-4"/>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06BCF">
        <w:rPr>
          <w:spacing w:val="-4"/>
          <w:sz w:val="24"/>
          <w:szCs w:val="24"/>
          <w:lang w:val="en-GB"/>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lang w:val="en-GB"/>
        </w:rPr>
      </w:pPr>
      <w:r w:rsidRPr="00806BCF">
        <w:rPr>
          <w:noProof/>
          <w:color w:val="000000" w:themeColor="text1"/>
          <w:spacing w:val="-4"/>
          <w:sz w:val="24"/>
          <w:szCs w:val="24"/>
          <w:lang w:val="en-GB"/>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3B2D5E1A" w14:textId="0554F759" w:rsidR="00BA45C6" w:rsidRPr="00BA45C6" w:rsidRDefault="005643FD" w:rsidP="00BA45C6">
      <w:pPr>
        <w:ind w:left="1984"/>
        <w:rPr>
          <w:noProof/>
          <w:color w:val="000000" w:themeColor="text1"/>
          <w:spacing w:val="-4"/>
          <w:sz w:val="24"/>
          <w:szCs w:val="24"/>
          <w:lang w:val="en-GB"/>
        </w:rPr>
      </w:pPr>
      <w:r w:rsidRPr="00806BCF">
        <w:rPr>
          <w:rFonts w:eastAsia="Noto Sans" w:cs="Noto Sans"/>
          <w:noProof/>
          <w:spacing w:val="-4"/>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22D29BBB" w14:textId="5698D324" w:rsidR="002A2E10" w:rsidRPr="009A26ED" w:rsidRDefault="008B2BFB" w:rsidP="00EE5C42">
                            <w:pPr>
                              <w:spacing w:after="120"/>
                              <w:jc w:val="center"/>
                              <w:rPr>
                                <w:rFonts w:eastAsia="Noto Sans" w:cs="Noto Sans"/>
                                <w:b/>
                                <w:bCs/>
                                <w:color w:val="FFFFFF"/>
                                <w:kern w:val="0"/>
                                <w:sz w:val="56"/>
                                <w:szCs w:val="56"/>
                                <w:lang w:eastAsia="en-US"/>
                              </w:rPr>
                            </w:pPr>
                            <w:r>
                              <w:rPr>
                                <w:rFonts w:eastAsia="Noto Sans" w:cs="Noto Sans"/>
                                <w:b/>
                                <w:bCs/>
                                <w:color w:val="FFFFFF"/>
                                <w:kern w:val="0"/>
                                <w:sz w:val="56"/>
                                <w:szCs w:val="56"/>
                                <w:lang w:eastAsia="en-US"/>
                              </w:rPr>
                              <w:t>LUENTO</w:t>
                            </w:r>
                            <w:r w:rsidR="009613D3" w:rsidRPr="009A26ED">
                              <w:rPr>
                                <w:rFonts w:eastAsia="Noto Sans" w:cs="Noto Sans"/>
                                <w:b/>
                                <w:bCs/>
                                <w:color w:val="FFFFFF"/>
                                <w:kern w:val="0"/>
                                <w:sz w:val="56"/>
                                <w:szCs w:val="56"/>
                                <w:lang w:eastAsia="en-US"/>
                              </w:rPr>
                              <w:t>MATERIAALI</w:t>
                            </w:r>
                          </w:p>
                          <w:p w14:paraId="4BA6462E" w14:textId="77777777" w:rsidR="009A26ED" w:rsidRPr="009A26ED" w:rsidRDefault="009A26ED" w:rsidP="00AB688F">
                            <w:pPr>
                              <w:jc w:val="center"/>
                              <w:rPr>
                                <w:rFonts w:eastAsia="Noto Sans" w:cs="Noto Sans"/>
                                <w:b/>
                                <w:bCs/>
                                <w:color w:val="FFFFFF"/>
                                <w:kern w:val="0"/>
                                <w:sz w:val="56"/>
                                <w:szCs w:val="56"/>
                                <w:lang w:eastAsia="en-US"/>
                              </w:rPr>
                            </w:pPr>
                          </w:p>
                          <w:p w14:paraId="6E56AFDE" w14:textId="14461CB0" w:rsidR="006A7AE1" w:rsidRPr="009A26ED" w:rsidRDefault="00BA45C6" w:rsidP="009A26ED">
                            <w:pPr>
                              <w:jc w:val="center"/>
                              <w:rPr>
                                <w:color w:val="FFFFFF" w:themeColor="background1"/>
                                <w:sz w:val="40"/>
                                <w:szCs w:val="40"/>
                                <w:lang w:eastAsia="en-US"/>
                              </w:rPr>
                            </w:pPr>
                            <w:r>
                              <w:rPr>
                                <w:color w:val="FFFFFF" w:themeColor="background1"/>
                                <w:sz w:val="40"/>
                                <w:szCs w:val="40"/>
                                <w:lang w:eastAsia="en-US"/>
                              </w:rPr>
                              <w:t>Opintoyksikkö 1</w:t>
                            </w:r>
                          </w:p>
                          <w:p w14:paraId="180C3D8C" w14:textId="0D265256" w:rsidR="002A2E10" w:rsidRPr="009A26ED" w:rsidRDefault="00BA45C6" w:rsidP="006A7AE1">
                            <w:pPr>
                              <w:pStyle w:val="Luettelokappale"/>
                              <w:spacing w:after="0" w:line="240" w:lineRule="auto"/>
                              <w:ind w:left="373" w:right="92"/>
                              <w:jc w:val="center"/>
                              <w:rPr>
                                <w:rFonts w:eastAsia="Noto Sans" w:cs="Noto Sans"/>
                                <w:b/>
                                <w:bCs/>
                                <w:color w:val="FFFFFF"/>
                                <w:spacing w:val="16"/>
                                <w:sz w:val="48"/>
                                <w:szCs w:val="48"/>
                                <w:lang w:val="en-GB"/>
                              </w:rPr>
                            </w:pPr>
                            <w:r>
                              <w:rPr>
                                <w:rStyle w:val="tlid-translation"/>
                                <w:rFonts w:cs="Times New Roman"/>
                                <w:color w:val="FFFFFF" w:themeColor="background1"/>
                                <w:sz w:val="40"/>
                                <w:szCs w:val="40"/>
                                <w:lang w:val="en-GB"/>
                              </w:rPr>
                              <w:t xml:space="preserve">LUENTO 1: </w:t>
                            </w:r>
                            <w:r w:rsidR="006A7AE1" w:rsidRPr="009A26ED">
                              <w:rPr>
                                <w:rStyle w:val="tlid-translation"/>
                                <w:rFonts w:cs="Times New Roman"/>
                                <w:color w:val="FFFFFF" w:themeColor="background1"/>
                                <w:sz w:val="40"/>
                                <w:szCs w:val="40"/>
                                <w:lang w:val="en-GB"/>
                              </w:rPr>
                              <w:t>PUUN OMINAISUUDET, SEN RAJOITTEET JA RAKENNUSFYSIIKKA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LGMAIAAFYEAAAOAAAAZHJzL2Uyb0RvYy54bWysVE1v2zAMvQ/YfxB0XxxncdIZcYo0RYYB&#10;QVsgHXpWZCkxIIuapMTOfv0o2flYt9Owi0yK1CP5SHp239aKHIV1FeiCpoMhJUJzKCu9K+j319Wn&#10;O0qcZ7pkCrQo6Ek4ej//+GHWmFyMYA+qFJYgiHZ5Ywq6997kSeL4XtTMDcAIjUYJtmYeVbtLSssa&#10;RK9VMhoOJ0kDtjQWuHAObx87I51HfCkF989SOuGJKijm5uNp47kNZzKfsXxnmdlXvE+D/UMWNas0&#10;Br1APTLPyMFWf0DVFbfgQPoBhzoBKSsuYg1YTTp8V81mz4yItSA5zlxocv8Plj8dN+bFEt8+QIsN&#10;DIQ0xuUOL0M9rbR1+GKmBO1I4elCm2g94Xg5nYyyaZpRwtE2mqRZNskCTnJ9bqzzXwXUJAgFtdiX&#10;SBc7rp3vXM8uIZoDVZWrSqmo2N12qSw5MuzhIp3eZQ89+m9uSpOmoJPP2TAiawjvO2ilMZlrVUHy&#10;7bbtS91CeUIGLHTD4QxfVZjlmjn/wixOAxaNE+6f8ZAKMAj0EiV7sD//dh/8sUlopaTB6Sqo+3Fg&#10;VlCivmls35d0PA7jGJVxNh2hYm8t21uLPtRLwOJT3CXDoxj8vTqL0kL9houwCFHRxDTH2AX1Z3Hp&#10;u5nHReJisYhOOICG+bXeGB6gA9WhB6/tG7Omb5THHj/BeQ5Z/q5fnW94qWFx8CCr2MxAcMdqzzsO&#10;bxyHftHCdtzq0ev6O5j/AgAA//8DAFBLAwQUAAYACAAAACEAOfM5TuIAAAANAQAADwAAAGRycy9k&#10;b3ducmV2LnhtbEyPwU7DMAyG70i8Q2QkblvSipSpNJ3QEAcmoWljB45ZY9qKxqmadAtvT3aCm63/&#10;0+/P1TragZ1x8r0jBdlSAENqnOmpVXD8eF2sgPmgyejBESr4QQ/r+vam0qVxF9rj+RBalkrIl1pB&#10;F8JYcu6bDq32SzcipezLTVaHtE4tN5O+pHI78FyIglvdU7rQ6RE3HTbfh9kq2O0wtC/boxjfiriN&#10;s3Tz++ZTqfu7+PwELGAMfzBc9ZM61Mnp5GYyng0KFpmUeWJTkhWPwK6IeJBpOimQ+aoAXlf8/xf1&#10;LwAAAP//AwBQSwECLQAUAAYACAAAACEAtoM4kv4AAADhAQAAEwAAAAAAAAAAAAAAAAAAAAAAW0Nv&#10;bnRlbnRfVHlwZXNdLnhtbFBLAQItABQABgAIAAAAIQA4/SH/1gAAAJQBAAALAAAAAAAAAAAAAAAA&#10;AC8BAABfcmVscy8ucmVsc1BLAQItABQABgAIAAAAIQDiDgLGMAIAAFYEAAAOAAAAAAAAAAAAAAAA&#10;AC4CAABkcnMvZTJvRG9jLnhtbFBLAQItABQABgAIAAAAIQA58zlO4gAAAA0BAAAPAAAAAAAAAAAA&#10;AAAAAIoEAABkcnMvZG93bnJldi54bWxQSwUGAAAAAAQABADzAAAAmQUAAAAA&#10;" fillcolor="#a1785b" stroked="f" strokeweight=".5pt">
                <v:textbox>
                  <w:txbxContent>
                    <w:p w14:paraId="22D29BBB" w14:textId="5698D324" w:rsidR="002A2E10" w:rsidRPr="009A26ED" w:rsidRDefault="008B2BFB" w:rsidP="00EE5C42">
                      <w:pPr>
                        <w:spacing w:after="120"/>
                        <w:jc w:val="center"/>
                        <w:rPr>
                          <w:rFonts w:eastAsia="Noto Sans" w:cs="Noto Sans"/>
                          <w:b/>
                          <w:bCs/>
                          <w:color w:val="FFFFFF"/>
                          <w:kern w:val="0"/>
                          <w:sz w:val="56"/>
                          <w:szCs w:val="56"/>
                          <w:lang w:eastAsia="en-US"/>
                        </w:rPr>
                      </w:pPr>
                      <w:r>
                        <w:rPr>
                          <w:rFonts w:eastAsia="Noto Sans" w:cs="Noto Sans"/>
                          <w:b/>
                          <w:bCs/>
                          <w:color w:val="FFFFFF"/>
                          <w:kern w:val="0"/>
                          <w:sz w:val="56"/>
                          <w:szCs w:val="56"/>
                          <w:lang w:eastAsia="en-US"/>
                        </w:rPr>
                        <w:t>LUENTO</w:t>
                      </w:r>
                      <w:r w:rsidR="009613D3" w:rsidRPr="009A26ED">
                        <w:rPr>
                          <w:rFonts w:eastAsia="Noto Sans" w:cs="Noto Sans"/>
                          <w:b/>
                          <w:bCs/>
                          <w:color w:val="FFFFFF"/>
                          <w:kern w:val="0"/>
                          <w:sz w:val="56"/>
                          <w:szCs w:val="56"/>
                          <w:lang w:eastAsia="en-US"/>
                        </w:rPr>
                        <w:t>MATERIAALI</w:t>
                      </w:r>
                    </w:p>
                    <w:p w14:paraId="4BA6462E" w14:textId="77777777" w:rsidR="009A26ED" w:rsidRPr="009A26ED" w:rsidRDefault="009A26ED" w:rsidP="00AB688F">
                      <w:pPr>
                        <w:jc w:val="center"/>
                        <w:rPr>
                          <w:rFonts w:eastAsia="Noto Sans" w:cs="Noto Sans"/>
                          <w:b/>
                          <w:bCs/>
                          <w:color w:val="FFFFFF"/>
                          <w:kern w:val="0"/>
                          <w:sz w:val="56"/>
                          <w:szCs w:val="56"/>
                          <w:lang w:eastAsia="en-US"/>
                        </w:rPr>
                      </w:pPr>
                    </w:p>
                    <w:p w14:paraId="6E56AFDE" w14:textId="14461CB0" w:rsidR="006A7AE1" w:rsidRPr="009A26ED" w:rsidRDefault="00BA45C6" w:rsidP="009A26ED">
                      <w:pPr>
                        <w:jc w:val="center"/>
                        <w:rPr>
                          <w:color w:val="FFFFFF" w:themeColor="background1"/>
                          <w:sz w:val="40"/>
                          <w:szCs w:val="40"/>
                          <w:lang w:eastAsia="en-US"/>
                        </w:rPr>
                      </w:pPr>
                      <w:r>
                        <w:rPr>
                          <w:color w:val="FFFFFF" w:themeColor="background1"/>
                          <w:sz w:val="40"/>
                          <w:szCs w:val="40"/>
                          <w:lang w:eastAsia="en-US"/>
                        </w:rPr>
                        <w:t>Opintoyksikkö 1</w:t>
                      </w:r>
                    </w:p>
                    <w:p w14:paraId="180C3D8C" w14:textId="0D265256" w:rsidR="002A2E10" w:rsidRPr="009A26ED" w:rsidRDefault="00BA45C6" w:rsidP="006A7AE1">
                      <w:pPr>
                        <w:pStyle w:val="Luettelokappale"/>
                        <w:spacing w:after="0" w:line="240" w:lineRule="auto"/>
                        <w:ind w:left="373" w:right="92"/>
                        <w:jc w:val="center"/>
                        <w:rPr>
                          <w:rFonts w:eastAsia="Noto Sans" w:cs="Noto Sans"/>
                          <w:b/>
                          <w:bCs/>
                          <w:color w:val="FFFFFF"/>
                          <w:spacing w:val="16"/>
                          <w:sz w:val="48"/>
                          <w:szCs w:val="48"/>
                          <w:lang w:val="en-GB"/>
                        </w:rPr>
                      </w:pPr>
                      <w:r>
                        <w:rPr>
                          <w:rStyle w:val="tlid-translation"/>
                          <w:rFonts w:cs="Times New Roman"/>
                          <w:color w:val="FFFFFF" w:themeColor="background1"/>
                          <w:sz w:val="40"/>
                          <w:szCs w:val="40"/>
                          <w:lang w:val="en-GB"/>
                        </w:rPr>
                        <w:t xml:space="preserve">LUENTO 1: </w:t>
                      </w:r>
                      <w:r w:rsidR="006A7AE1" w:rsidRPr="009A26ED">
                        <w:rPr>
                          <w:rStyle w:val="tlid-translation"/>
                          <w:rFonts w:cs="Times New Roman"/>
                          <w:color w:val="FFFFFF" w:themeColor="background1"/>
                          <w:sz w:val="40"/>
                          <w:szCs w:val="40"/>
                          <w:lang w:val="en-GB"/>
                        </w:rPr>
                        <w:t>PUUN OMINAISUUDET, SEN RAJOITTEET JA RAKENNUSFYSIIKKA</w:t>
                      </w:r>
                    </w:p>
                  </w:txbxContent>
                </v:textbox>
              </v:shape>
            </w:pict>
          </mc:Fallback>
        </mc:AlternateContent>
      </w:r>
      <w:r w:rsidR="006C11F9" w:rsidRPr="00806BCF">
        <w:rPr>
          <w:noProof/>
          <w:spacing w:val="-4"/>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1CDBABB1" w:rsidR="002A2E10" w:rsidRPr="00806D92" w:rsidRDefault="00BA45C6"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ZWMQIAAF0EAAAOAAAAZHJzL2Uyb0RvYy54bWysVEtv2zAMvg/YfxB0X+w83IcRp8hSZBgQ&#10;tAXSoWdFlmMBsqhJSuzs14+S82q307CLTIrUR/Ij6elD1yiyF9ZJ0AUdDlJKhOZQSr0t6I/X5Zc7&#10;SpxnumQKtCjoQTj6MPv8adqaXIygBlUKSxBEu7w1Ba29N3mSOF6LhrkBGKHRWIFtmEfVbpPSshbR&#10;G5WM0vQmacGWxgIXzuHtY2+ks4hfVYL756pywhNVUMzNx9PGcxPOZDZl+dYyU0t+TIP9QxYNkxqD&#10;nqEemWdkZ+UfUI3kFhxUfsChSaCqJBexBqxmmH6oZl0zI2ItSI4zZ5rc/4PlT/u1ebHEd1+hwwYG&#10;QlrjcoeXoZ6usk34YqYE7Ujh4Uyb6DzheHmbZePxKKOEo22Y3mfj2yzgJJfnxjr/TUBDglBQi32J&#10;dLH9yvne9eQSojlQslxKpaJit5uFsmTPsIfZ5G40PqG/c1OatAW9GWdpRNYQ3vfQSmMyl6qC5LtN&#10;R2R5VfEGygMSYaGfEWf4UmKyK+b8C7M4FFg7Drp/xqNSgLHgKFFSg/31t/vgj71CKyUtDllB3c8d&#10;s4IS9V1jF++Hk0mYyqhMstsRKvbasrm26F2zAORgiCtleBSDv1cnsbLQvOE+zENUNDHNMXZB/Ulc&#10;+H70cZ+4mM+jE86hYX6l14YH6MB4aMVr98asOfbLY6uf4DSOLP/Qtt43vNQw33moZOxp4Lln9Ug/&#10;znCciuO+hSW51qPX5a8w+w0AAP//AwBQSwMEFAAGAAgAAAAhAGaqNPvkAAAADQEAAA8AAABkcnMv&#10;ZG93bnJldi54bWxMj11Lw0AQRd8F/8Mygm/tbmPSasymiCAoItJW0Mdpdkyi+xGy2yT117t90sdh&#10;DveeW6wno9lAvW+dlbCYC2BkK6daW0t42z3MroH5gFahdpYkHMnDujw/KzBXbrQbGrahZjHE+hwl&#10;NCF0Oee+asign7uObPx9ut5giGdfc9XjGMON5okQS26wtbGhwY7uG6q+twcjwaTZ49fTUB8x+3l+&#10;0e/Jxzi9OikvL6a7W2CBpvAHw0k/qkMZnfbuYJVnWsJskV5lkZWQJTcrYCdEpMu4by9hJZIEeFnw&#10;/yvKXwAAAP//AwBQSwECLQAUAAYACAAAACEAtoM4kv4AAADhAQAAEwAAAAAAAAAAAAAAAAAAAAAA&#10;W0NvbnRlbnRfVHlwZXNdLnhtbFBLAQItABQABgAIAAAAIQA4/SH/1gAAAJQBAAALAAAAAAAAAAAA&#10;AAAAAC8BAABfcmVscy8ucmVsc1BLAQItABQABgAIAAAAIQCgfgZWMQIAAF0EAAAOAAAAAAAAAAAA&#10;AAAAAC4CAABkcnMvZTJvRG9jLnhtbFBLAQItABQABgAIAAAAIQBmqjT75AAAAA0BAAAPAAAAAAAA&#10;AAAAAAAAAIsEAABkcnMvZG93bnJldi54bWxQSwUGAAAAAAQABADzAAAAnAUAAAAA&#10;" fillcolor="#548235" stroked="f" strokeweight=".5pt">
                <v:textbo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1CDBABB1" w:rsidR="002A2E10" w:rsidRPr="00806D92" w:rsidRDefault="00BA45C6"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806BCF">
        <w:rPr>
          <w:noProof/>
          <w:color w:val="000000" w:themeColor="text1"/>
          <w:spacing w:val="-4"/>
          <w:sz w:val="24"/>
          <w:szCs w:val="24"/>
          <w:lang w:val="en-GB"/>
        </w:rPr>
        <w:br w:type="page"/>
      </w:r>
      <w:bookmarkStart w:id="0" w:name="_Toc39576256"/>
    </w:p>
    <w:sdt>
      <w:sdtPr>
        <w:rPr>
          <w:b/>
          <w:bCs/>
          <w:lang w:val="fi-FI"/>
        </w:rPr>
        <w:id w:val="1341667150"/>
        <w:docPartObj>
          <w:docPartGallery w:val="Table of Contents"/>
          <w:docPartUnique/>
        </w:docPartObj>
      </w:sdtPr>
      <w:sdtEndPr>
        <w:rPr>
          <w:b w:val="0"/>
          <w:bCs w:val="0"/>
          <w:lang w:val="en-US"/>
        </w:rPr>
      </w:sdtEndPr>
      <w:sdtContent>
        <w:p w14:paraId="76D43832" w14:textId="69BAB7E3" w:rsidR="00061E97" w:rsidRPr="00BA45C6" w:rsidRDefault="00061E97" w:rsidP="00BA45C6">
          <w:pPr>
            <w:jc w:val="left"/>
            <w:rPr>
              <w:b/>
              <w:color w:val="538135"/>
              <w:spacing w:val="-4"/>
              <w:sz w:val="24"/>
              <w:szCs w:val="24"/>
              <w:lang w:val="en-GB"/>
            </w:rPr>
          </w:pPr>
          <w:r>
            <w:rPr>
              <w:lang w:val="fi-FI"/>
            </w:rPr>
            <w:t>Sisällys</w:t>
          </w:r>
        </w:p>
        <w:p w14:paraId="71EE3B54" w14:textId="77909536" w:rsidR="00180127" w:rsidRDefault="00061E97">
          <w:pPr>
            <w:pStyle w:val="Sisluet1"/>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101294014" w:history="1">
            <w:r w:rsidR="00180127" w:rsidRPr="0006518D">
              <w:rPr>
                <w:rStyle w:val="Hyperlinkki"/>
                <w:noProof/>
                <w:spacing w:val="-4"/>
                <w:lang w:val="en-GB"/>
              </w:rPr>
              <w:t>1.</w:t>
            </w:r>
            <w:r w:rsidR="00180127">
              <w:rPr>
                <w:rFonts w:asciiTheme="minorHAnsi" w:eastAsiaTheme="minorEastAsia" w:hAnsiTheme="minorHAnsi"/>
                <w:noProof/>
                <w:kern w:val="0"/>
                <w:sz w:val="22"/>
                <w:szCs w:val="22"/>
                <w:lang w:val="fi-FI" w:eastAsia="fi-FI"/>
              </w:rPr>
              <w:tab/>
            </w:r>
            <w:r w:rsidR="00180127" w:rsidRPr="0006518D">
              <w:rPr>
                <w:rStyle w:val="Hyperlinkki"/>
                <w:noProof/>
                <w:spacing w:val="-4"/>
                <w:lang w:val="en-GB"/>
              </w:rPr>
              <w:t>Johdanto</w:t>
            </w:r>
            <w:r w:rsidR="00180127">
              <w:rPr>
                <w:noProof/>
                <w:webHidden/>
              </w:rPr>
              <w:tab/>
            </w:r>
            <w:r w:rsidR="00180127">
              <w:rPr>
                <w:noProof/>
                <w:webHidden/>
              </w:rPr>
              <w:fldChar w:fldCharType="begin"/>
            </w:r>
            <w:r w:rsidR="00180127">
              <w:rPr>
                <w:noProof/>
                <w:webHidden/>
              </w:rPr>
              <w:instrText xml:space="preserve"> PAGEREF _Toc101294014 \h </w:instrText>
            </w:r>
            <w:r w:rsidR="00180127">
              <w:rPr>
                <w:noProof/>
                <w:webHidden/>
              </w:rPr>
            </w:r>
            <w:r w:rsidR="00180127">
              <w:rPr>
                <w:noProof/>
                <w:webHidden/>
              </w:rPr>
              <w:fldChar w:fldCharType="separate"/>
            </w:r>
            <w:r w:rsidR="00180127">
              <w:rPr>
                <w:noProof/>
                <w:webHidden/>
              </w:rPr>
              <w:t>2</w:t>
            </w:r>
            <w:r w:rsidR="00180127">
              <w:rPr>
                <w:noProof/>
                <w:webHidden/>
              </w:rPr>
              <w:fldChar w:fldCharType="end"/>
            </w:r>
          </w:hyperlink>
        </w:p>
        <w:p w14:paraId="5B670771" w14:textId="03B97C1D" w:rsidR="00180127" w:rsidRDefault="00180127">
          <w:pPr>
            <w:pStyle w:val="Sisluet1"/>
            <w:rPr>
              <w:rFonts w:asciiTheme="minorHAnsi" w:eastAsiaTheme="minorEastAsia" w:hAnsiTheme="minorHAnsi"/>
              <w:noProof/>
              <w:kern w:val="0"/>
              <w:sz w:val="22"/>
              <w:szCs w:val="22"/>
              <w:lang w:val="fi-FI" w:eastAsia="fi-FI"/>
            </w:rPr>
          </w:pPr>
          <w:hyperlink w:anchor="_Toc101294015" w:history="1">
            <w:r w:rsidRPr="0006518D">
              <w:rPr>
                <w:rStyle w:val="Hyperlinkki"/>
                <w:noProof/>
                <w:spacing w:val="-4"/>
                <w:lang w:val="en-GB"/>
              </w:rPr>
              <w:t>2.</w:t>
            </w:r>
            <w:r>
              <w:rPr>
                <w:rFonts w:asciiTheme="minorHAnsi" w:eastAsiaTheme="minorEastAsia" w:hAnsiTheme="minorHAnsi"/>
                <w:noProof/>
                <w:kern w:val="0"/>
                <w:sz w:val="22"/>
                <w:szCs w:val="22"/>
                <w:lang w:val="fi-FI" w:eastAsia="fi-FI"/>
              </w:rPr>
              <w:tab/>
            </w:r>
            <w:r w:rsidRPr="0006518D">
              <w:rPr>
                <w:rStyle w:val="Hyperlinkki"/>
                <w:noProof/>
                <w:spacing w:val="-4"/>
                <w:lang w:val="en-GB"/>
              </w:rPr>
              <w:t>Luentomuistiot</w:t>
            </w:r>
            <w:r>
              <w:rPr>
                <w:noProof/>
                <w:webHidden/>
              </w:rPr>
              <w:tab/>
            </w:r>
            <w:r>
              <w:rPr>
                <w:noProof/>
                <w:webHidden/>
              </w:rPr>
              <w:fldChar w:fldCharType="begin"/>
            </w:r>
            <w:r>
              <w:rPr>
                <w:noProof/>
                <w:webHidden/>
              </w:rPr>
              <w:instrText xml:space="preserve"> PAGEREF _Toc101294015 \h </w:instrText>
            </w:r>
            <w:r>
              <w:rPr>
                <w:noProof/>
                <w:webHidden/>
              </w:rPr>
            </w:r>
            <w:r>
              <w:rPr>
                <w:noProof/>
                <w:webHidden/>
              </w:rPr>
              <w:fldChar w:fldCharType="separate"/>
            </w:r>
            <w:r>
              <w:rPr>
                <w:noProof/>
                <w:webHidden/>
              </w:rPr>
              <w:t>2</w:t>
            </w:r>
            <w:r>
              <w:rPr>
                <w:noProof/>
                <w:webHidden/>
              </w:rPr>
              <w:fldChar w:fldCharType="end"/>
            </w:r>
          </w:hyperlink>
        </w:p>
        <w:p w14:paraId="1A9552B2" w14:textId="527442BE" w:rsidR="00180127" w:rsidRDefault="00180127">
          <w:pPr>
            <w:pStyle w:val="Sisluet2"/>
            <w:rPr>
              <w:rFonts w:asciiTheme="minorHAnsi" w:eastAsiaTheme="minorEastAsia" w:hAnsiTheme="minorHAnsi"/>
              <w:noProof/>
              <w:kern w:val="0"/>
              <w:sz w:val="22"/>
              <w:szCs w:val="22"/>
              <w:lang w:val="fi-FI" w:eastAsia="fi-FI"/>
            </w:rPr>
          </w:pPr>
          <w:hyperlink w:anchor="_Toc101294016" w:history="1">
            <w:r w:rsidRPr="0006518D">
              <w:rPr>
                <w:rStyle w:val="Hyperlinkki"/>
                <w:noProof/>
                <w:spacing w:val="-4"/>
              </w:rPr>
              <w:t>2.1.</w:t>
            </w:r>
            <w:r>
              <w:rPr>
                <w:rFonts w:asciiTheme="minorHAnsi" w:eastAsiaTheme="minorEastAsia" w:hAnsiTheme="minorHAnsi"/>
                <w:noProof/>
                <w:kern w:val="0"/>
                <w:sz w:val="22"/>
                <w:szCs w:val="22"/>
                <w:lang w:val="fi-FI" w:eastAsia="fi-FI"/>
              </w:rPr>
              <w:tab/>
            </w:r>
            <w:r w:rsidRPr="0006518D">
              <w:rPr>
                <w:rStyle w:val="Hyperlinkki"/>
                <w:noProof/>
                <w:spacing w:val="-4"/>
              </w:rPr>
              <w:t>Puun rakenne ja olomuoto</w:t>
            </w:r>
            <w:r>
              <w:rPr>
                <w:noProof/>
                <w:webHidden/>
              </w:rPr>
              <w:tab/>
            </w:r>
            <w:r>
              <w:rPr>
                <w:noProof/>
                <w:webHidden/>
              </w:rPr>
              <w:fldChar w:fldCharType="begin"/>
            </w:r>
            <w:r>
              <w:rPr>
                <w:noProof/>
                <w:webHidden/>
              </w:rPr>
              <w:instrText xml:space="preserve"> PAGEREF _Toc101294016 \h </w:instrText>
            </w:r>
            <w:r>
              <w:rPr>
                <w:noProof/>
                <w:webHidden/>
              </w:rPr>
            </w:r>
            <w:r>
              <w:rPr>
                <w:noProof/>
                <w:webHidden/>
              </w:rPr>
              <w:fldChar w:fldCharType="separate"/>
            </w:r>
            <w:r>
              <w:rPr>
                <w:noProof/>
                <w:webHidden/>
              </w:rPr>
              <w:t>3</w:t>
            </w:r>
            <w:r>
              <w:rPr>
                <w:noProof/>
                <w:webHidden/>
              </w:rPr>
              <w:fldChar w:fldCharType="end"/>
            </w:r>
          </w:hyperlink>
        </w:p>
        <w:p w14:paraId="6D922591" w14:textId="049854BD" w:rsidR="00180127" w:rsidRDefault="00180127">
          <w:pPr>
            <w:pStyle w:val="Sisluet2"/>
            <w:rPr>
              <w:rFonts w:asciiTheme="minorHAnsi" w:eastAsiaTheme="minorEastAsia" w:hAnsiTheme="minorHAnsi"/>
              <w:noProof/>
              <w:kern w:val="0"/>
              <w:sz w:val="22"/>
              <w:szCs w:val="22"/>
              <w:lang w:val="fi-FI" w:eastAsia="fi-FI"/>
            </w:rPr>
          </w:pPr>
          <w:hyperlink w:anchor="_Toc101294017" w:history="1">
            <w:r w:rsidRPr="0006518D">
              <w:rPr>
                <w:rStyle w:val="Hyperlinkki"/>
                <w:noProof/>
              </w:rPr>
              <w:t>2.2.</w:t>
            </w:r>
            <w:r>
              <w:rPr>
                <w:rFonts w:asciiTheme="minorHAnsi" w:eastAsiaTheme="minorEastAsia" w:hAnsiTheme="minorHAnsi"/>
                <w:noProof/>
                <w:kern w:val="0"/>
                <w:sz w:val="22"/>
                <w:szCs w:val="22"/>
                <w:lang w:val="fi-FI" w:eastAsia="fi-FI"/>
              </w:rPr>
              <w:tab/>
            </w:r>
            <w:r w:rsidRPr="0006518D">
              <w:rPr>
                <w:rStyle w:val="Hyperlinkki"/>
                <w:noProof/>
              </w:rPr>
              <w:t>Fysikaaliset ominaisuudet</w:t>
            </w:r>
            <w:r>
              <w:rPr>
                <w:noProof/>
                <w:webHidden/>
              </w:rPr>
              <w:tab/>
            </w:r>
            <w:r>
              <w:rPr>
                <w:noProof/>
                <w:webHidden/>
              </w:rPr>
              <w:fldChar w:fldCharType="begin"/>
            </w:r>
            <w:r>
              <w:rPr>
                <w:noProof/>
                <w:webHidden/>
              </w:rPr>
              <w:instrText xml:space="preserve"> PAGEREF _Toc101294017 \h </w:instrText>
            </w:r>
            <w:r>
              <w:rPr>
                <w:noProof/>
                <w:webHidden/>
              </w:rPr>
            </w:r>
            <w:r>
              <w:rPr>
                <w:noProof/>
                <w:webHidden/>
              </w:rPr>
              <w:fldChar w:fldCharType="separate"/>
            </w:r>
            <w:r>
              <w:rPr>
                <w:noProof/>
                <w:webHidden/>
              </w:rPr>
              <w:t>6</w:t>
            </w:r>
            <w:r>
              <w:rPr>
                <w:noProof/>
                <w:webHidden/>
              </w:rPr>
              <w:fldChar w:fldCharType="end"/>
            </w:r>
          </w:hyperlink>
        </w:p>
        <w:p w14:paraId="1AB820A4" w14:textId="15EB51EB" w:rsidR="00180127" w:rsidRDefault="00180127">
          <w:pPr>
            <w:pStyle w:val="Sisluet3"/>
            <w:rPr>
              <w:rFonts w:cstheme="minorBidi"/>
              <w:noProof/>
              <w:lang w:val="fi-FI" w:eastAsia="fi-FI"/>
            </w:rPr>
          </w:pPr>
          <w:hyperlink w:anchor="_Toc101294018" w:history="1">
            <w:r w:rsidRPr="0006518D">
              <w:rPr>
                <w:rStyle w:val="Hyperlinkki"/>
                <w:noProof/>
                <w:spacing w:val="-4"/>
                <w:lang w:val="en-GB" w:eastAsia="lv-LV"/>
              </w:rPr>
              <w:t>2.2.3.</w:t>
            </w:r>
            <w:r>
              <w:rPr>
                <w:rFonts w:cstheme="minorBidi"/>
                <w:noProof/>
                <w:lang w:val="fi-FI" w:eastAsia="fi-FI"/>
              </w:rPr>
              <w:tab/>
            </w:r>
            <w:r w:rsidRPr="0006518D">
              <w:rPr>
                <w:rStyle w:val="Hyperlinkki"/>
                <w:noProof/>
                <w:spacing w:val="-4"/>
                <w:lang w:val="en-GB" w:eastAsia="lv-LV"/>
              </w:rPr>
              <w:t>Haju ja maku</w:t>
            </w:r>
            <w:r>
              <w:rPr>
                <w:noProof/>
                <w:webHidden/>
              </w:rPr>
              <w:tab/>
            </w:r>
            <w:r>
              <w:rPr>
                <w:noProof/>
                <w:webHidden/>
              </w:rPr>
              <w:fldChar w:fldCharType="begin"/>
            </w:r>
            <w:r>
              <w:rPr>
                <w:noProof/>
                <w:webHidden/>
              </w:rPr>
              <w:instrText xml:space="preserve"> PAGEREF _Toc101294018 \h </w:instrText>
            </w:r>
            <w:r>
              <w:rPr>
                <w:noProof/>
                <w:webHidden/>
              </w:rPr>
            </w:r>
            <w:r>
              <w:rPr>
                <w:noProof/>
                <w:webHidden/>
              </w:rPr>
              <w:fldChar w:fldCharType="separate"/>
            </w:r>
            <w:r>
              <w:rPr>
                <w:noProof/>
                <w:webHidden/>
              </w:rPr>
              <w:t>6</w:t>
            </w:r>
            <w:r>
              <w:rPr>
                <w:noProof/>
                <w:webHidden/>
              </w:rPr>
              <w:fldChar w:fldCharType="end"/>
            </w:r>
          </w:hyperlink>
        </w:p>
        <w:p w14:paraId="24C8FBE3" w14:textId="5F8C5B5B" w:rsidR="00180127" w:rsidRDefault="00180127">
          <w:pPr>
            <w:pStyle w:val="Sisluet3"/>
            <w:rPr>
              <w:rFonts w:cstheme="minorBidi"/>
              <w:noProof/>
              <w:lang w:val="fi-FI" w:eastAsia="fi-FI"/>
            </w:rPr>
          </w:pPr>
          <w:hyperlink w:anchor="_Toc101294019" w:history="1">
            <w:r w:rsidRPr="0006518D">
              <w:rPr>
                <w:rStyle w:val="Hyperlinkki"/>
                <w:noProof/>
                <w:spacing w:val="-4"/>
                <w:lang w:val="en-GB"/>
              </w:rPr>
              <w:t>2.2.4.</w:t>
            </w:r>
            <w:r>
              <w:rPr>
                <w:rFonts w:cstheme="minorBidi"/>
                <w:noProof/>
                <w:lang w:val="fi-FI" w:eastAsia="fi-FI"/>
              </w:rPr>
              <w:tab/>
            </w:r>
            <w:r w:rsidRPr="0006518D">
              <w:rPr>
                <w:rStyle w:val="Hyperlinkki"/>
                <w:noProof/>
                <w:spacing w:val="-4"/>
                <w:lang w:val="en-GB"/>
              </w:rPr>
              <w:t>Puun kosteussisältö ja vesi</w:t>
            </w:r>
            <w:r>
              <w:rPr>
                <w:noProof/>
                <w:webHidden/>
              </w:rPr>
              <w:tab/>
            </w:r>
            <w:r>
              <w:rPr>
                <w:noProof/>
                <w:webHidden/>
              </w:rPr>
              <w:fldChar w:fldCharType="begin"/>
            </w:r>
            <w:r>
              <w:rPr>
                <w:noProof/>
                <w:webHidden/>
              </w:rPr>
              <w:instrText xml:space="preserve"> PAGEREF _Toc101294019 \h </w:instrText>
            </w:r>
            <w:r>
              <w:rPr>
                <w:noProof/>
                <w:webHidden/>
              </w:rPr>
            </w:r>
            <w:r>
              <w:rPr>
                <w:noProof/>
                <w:webHidden/>
              </w:rPr>
              <w:fldChar w:fldCharType="separate"/>
            </w:r>
            <w:r>
              <w:rPr>
                <w:noProof/>
                <w:webHidden/>
              </w:rPr>
              <w:t>6</w:t>
            </w:r>
            <w:r>
              <w:rPr>
                <w:noProof/>
                <w:webHidden/>
              </w:rPr>
              <w:fldChar w:fldCharType="end"/>
            </w:r>
          </w:hyperlink>
        </w:p>
        <w:p w14:paraId="4D73F1CE" w14:textId="33585A05" w:rsidR="00180127" w:rsidRDefault="00180127">
          <w:pPr>
            <w:pStyle w:val="Sisluet3"/>
            <w:rPr>
              <w:rFonts w:cstheme="minorBidi"/>
              <w:noProof/>
              <w:lang w:val="fi-FI" w:eastAsia="fi-FI"/>
            </w:rPr>
          </w:pPr>
          <w:hyperlink w:anchor="_Toc101294020" w:history="1">
            <w:r w:rsidRPr="0006518D">
              <w:rPr>
                <w:rStyle w:val="Hyperlinkki"/>
                <w:noProof/>
                <w:spacing w:val="-4"/>
                <w:lang w:val="en-GB"/>
              </w:rPr>
              <w:t>2.2.5.</w:t>
            </w:r>
            <w:r>
              <w:rPr>
                <w:rFonts w:cstheme="minorBidi"/>
                <w:noProof/>
                <w:lang w:val="fi-FI" w:eastAsia="fi-FI"/>
              </w:rPr>
              <w:tab/>
            </w:r>
            <w:r w:rsidRPr="0006518D">
              <w:rPr>
                <w:rStyle w:val="Hyperlinkki"/>
                <w:noProof/>
                <w:spacing w:val="-4"/>
                <w:lang w:val="en-GB"/>
              </w:rPr>
              <w:t>Tiheys</w:t>
            </w:r>
            <w:r>
              <w:rPr>
                <w:noProof/>
                <w:webHidden/>
              </w:rPr>
              <w:tab/>
            </w:r>
            <w:r>
              <w:rPr>
                <w:noProof/>
                <w:webHidden/>
              </w:rPr>
              <w:fldChar w:fldCharType="begin"/>
            </w:r>
            <w:r>
              <w:rPr>
                <w:noProof/>
                <w:webHidden/>
              </w:rPr>
              <w:instrText xml:space="preserve"> PAGEREF _Toc101294020 \h </w:instrText>
            </w:r>
            <w:r>
              <w:rPr>
                <w:noProof/>
                <w:webHidden/>
              </w:rPr>
            </w:r>
            <w:r>
              <w:rPr>
                <w:noProof/>
                <w:webHidden/>
              </w:rPr>
              <w:fldChar w:fldCharType="separate"/>
            </w:r>
            <w:r>
              <w:rPr>
                <w:noProof/>
                <w:webHidden/>
              </w:rPr>
              <w:t>9</w:t>
            </w:r>
            <w:r>
              <w:rPr>
                <w:noProof/>
                <w:webHidden/>
              </w:rPr>
              <w:fldChar w:fldCharType="end"/>
            </w:r>
          </w:hyperlink>
        </w:p>
        <w:p w14:paraId="74104A78" w14:textId="7A1666F0" w:rsidR="00180127" w:rsidRDefault="00180127">
          <w:pPr>
            <w:pStyle w:val="Sisluet3"/>
            <w:rPr>
              <w:rFonts w:cstheme="minorBidi"/>
              <w:noProof/>
              <w:lang w:val="fi-FI" w:eastAsia="fi-FI"/>
            </w:rPr>
          </w:pPr>
          <w:hyperlink w:anchor="_Toc101294021" w:history="1">
            <w:r w:rsidRPr="0006518D">
              <w:rPr>
                <w:rStyle w:val="Hyperlinkki"/>
                <w:noProof/>
                <w:spacing w:val="-4"/>
                <w:lang w:val="en-GB"/>
              </w:rPr>
              <w:t>2.2.6.</w:t>
            </w:r>
            <w:r>
              <w:rPr>
                <w:rFonts w:cstheme="minorBidi"/>
                <w:noProof/>
                <w:lang w:val="fi-FI" w:eastAsia="fi-FI"/>
              </w:rPr>
              <w:tab/>
            </w:r>
            <w:r w:rsidRPr="0006518D">
              <w:rPr>
                <w:rStyle w:val="Hyperlinkki"/>
                <w:noProof/>
                <w:spacing w:val="-4"/>
                <w:lang w:val="en-GB"/>
              </w:rPr>
              <w:t>Mittojen pysyvyys sekä kutistuminen ja turpoaminen</w:t>
            </w:r>
            <w:r>
              <w:rPr>
                <w:noProof/>
                <w:webHidden/>
              </w:rPr>
              <w:tab/>
            </w:r>
            <w:r>
              <w:rPr>
                <w:noProof/>
                <w:webHidden/>
              </w:rPr>
              <w:fldChar w:fldCharType="begin"/>
            </w:r>
            <w:r>
              <w:rPr>
                <w:noProof/>
                <w:webHidden/>
              </w:rPr>
              <w:instrText xml:space="preserve"> PAGEREF _Toc101294021 \h </w:instrText>
            </w:r>
            <w:r>
              <w:rPr>
                <w:noProof/>
                <w:webHidden/>
              </w:rPr>
            </w:r>
            <w:r>
              <w:rPr>
                <w:noProof/>
                <w:webHidden/>
              </w:rPr>
              <w:fldChar w:fldCharType="separate"/>
            </w:r>
            <w:r>
              <w:rPr>
                <w:noProof/>
                <w:webHidden/>
              </w:rPr>
              <w:t>11</w:t>
            </w:r>
            <w:r>
              <w:rPr>
                <w:noProof/>
                <w:webHidden/>
              </w:rPr>
              <w:fldChar w:fldCharType="end"/>
            </w:r>
          </w:hyperlink>
        </w:p>
        <w:p w14:paraId="3005C73E" w14:textId="1470A355" w:rsidR="00180127" w:rsidRDefault="00180127">
          <w:pPr>
            <w:pStyle w:val="Sisluet3"/>
            <w:rPr>
              <w:rFonts w:cstheme="minorBidi"/>
              <w:noProof/>
              <w:lang w:val="fi-FI" w:eastAsia="fi-FI"/>
            </w:rPr>
          </w:pPr>
          <w:hyperlink w:anchor="_Toc101294022" w:history="1">
            <w:r w:rsidRPr="0006518D">
              <w:rPr>
                <w:rStyle w:val="Hyperlinkki"/>
                <w:noProof/>
                <w:spacing w:val="-4"/>
                <w:lang w:val="en-GB"/>
              </w:rPr>
              <w:t>2.2.7.</w:t>
            </w:r>
            <w:r>
              <w:rPr>
                <w:rFonts w:cstheme="minorBidi"/>
                <w:noProof/>
                <w:lang w:val="fi-FI" w:eastAsia="fi-FI"/>
              </w:rPr>
              <w:tab/>
            </w:r>
            <w:r w:rsidRPr="0006518D">
              <w:rPr>
                <w:rStyle w:val="Hyperlinkki"/>
                <w:noProof/>
                <w:spacing w:val="-4"/>
                <w:lang w:val="en-GB"/>
              </w:rPr>
              <w:t>Virheet vaikuttavat rakenteellisiin ominaisuuksiin</w:t>
            </w:r>
            <w:r>
              <w:rPr>
                <w:noProof/>
                <w:webHidden/>
              </w:rPr>
              <w:tab/>
            </w:r>
            <w:r>
              <w:rPr>
                <w:noProof/>
                <w:webHidden/>
              </w:rPr>
              <w:fldChar w:fldCharType="begin"/>
            </w:r>
            <w:r>
              <w:rPr>
                <w:noProof/>
                <w:webHidden/>
              </w:rPr>
              <w:instrText xml:space="preserve"> PAGEREF _Toc101294022 \h </w:instrText>
            </w:r>
            <w:r>
              <w:rPr>
                <w:noProof/>
                <w:webHidden/>
              </w:rPr>
            </w:r>
            <w:r>
              <w:rPr>
                <w:noProof/>
                <w:webHidden/>
              </w:rPr>
              <w:fldChar w:fldCharType="separate"/>
            </w:r>
            <w:r>
              <w:rPr>
                <w:noProof/>
                <w:webHidden/>
              </w:rPr>
              <w:t>12</w:t>
            </w:r>
            <w:r>
              <w:rPr>
                <w:noProof/>
                <w:webHidden/>
              </w:rPr>
              <w:fldChar w:fldCharType="end"/>
            </w:r>
          </w:hyperlink>
        </w:p>
        <w:p w14:paraId="68B973DB" w14:textId="7831D606" w:rsidR="00180127" w:rsidRDefault="00180127">
          <w:pPr>
            <w:pStyle w:val="Sisluet2"/>
            <w:rPr>
              <w:rFonts w:asciiTheme="minorHAnsi" w:eastAsiaTheme="minorEastAsia" w:hAnsiTheme="minorHAnsi"/>
              <w:noProof/>
              <w:kern w:val="0"/>
              <w:sz w:val="22"/>
              <w:szCs w:val="22"/>
              <w:lang w:val="fi-FI" w:eastAsia="fi-FI"/>
            </w:rPr>
          </w:pPr>
          <w:hyperlink w:anchor="_Toc101294023" w:history="1">
            <w:r w:rsidRPr="0006518D">
              <w:rPr>
                <w:rStyle w:val="Hyperlinkki"/>
                <w:noProof/>
                <w:spacing w:val="-4"/>
              </w:rPr>
              <w:t>2.3.</w:t>
            </w:r>
            <w:r>
              <w:rPr>
                <w:rFonts w:asciiTheme="minorHAnsi" w:eastAsiaTheme="minorEastAsia" w:hAnsiTheme="minorHAnsi"/>
                <w:noProof/>
                <w:kern w:val="0"/>
                <w:sz w:val="22"/>
                <w:szCs w:val="22"/>
                <w:lang w:val="fi-FI" w:eastAsia="fi-FI"/>
              </w:rPr>
              <w:tab/>
            </w:r>
            <w:r w:rsidRPr="0006518D">
              <w:rPr>
                <w:rStyle w:val="Hyperlinkki"/>
                <w:noProof/>
                <w:spacing w:val="-4"/>
              </w:rPr>
              <w:t>mekaaniset ominaisuudet</w:t>
            </w:r>
            <w:r>
              <w:rPr>
                <w:noProof/>
                <w:webHidden/>
              </w:rPr>
              <w:tab/>
            </w:r>
            <w:r>
              <w:rPr>
                <w:noProof/>
                <w:webHidden/>
              </w:rPr>
              <w:fldChar w:fldCharType="begin"/>
            </w:r>
            <w:r>
              <w:rPr>
                <w:noProof/>
                <w:webHidden/>
              </w:rPr>
              <w:instrText xml:space="preserve"> PAGEREF _Toc101294023 \h </w:instrText>
            </w:r>
            <w:r>
              <w:rPr>
                <w:noProof/>
                <w:webHidden/>
              </w:rPr>
            </w:r>
            <w:r>
              <w:rPr>
                <w:noProof/>
                <w:webHidden/>
              </w:rPr>
              <w:fldChar w:fldCharType="separate"/>
            </w:r>
            <w:r>
              <w:rPr>
                <w:noProof/>
                <w:webHidden/>
              </w:rPr>
              <w:t>15</w:t>
            </w:r>
            <w:r>
              <w:rPr>
                <w:noProof/>
                <w:webHidden/>
              </w:rPr>
              <w:fldChar w:fldCharType="end"/>
            </w:r>
          </w:hyperlink>
        </w:p>
        <w:p w14:paraId="2D9E8CB3" w14:textId="2F72D37A" w:rsidR="00180127" w:rsidRDefault="00180127">
          <w:pPr>
            <w:pStyle w:val="Sisluet3"/>
            <w:rPr>
              <w:rFonts w:cstheme="minorBidi"/>
              <w:noProof/>
              <w:lang w:val="fi-FI" w:eastAsia="fi-FI"/>
            </w:rPr>
          </w:pPr>
          <w:hyperlink w:anchor="_Toc101294024" w:history="1">
            <w:r w:rsidRPr="0006518D">
              <w:rPr>
                <w:rStyle w:val="Hyperlinkki"/>
                <w:noProof/>
                <w:spacing w:val="-4"/>
                <w:lang w:val="en-GB"/>
              </w:rPr>
              <w:t>2.3.1.</w:t>
            </w:r>
            <w:r>
              <w:rPr>
                <w:rFonts w:cstheme="minorBidi"/>
                <w:noProof/>
                <w:lang w:val="fi-FI" w:eastAsia="fi-FI"/>
              </w:rPr>
              <w:tab/>
            </w:r>
            <w:r w:rsidRPr="0006518D">
              <w:rPr>
                <w:rStyle w:val="Hyperlinkki"/>
                <w:noProof/>
                <w:spacing w:val="-4"/>
                <w:lang w:val="en-GB"/>
              </w:rPr>
              <w:t>Viskoelastisuus</w:t>
            </w:r>
            <w:r>
              <w:rPr>
                <w:noProof/>
                <w:webHidden/>
              </w:rPr>
              <w:tab/>
            </w:r>
            <w:r>
              <w:rPr>
                <w:noProof/>
                <w:webHidden/>
              </w:rPr>
              <w:fldChar w:fldCharType="begin"/>
            </w:r>
            <w:r>
              <w:rPr>
                <w:noProof/>
                <w:webHidden/>
              </w:rPr>
              <w:instrText xml:space="preserve"> PAGEREF _Toc101294024 \h </w:instrText>
            </w:r>
            <w:r>
              <w:rPr>
                <w:noProof/>
                <w:webHidden/>
              </w:rPr>
            </w:r>
            <w:r>
              <w:rPr>
                <w:noProof/>
                <w:webHidden/>
              </w:rPr>
              <w:fldChar w:fldCharType="separate"/>
            </w:r>
            <w:r>
              <w:rPr>
                <w:noProof/>
                <w:webHidden/>
              </w:rPr>
              <w:t>15</w:t>
            </w:r>
            <w:r>
              <w:rPr>
                <w:noProof/>
                <w:webHidden/>
              </w:rPr>
              <w:fldChar w:fldCharType="end"/>
            </w:r>
          </w:hyperlink>
        </w:p>
        <w:p w14:paraId="36887756" w14:textId="7F29308D" w:rsidR="00180127" w:rsidRDefault="00180127">
          <w:pPr>
            <w:pStyle w:val="Sisluet3"/>
            <w:rPr>
              <w:rFonts w:cstheme="minorBidi"/>
              <w:noProof/>
              <w:lang w:val="fi-FI" w:eastAsia="fi-FI"/>
            </w:rPr>
          </w:pPr>
          <w:hyperlink w:anchor="_Toc101294025" w:history="1">
            <w:r w:rsidRPr="0006518D">
              <w:rPr>
                <w:rStyle w:val="Hyperlinkki"/>
                <w:noProof/>
                <w:spacing w:val="-4"/>
                <w:lang w:val="en-GB"/>
              </w:rPr>
              <w:t>2.3.2.</w:t>
            </w:r>
            <w:r>
              <w:rPr>
                <w:rFonts w:cstheme="minorBidi"/>
                <w:noProof/>
                <w:lang w:val="fi-FI" w:eastAsia="fi-FI"/>
              </w:rPr>
              <w:tab/>
            </w:r>
            <w:r w:rsidRPr="0006518D">
              <w:rPr>
                <w:rStyle w:val="Hyperlinkki"/>
                <w:noProof/>
                <w:spacing w:val="-4"/>
                <w:lang w:val="en-GB"/>
              </w:rPr>
              <w:t>Puristuslujuus</w:t>
            </w:r>
            <w:r>
              <w:rPr>
                <w:noProof/>
                <w:webHidden/>
              </w:rPr>
              <w:tab/>
            </w:r>
            <w:r>
              <w:rPr>
                <w:noProof/>
                <w:webHidden/>
              </w:rPr>
              <w:fldChar w:fldCharType="begin"/>
            </w:r>
            <w:r>
              <w:rPr>
                <w:noProof/>
                <w:webHidden/>
              </w:rPr>
              <w:instrText xml:space="preserve"> PAGEREF _Toc101294025 \h </w:instrText>
            </w:r>
            <w:r>
              <w:rPr>
                <w:noProof/>
                <w:webHidden/>
              </w:rPr>
            </w:r>
            <w:r>
              <w:rPr>
                <w:noProof/>
                <w:webHidden/>
              </w:rPr>
              <w:fldChar w:fldCharType="separate"/>
            </w:r>
            <w:r>
              <w:rPr>
                <w:noProof/>
                <w:webHidden/>
              </w:rPr>
              <w:t>16</w:t>
            </w:r>
            <w:r>
              <w:rPr>
                <w:noProof/>
                <w:webHidden/>
              </w:rPr>
              <w:fldChar w:fldCharType="end"/>
            </w:r>
          </w:hyperlink>
        </w:p>
        <w:p w14:paraId="2C56DC96" w14:textId="6C2467AC" w:rsidR="00180127" w:rsidRDefault="00180127">
          <w:pPr>
            <w:pStyle w:val="Sisluet3"/>
            <w:rPr>
              <w:rFonts w:cstheme="minorBidi"/>
              <w:noProof/>
              <w:lang w:val="fi-FI" w:eastAsia="fi-FI"/>
            </w:rPr>
          </w:pPr>
          <w:hyperlink w:anchor="_Toc101294026" w:history="1">
            <w:r w:rsidRPr="0006518D">
              <w:rPr>
                <w:rStyle w:val="Hyperlinkki"/>
                <w:noProof/>
                <w:spacing w:val="-4"/>
                <w:lang w:val="en-GB"/>
              </w:rPr>
              <w:t>2.3.3.</w:t>
            </w:r>
            <w:r>
              <w:rPr>
                <w:rFonts w:cstheme="minorBidi"/>
                <w:noProof/>
                <w:lang w:val="fi-FI" w:eastAsia="fi-FI"/>
              </w:rPr>
              <w:tab/>
            </w:r>
            <w:r w:rsidRPr="0006518D">
              <w:rPr>
                <w:rStyle w:val="Hyperlinkki"/>
                <w:noProof/>
                <w:spacing w:val="-4"/>
                <w:lang w:val="en-GB"/>
              </w:rPr>
              <w:t>Staattinen taivutuslujuus</w:t>
            </w:r>
            <w:r>
              <w:rPr>
                <w:noProof/>
                <w:webHidden/>
              </w:rPr>
              <w:tab/>
            </w:r>
            <w:r>
              <w:rPr>
                <w:noProof/>
                <w:webHidden/>
              </w:rPr>
              <w:fldChar w:fldCharType="begin"/>
            </w:r>
            <w:r>
              <w:rPr>
                <w:noProof/>
                <w:webHidden/>
              </w:rPr>
              <w:instrText xml:space="preserve"> PAGEREF _Toc101294026 \h </w:instrText>
            </w:r>
            <w:r>
              <w:rPr>
                <w:noProof/>
                <w:webHidden/>
              </w:rPr>
            </w:r>
            <w:r>
              <w:rPr>
                <w:noProof/>
                <w:webHidden/>
              </w:rPr>
              <w:fldChar w:fldCharType="separate"/>
            </w:r>
            <w:r>
              <w:rPr>
                <w:noProof/>
                <w:webHidden/>
              </w:rPr>
              <w:t>16</w:t>
            </w:r>
            <w:r>
              <w:rPr>
                <w:noProof/>
                <w:webHidden/>
              </w:rPr>
              <w:fldChar w:fldCharType="end"/>
            </w:r>
          </w:hyperlink>
        </w:p>
        <w:p w14:paraId="1B591EC4" w14:textId="678DC206" w:rsidR="00180127" w:rsidRDefault="00180127">
          <w:pPr>
            <w:pStyle w:val="Sisluet3"/>
            <w:rPr>
              <w:rFonts w:cstheme="minorBidi"/>
              <w:noProof/>
              <w:lang w:val="fi-FI" w:eastAsia="fi-FI"/>
            </w:rPr>
          </w:pPr>
          <w:hyperlink w:anchor="_Toc101294027" w:history="1">
            <w:r w:rsidRPr="0006518D">
              <w:rPr>
                <w:rStyle w:val="Hyperlinkki"/>
                <w:noProof/>
                <w:spacing w:val="-4"/>
                <w:lang w:val="en-GB"/>
              </w:rPr>
              <w:t>2.3.4.</w:t>
            </w:r>
            <w:r>
              <w:rPr>
                <w:rFonts w:cstheme="minorBidi"/>
                <w:noProof/>
                <w:lang w:val="fi-FI" w:eastAsia="fi-FI"/>
              </w:rPr>
              <w:tab/>
            </w:r>
            <w:r w:rsidRPr="0006518D">
              <w:rPr>
                <w:rStyle w:val="Hyperlinkki"/>
                <w:noProof/>
                <w:spacing w:val="-4"/>
                <w:lang w:val="en-GB"/>
              </w:rPr>
              <w:t>Vetolujuus</w:t>
            </w:r>
            <w:r>
              <w:rPr>
                <w:noProof/>
                <w:webHidden/>
              </w:rPr>
              <w:tab/>
            </w:r>
            <w:r>
              <w:rPr>
                <w:noProof/>
                <w:webHidden/>
              </w:rPr>
              <w:fldChar w:fldCharType="begin"/>
            </w:r>
            <w:r>
              <w:rPr>
                <w:noProof/>
                <w:webHidden/>
              </w:rPr>
              <w:instrText xml:space="preserve"> PAGEREF _Toc101294027 \h </w:instrText>
            </w:r>
            <w:r>
              <w:rPr>
                <w:noProof/>
                <w:webHidden/>
              </w:rPr>
            </w:r>
            <w:r>
              <w:rPr>
                <w:noProof/>
                <w:webHidden/>
              </w:rPr>
              <w:fldChar w:fldCharType="separate"/>
            </w:r>
            <w:r>
              <w:rPr>
                <w:noProof/>
                <w:webHidden/>
              </w:rPr>
              <w:t>17</w:t>
            </w:r>
            <w:r>
              <w:rPr>
                <w:noProof/>
                <w:webHidden/>
              </w:rPr>
              <w:fldChar w:fldCharType="end"/>
            </w:r>
          </w:hyperlink>
        </w:p>
        <w:p w14:paraId="44FE087D" w14:textId="02B56340" w:rsidR="00180127" w:rsidRDefault="00180127">
          <w:pPr>
            <w:pStyle w:val="Sisluet3"/>
            <w:rPr>
              <w:rFonts w:cstheme="minorBidi"/>
              <w:noProof/>
              <w:lang w:val="fi-FI" w:eastAsia="fi-FI"/>
            </w:rPr>
          </w:pPr>
          <w:hyperlink w:anchor="_Toc101294028" w:history="1">
            <w:r w:rsidRPr="0006518D">
              <w:rPr>
                <w:rStyle w:val="Hyperlinkki"/>
                <w:noProof/>
                <w:spacing w:val="-4"/>
                <w:lang w:val="en-GB"/>
              </w:rPr>
              <w:t>2.3.5.</w:t>
            </w:r>
            <w:r>
              <w:rPr>
                <w:rFonts w:cstheme="minorBidi"/>
                <w:noProof/>
                <w:lang w:val="fi-FI" w:eastAsia="fi-FI"/>
              </w:rPr>
              <w:tab/>
            </w:r>
            <w:r w:rsidRPr="0006518D">
              <w:rPr>
                <w:rStyle w:val="Hyperlinkki"/>
                <w:noProof/>
                <w:spacing w:val="-4"/>
                <w:lang w:val="en-GB"/>
              </w:rPr>
              <w:t>Leikkauslujuus</w:t>
            </w:r>
            <w:r>
              <w:rPr>
                <w:noProof/>
                <w:webHidden/>
              </w:rPr>
              <w:tab/>
            </w:r>
            <w:r>
              <w:rPr>
                <w:noProof/>
                <w:webHidden/>
              </w:rPr>
              <w:fldChar w:fldCharType="begin"/>
            </w:r>
            <w:r>
              <w:rPr>
                <w:noProof/>
                <w:webHidden/>
              </w:rPr>
              <w:instrText xml:space="preserve"> PAGEREF _Toc101294028 \h </w:instrText>
            </w:r>
            <w:r>
              <w:rPr>
                <w:noProof/>
                <w:webHidden/>
              </w:rPr>
            </w:r>
            <w:r>
              <w:rPr>
                <w:noProof/>
                <w:webHidden/>
              </w:rPr>
              <w:fldChar w:fldCharType="separate"/>
            </w:r>
            <w:r>
              <w:rPr>
                <w:noProof/>
                <w:webHidden/>
              </w:rPr>
              <w:t>18</w:t>
            </w:r>
            <w:r>
              <w:rPr>
                <w:noProof/>
                <w:webHidden/>
              </w:rPr>
              <w:fldChar w:fldCharType="end"/>
            </w:r>
          </w:hyperlink>
        </w:p>
        <w:p w14:paraId="60988198" w14:textId="6F6F8E1B" w:rsidR="00180127" w:rsidRDefault="00180127">
          <w:pPr>
            <w:pStyle w:val="Sisluet3"/>
            <w:rPr>
              <w:rFonts w:cstheme="minorBidi"/>
              <w:noProof/>
              <w:lang w:val="fi-FI" w:eastAsia="fi-FI"/>
            </w:rPr>
          </w:pPr>
          <w:hyperlink w:anchor="_Toc101294029" w:history="1">
            <w:r w:rsidRPr="0006518D">
              <w:rPr>
                <w:rStyle w:val="Hyperlinkki"/>
                <w:noProof/>
                <w:spacing w:val="-4"/>
                <w:lang w:val="en-GB" w:eastAsia="lv-LV"/>
              </w:rPr>
              <w:t>2.3.6.</w:t>
            </w:r>
            <w:r>
              <w:rPr>
                <w:rFonts w:cstheme="minorBidi"/>
                <w:noProof/>
                <w:lang w:val="fi-FI" w:eastAsia="fi-FI"/>
              </w:rPr>
              <w:tab/>
            </w:r>
            <w:r w:rsidRPr="0006518D">
              <w:rPr>
                <w:rStyle w:val="Hyperlinkki"/>
                <w:noProof/>
                <w:spacing w:val="-4"/>
                <w:lang w:val="en-GB" w:eastAsia="lv-LV"/>
              </w:rPr>
              <w:t>iskutaivutus, sitkeys ja dynaamiset ominaisuudet</w:t>
            </w:r>
            <w:r>
              <w:rPr>
                <w:noProof/>
                <w:webHidden/>
              </w:rPr>
              <w:tab/>
            </w:r>
            <w:r>
              <w:rPr>
                <w:noProof/>
                <w:webHidden/>
              </w:rPr>
              <w:fldChar w:fldCharType="begin"/>
            </w:r>
            <w:r>
              <w:rPr>
                <w:noProof/>
                <w:webHidden/>
              </w:rPr>
              <w:instrText xml:space="preserve"> PAGEREF _Toc101294029 \h </w:instrText>
            </w:r>
            <w:r>
              <w:rPr>
                <w:noProof/>
                <w:webHidden/>
              </w:rPr>
            </w:r>
            <w:r>
              <w:rPr>
                <w:noProof/>
                <w:webHidden/>
              </w:rPr>
              <w:fldChar w:fldCharType="separate"/>
            </w:r>
            <w:r>
              <w:rPr>
                <w:noProof/>
                <w:webHidden/>
              </w:rPr>
              <w:t>18</w:t>
            </w:r>
            <w:r>
              <w:rPr>
                <w:noProof/>
                <w:webHidden/>
              </w:rPr>
              <w:fldChar w:fldCharType="end"/>
            </w:r>
          </w:hyperlink>
        </w:p>
        <w:p w14:paraId="55B08A6C" w14:textId="3C01F24E" w:rsidR="00180127" w:rsidRDefault="00180127">
          <w:pPr>
            <w:pStyle w:val="Sisluet2"/>
            <w:rPr>
              <w:rFonts w:asciiTheme="minorHAnsi" w:eastAsiaTheme="minorEastAsia" w:hAnsiTheme="minorHAnsi"/>
              <w:noProof/>
              <w:kern w:val="0"/>
              <w:sz w:val="22"/>
              <w:szCs w:val="22"/>
              <w:lang w:val="fi-FI" w:eastAsia="fi-FI"/>
            </w:rPr>
          </w:pPr>
          <w:hyperlink w:anchor="_Toc101294030" w:history="1">
            <w:r w:rsidRPr="0006518D">
              <w:rPr>
                <w:rStyle w:val="Hyperlinkki"/>
                <w:noProof/>
                <w:spacing w:val="-4"/>
              </w:rPr>
              <w:t>2.4.</w:t>
            </w:r>
            <w:r>
              <w:rPr>
                <w:rFonts w:asciiTheme="minorHAnsi" w:eastAsiaTheme="minorEastAsia" w:hAnsiTheme="minorHAnsi"/>
                <w:noProof/>
                <w:kern w:val="0"/>
                <w:sz w:val="22"/>
                <w:szCs w:val="22"/>
                <w:lang w:val="fi-FI" w:eastAsia="fi-FI"/>
              </w:rPr>
              <w:tab/>
            </w:r>
            <w:r w:rsidRPr="0006518D">
              <w:rPr>
                <w:rStyle w:val="Hyperlinkki"/>
                <w:noProof/>
                <w:spacing w:val="-4"/>
              </w:rPr>
              <w:t>Teknologiset ominaisuudet</w:t>
            </w:r>
            <w:r>
              <w:rPr>
                <w:noProof/>
                <w:webHidden/>
              </w:rPr>
              <w:tab/>
            </w:r>
            <w:r>
              <w:rPr>
                <w:noProof/>
                <w:webHidden/>
              </w:rPr>
              <w:fldChar w:fldCharType="begin"/>
            </w:r>
            <w:r>
              <w:rPr>
                <w:noProof/>
                <w:webHidden/>
              </w:rPr>
              <w:instrText xml:space="preserve"> PAGEREF _Toc101294030 \h </w:instrText>
            </w:r>
            <w:r>
              <w:rPr>
                <w:noProof/>
                <w:webHidden/>
              </w:rPr>
            </w:r>
            <w:r>
              <w:rPr>
                <w:noProof/>
                <w:webHidden/>
              </w:rPr>
              <w:fldChar w:fldCharType="separate"/>
            </w:r>
            <w:r>
              <w:rPr>
                <w:noProof/>
                <w:webHidden/>
              </w:rPr>
              <w:t>18</w:t>
            </w:r>
            <w:r>
              <w:rPr>
                <w:noProof/>
                <w:webHidden/>
              </w:rPr>
              <w:fldChar w:fldCharType="end"/>
            </w:r>
          </w:hyperlink>
        </w:p>
        <w:p w14:paraId="70BB21C8" w14:textId="07421496" w:rsidR="00180127" w:rsidRDefault="00180127">
          <w:pPr>
            <w:pStyle w:val="Sisluet3"/>
            <w:rPr>
              <w:rFonts w:cstheme="minorBidi"/>
              <w:noProof/>
              <w:lang w:val="fi-FI" w:eastAsia="fi-FI"/>
            </w:rPr>
          </w:pPr>
          <w:hyperlink w:anchor="_Toc101294031" w:history="1">
            <w:r w:rsidRPr="0006518D">
              <w:rPr>
                <w:rStyle w:val="Hyperlinkki"/>
                <w:noProof/>
                <w:spacing w:val="-4"/>
                <w:lang w:val="en-GB"/>
              </w:rPr>
              <w:t>2.4.1.</w:t>
            </w:r>
            <w:r>
              <w:rPr>
                <w:rFonts w:cstheme="minorBidi"/>
                <w:noProof/>
                <w:lang w:val="fi-FI" w:eastAsia="fi-FI"/>
              </w:rPr>
              <w:tab/>
            </w:r>
            <w:r w:rsidRPr="0006518D">
              <w:rPr>
                <w:rStyle w:val="Hyperlinkki"/>
                <w:noProof/>
                <w:spacing w:val="-4"/>
                <w:lang w:val="en-GB"/>
              </w:rPr>
              <w:t>Puun kuivaus</w:t>
            </w:r>
            <w:r>
              <w:rPr>
                <w:noProof/>
                <w:webHidden/>
              </w:rPr>
              <w:tab/>
            </w:r>
            <w:r>
              <w:rPr>
                <w:noProof/>
                <w:webHidden/>
              </w:rPr>
              <w:fldChar w:fldCharType="begin"/>
            </w:r>
            <w:r>
              <w:rPr>
                <w:noProof/>
                <w:webHidden/>
              </w:rPr>
              <w:instrText xml:space="preserve"> PAGEREF _Toc101294031 \h </w:instrText>
            </w:r>
            <w:r>
              <w:rPr>
                <w:noProof/>
                <w:webHidden/>
              </w:rPr>
            </w:r>
            <w:r>
              <w:rPr>
                <w:noProof/>
                <w:webHidden/>
              </w:rPr>
              <w:fldChar w:fldCharType="separate"/>
            </w:r>
            <w:r>
              <w:rPr>
                <w:noProof/>
                <w:webHidden/>
              </w:rPr>
              <w:t>18</w:t>
            </w:r>
            <w:r>
              <w:rPr>
                <w:noProof/>
                <w:webHidden/>
              </w:rPr>
              <w:fldChar w:fldCharType="end"/>
            </w:r>
          </w:hyperlink>
        </w:p>
        <w:p w14:paraId="560BD99C" w14:textId="650D2667" w:rsidR="00180127" w:rsidRDefault="00180127">
          <w:pPr>
            <w:pStyle w:val="Sisluet3"/>
            <w:rPr>
              <w:rFonts w:cstheme="minorBidi"/>
              <w:noProof/>
              <w:lang w:val="fi-FI" w:eastAsia="fi-FI"/>
            </w:rPr>
          </w:pPr>
          <w:hyperlink w:anchor="_Toc101294032" w:history="1">
            <w:r w:rsidRPr="0006518D">
              <w:rPr>
                <w:rStyle w:val="Hyperlinkki"/>
                <w:noProof/>
                <w:spacing w:val="-4"/>
                <w:lang w:val="en-GB"/>
              </w:rPr>
              <w:t>2.4.2.</w:t>
            </w:r>
            <w:r>
              <w:rPr>
                <w:rFonts w:cstheme="minorBidi"/>
                <w:noProof/>
                <w:lang w:val="fi-FI" w:eastAsia="fi-FI"/>
              </w:rPr>
              <w:tab/>
            </w:r>
            <w:r w:rsidRPr="0006518D">
              <w:rPr>
                <w:rStyle w:val="Hyperlinkki"/>
                <w:noProof/>
                <w:spacing w:val="-4"/>
                <w:lang w:val="en-GB"/>
              </w:rPr>
              <w:t>Yleiskatsaus puumateriaalien sahaamiseen</w:t>
            </w:r>
            <w:r>
              <w:rPr>
                <w:noProof/>
                <w:webHidden/>
              </w:rPr>
              <w:tab/>
            </w:r>
            <w:r>
              <w:rPr>
                <w:noProof/>
                <w:webHidden/>
              </w:rPr>
              <w:fldChar w:fldCharType="begin"/>
            </w:r>
            <w:r>
              <w:rPr>
                <w:noProof/>
                <w:webHidden/>
              </w:rPr>
              <w:instrText xml:space="preserve"> PAGEREF _Toc101294032 \h </w:instrText>
            </w:r>
            <w:r>
              <w:rPr>
                <w:noProof/>
                <w:webHidden/>
              </w:rPr>
            </w:r>
            <w:r>
              <w:rPr>
                <w:noProof/>
                <w:webHidden/>
              </w:rPr>
              <w:fldChar w:fldCharType="separate"/>
            </w:r>
            <w:r>
              <w:rPr>
                <w:noProof/>
                <w:webHidden/>
              </w:rPr>
              <w:t>19</w:t>
            </w:r>
            <w:r>
              <w:rPr>
                <w:noProof/>
                <w:webHidden/>
              </w:rPr>
              <w:fldChar w:fldCharType="end"/>
            </w:r>
          </w:hyperlink>
        </w:p>
        <w:p w14:paraId="1FA81B80" w14:textId="40BD370F" w:rsidR="00180127" w:rsidRDefault="00180127">
          <w:pPr>
            <w:pStyle w:val="Sisluet2"/>
            <w:rPr>
              <w:rFonts w:asciiTheme="minorHAnsi" w:eastAsiaTheme="minorEastAsia" w:hAnsiTheme="minorHAnsi"/>
              <w:noProof/>
              <w:kern w:val="0"/>
              <w:sz w:val="22"/>
              <w:szCs w:val="22"/>
              <w:lang w:val="fi-FI" w:eastAsia="fi-FI"/>
            </w:rPr>
          </w:pPr>
          <w:hyperlink w:anchor="_Toc101294033" w:history="1">
            <w:r w:rsidRPr="0006518D">
              <w:rPr>
                <w:rStyle w:val="Hyperlinkki"/>
                <w:noProof/>
                <w:spacing w:val="-4"/>
              </w:rPr>
              <w:t>2.5.</w:t>
            </w:r>
            <w:r>
              <w:rPr>
                <w:rFonts w:asciiTheme="minorHAnsi" w:eastAsiaTheme="minorEastAsia" w:hAnsiTheme="minorHAnsi"/>
                <w:noProof/>
                <w:kern w:val="0"/>
                <w:sz w:val="22"/>
                <w:szCs w:val="22"/>
                <w:lang w:val="fi-FI" w:eastAsia="fi-FI"/>
              </w:rPr>
              <w:tab/>
            </w:r>
            <w:r w:rsidRPr="0006518D">
              <w:rPr>
                <w:rStyle w:val="Hyperlinkki"/>
                <w:noProof/>
                <w:spacing w:val="-4"/>
              </w:rPr>
              <w:t>Käyttöominaisuudet</w:t>
            </w:r>
            <w:r>
              <w:rPr>
                <w:noProof/>
                <w:webHidden/>
              </w:rPr>
              <w:tab/>
            </w:r>
            <w:r>
              <w:rPr>
                <w:noProof/>
                <w:webHidden/>
              </w:rPr>
              <w:fldChar w:fldCharType="begin"/>
            </w:r>
            <w:r>
              <w:rPr>
                <w:noProof/>
                <w:webHidden/>
              </w:rPr>
              <w:instrText xml:space="preserve"> PAGEREF _Toc101294033 \h </w:instrText>
            </w:r>
            <w:r>
              <w:rPr>
                <w:noProof/>
                <w:webHidden/>
              </w:rPr>
            </w:r>
            <w:r>
              <w:rPr>
                <w:noProof/>
                <w:webHidden/>
              </w:rPr>
              <w:fldChar w:fldCharType="separate"/>
            </w:r>
            <w:r>
              <w:rPr>
                <w:noProof/>
                <w:webHidden/>
              </w:rPr>
              <w:t>20</w:t>
            </w:r>
            <w:r>
              <w:rPr>
                <w:noProof/>
                <w:webHidden/>
              </w:rPr>
              <w:fldChar w:fldCharType="end"/>
            </w:r>
          </w:hyperlink>
        </w:p>
        <w:p w14:paraId="0F33D193" w14:textId="0CA911CF" w:rsidR="00180127" w:rsidRDefault="00180127">
          <w:pPr>
            <w:pStyle w:val="Sisluet3"/>
            <w:rPr>
              <w:rFonts w:cstheme="minorBidi"/>
              <w:noProof/>
              <w:lang w:val="fi-FI" w:eastAsia="fi-FI"/>
            </w:rPr>
          </w:pPr>
          <w:hyperlink w:anchor="_Toc101294034" w:history="1">
            <w:r w:rsidRPr="0006518D">
              <w:rPr>
                <w:rStyle w:val="Hyperlinkki"/>
                <w:noProof/>
                <w:spacing w:val="-4"/>
                <w:lang w:val="en-GB"/>
              </w:rPr>
              <w:t>2.5.1.</w:t>
            </w:r>
            <w:r>
              <w:rPr>
                <w:rFonts w:cstheme="minorBidi"/>
                <w:noProof/>
                <w:lang w:val="fi-FI" w:eastAsia="fi-FI"/>
              </w:rPr>
              <w:tab/>
            </w:r>
            <w:r w:rsidRPr="0006518D">
              <w:rPr>
                <w:rStyle w:val="Hyperlinkki"/>
                <w:noProof/>
                <w:spacing w:val="-4"/>
                <w:lang w:val="en-GB"/>
              </w:rPr>
              <w:t>Lämpöominaisuudet</w:t>
            </w:r>
            <w:r>
              <w:rPr>
                <w:noProof/>
                <w:webHidden/>
              </w:rPr>
              <w:tab/>
            </w:r>
            <w:r>
              <w:rPr>
                <w:noProof/>
                <w:webHidden/>
              </w:rPr>
              <w:fldChar w:fldCharType="begin"/>
            </w:r>
            <w:r>
              <w:rPr>
                <w:noProof/>
                <w:webHidden/>
              </w:rPr>
              <w:instrText xml:space="preserve"> PAGEREF _Toc101294034 \h </w:instrText>
            </w:r>
            <w:r>
              <w:rPr>
                <w:noProof/>
                <w:webHidden/>
              </w:rPr>
            </w:r>
            <w:r>
              <w:rPr>
                <w:noProof/>
                <w:webHidden/>
              </w:rPr>
              <w:fldChar w:fldCharType="separate"/>
            </w:r>
            <w:r>
              <w:rPr>
                <w:noProof/>
                <w:webHidden/>
              </w:rPr>
              <w:t>20</w:t>
            </w:r>
            <w:r>
              <w:rPr>
                <w:noProof/>
                <w:webHidden/>
              </w:rPr>
              <w:fldChar w:fldCharType="end"/>
            </w:r>
          </w:hyperlink>
        </w:p>
        <w:p w14:paraId="51FBA03C" w14:textId="322A6377" w:rsidR="00180127" w:rsidRDefault="00180127">
          <w:pPr>
            <w:pStyle w:val="Sisluet3"/>
            <w:rPr>
              <w:rFonts w:cstheme="minorBidi"/>
              <w:noProof/>
              <w:lang w:val="fi-FI" w:eastAsia="fi-FI"/>
            </w:rPr>
          </w:pPr>
          <w:hyperlink w:anchor="_Toc101294035" w:history="1">
            <w:r w:rsidRPr="0006518D">
              <w:rPr>
                <w:rStyle w:val="Hyperlinkki"/>
                <w:noProof/>
                <w:spacing w:val="-4"/>
                <w:lang w:val="en-GB" w:eastAsia="lv-LV"/>
              </w:rPr>
              <w:t>2.5.2.</w:t>
            </w:r>
            <w:r>
              <w:rPr>
                <w:rFonts w:cstheme="minorBidi"/>
                <w:noProof/>
                <w:lang w:val="fi-FI" w:eastAsia="fi-FI"/>
              </w:rPr>
              <w:tab/>
            </w:r>
            <w:r w:rsidRPr="0006518D">
              <w:rPr>
                <w:rStyle w:val="Hyperlinkki"/>
                <w:noProof/>
                <w:spacing w:val="-4"/>
                <w:lang w:val="en-GB" w:eastAsia="lv-LV"/>
              </w:rPr>
              <w:t>Puun vastus naula- ja ruuvikiinnityksissä</w:t>
            </w:r>
            <w:r>
              <w:rPr>
                <w:noProof/>
                <w:webHidden/>
              </w:rPr>
              <w:tab/>
            </w:r>
            <w:r>
              <w:rPr>
                <w:noProof/>
                <w:webHidden/>
              </w:rPr>
              <w:fldChar w:fldCharType="begin"/>
            </w:r>
            <w:r>
              <w:rPr>
                <w:noProof/>
                <w:webHidden/>
              </w:rPr>
              <w:instrText xml:space="preserve"> PAGEREF _Toc101294035 \h </w:instrText>
            </w:r>
            <w:r>
              <w:rPr>
                <w:noProof/>
                <w:webHidden/>
              </w:rPr>
            </w:r>
            <w:r>
              <w:rPr>
                <w:noProof/>
                <w:webHidden/>
              </w:rPr>
              <w:fldChar w:fldCharType="separate"/>
            </w:r>
            <w:r>
              <w:rPr>
                <w:noProof/>
                <w:webHidden/>
              </w:rPr>
              <w:t>20</w:t>
            </w:r>
            <w:r>
              <w:rPr>
                <w:noProof/>
                <w:webHidden/>
              </w:rPr>
              <w:fldChar w:fldCharType="end"/>
            </w:r>
          </w:hyperlink>
        </w:p>
        <w:p w14:paraId="3D3F019A" w14:textId="4F39E850" w:rsidR="00180127" w:rsidRDefault="00180127">
          <w:pPr>
            <w:pStyle w:val="Sisluet3"/>
            <w:rPr>
              <w:rFonts w:cstheme="minorBidi"/>
              <w:noProof/>
              <w:lang w:val="fi-FI" w:eastAsia="fi-FI"/>
            </w:rPr>
          </w:pPr>
          <w:hyperlink w:anchor="_Toc101294036" w:history="1">
            <w:r w:rsidRPr="0006518D">
              <w:rPr>
                <w:rStyle w:val="Hyperlinkki"/>
                <w:noProof/>
                <w:spacing w:val="-4"/>
                <w:lang w:val="en-GB" w:eastAsia="lv-LV"/>
              </w:rPr>
              <w:t>2.5.3.</w:t>
            </w:r>
            <w:r>
              <w:rPr>
                <w:rFonts w:cstheme="minorBidi"/>
                <w:noProof/>
                <w:lang w:val="fi-FI" w:eastAsia="fi-FI"/>
              </w:rPr>
              <w:tab/>
            </w:r>
            <w:r w:rsidRPr="0006518D">
              <w:rPr>
                <w:rStyle w:val="Hyperlinkki"/>
                <w:noProof/>
                <w:spacing w:val="-4"/>
                <w:lang w:val="en-GB" w:eastAsia="lv-LV"/>
              </w:rPr>
              <w:t>Puun kovuus</w:t>
            </w:r>
            <w:r>
              <w:rPr>
                <w:noProof/>
                <w:webHidden/>
              </w:rPr>
              <w:tab/>
            </w:r>
            <w:r>
              <w:rPr>
                <w:noProof/>
                <w:webHidden/>
              </w:rPr>
              <w:fldChar w:fldCharType="begin"/>
            </w:r>
            <w:r>
              <w:rPr>
                <w:noProof/>
                <w:webHidden/>
              </w:rPr>
              <w:instrText xml:space="preserve"> PAGEREF _Toc101294036 \h </w:instrText>
            </w:r>
            <w:r>
              <w:rPr>
                <w:noProof/>
                <w:webHidden/>
              </w:rPr>
            </w:r>
            <w:r>
              <w:rPr>
                <w:noProof/>
                <w:webHidden/>
              </w:rPr>
              <w:fldChar w:fldCharType="separate"/>
            </w:r>
            <w:r>
              <w:rPr>
                <w:noProof/>
                <w:webHidden/>
              </w:rPr>
              <w:t>20</w:t>
            </w:r>
            <w:r>
              <w:rPr>
                <w:noProof/>
                <w:webHidden/>
              </w:rPr>
              <w:fldChar w:fldCharType="end"/>
            </w:r>
          </w:hyperlink>
        </w:p>
        <w:p w14:paraId="352D48B0" w14:textId="339BF82C" w:rsidR="00180127" w:rsidRDefault="00180127">
          <w:pPr>
            <w:pStyle w:val="Sisluet3"/>
            <w:rPr>
              <w:rFonts w:cstheme="minorBidi"/>
              <w:noProof/>
              <w:lang w:val="fi-FI" w:eastAsia="fi-FI"/>
            </w:rPr>
          </w:pPr>
          <w:hyperlink w:anchor="_Toc101294037" w:history="1">
            <w:r w:rsidRPr="0006518D">
              <w:rPr>
                <w:rStyle w:val="Hyperlinkki"/>
                <w:noProof/>
                <w:spacing w:val="-4"/>
                <w:lang w:val="en-GB"/>
              </w:rPr>
              <w:t>2.5.4.</w:t>
            </w:r>
            <w:r>
              <w:rPr>
                <w:rFonts w:cstheme="minorBidi"/>
                <w:noProof/>
                <w:lang w:val="fi-FI" w:eastAsia="fi-FI"/>
              </w:rPr>
              <w:tab/>
            </w:r>
            <w:r w:rsidRPr="0006518D">
              <w:rPr>
                <w:rStyle w:val="Hyperlinkki"/>
                <w:noProof/>
                <w:spacing w:val="-4"/>
                <w:lang w:val="en-GB"/>
              </w:rPr>
              <w:t>Puun kulutuskestävyys</w:t>
            </w:r>
            <w:r>
              <w:rPr>
                <w:noProof/>
                <w:webHidden/>
              </w:rPr>
              <w:tab/>
            </w:r>
            <w:r>
              <w:rPr>
                <w:noProof/>
                <w:webHidden/>
              </w:rPr>
              <w:fldChar w:fldCharType="begin"/>
            </w:r>
            <w:r>
              <w:rPr>
                <w:noProof/>
                <w:webHidden/>
              </w:rPr>
              <w:instrText xml:space="preserve"> PAGEREF _Toc101294037 \h </w:instrText>
            </w:r>
            <w:r>
              <w:rPr>
                <w:noProof/>
                <w:webHidden/>
              </w:rPr>
            </w:r>
            <w:r>
              <w:rPr>
                <w:noProof/>
                <w:webHidden/>
              </w:rPr>
              <w:fldChar w:fldCharType="separate"/>
            </w:r>
            <w:r>
              <w:rPr>
                <w:noProof/>
                <w:webHidden/>
              </w:rPr>
              <w:t>21</w:t>
            </w:r>
            <w:r>
              <w:rPr>
                <w:noProof/>
                <w:webHidden/>
              </w:rPr>
              <w:fldChar w:fldCharType="end"/>
            </w:r>
          </w:hyperlink>
        </w:p>
        <w:p w14:paraId="254A5650" w14:textId="2A73E68A" w:rsidR="00180127" w:rsidRDefault="00180127">
          <w:pPr>
            <w:pStyle w:val="Sisluet3"/>
            <w:rPr>
              <w:rFonts w:cstheme="minorBidi"/>
              <w:noProof/>
              <w:lang w:val="fi-FI" w:eastAsia="fi-FI"/>
            </w:rPr>
          </w:pPr>
          <w:hyperlink w:anchor="_Toc101294038" w:history="1">
            <w:r w:rsidRPr="0006518D">
              <w:rPr>
                <w:rStyle w:val="Hyperlinkki"/>
                <w:noProof/>
                <w:spacing w:val="-4"/>
                <w:lang w:val="en-GB"/>
              </w:rPr>
              <w:t>2.5.5.</w:t>
            </w:r>
            <w:r>
              <w:rPr>
                <w:rFonts w:cstheme="minorBidi"/>
                <w:noProof/>
                <w:lang w:val="fi-FI" w:eastAsia="fi-FI"/>
              </w:rPr>
              <w:tab/>
            </w:r>
            <w:r w:rsidRPr="0006518D">
              <w:rPr>
                <w:rStyle w:val="Hyperlinkki"/>
                <w:noProof/>
                <w:spacing w:val="-4"/>
                <w:lang w:val="en-GB"/>
              </w:rPr>
              <w:t>Äänen perustuva mittausjärjestelmä</w:t>
            </w:r>
            <w:r>
              <w:rPr>
                <w:noProof/>
                <w:webHidden/>
              </w:rPr>
              <w:tab/>
            </w:r>
            <w:r>
              <w:rPr>
                <w:noProof/>
                <w:webHidden/>
              </w:rPr>
              <w:fldChar w:fldCharType="begin"/>
            </w:r>
            <w:r>
              <w:rPr>
                <w:noProof/>
                <w:webHidden/>
              </w:rPr>
              <w:instrText xml:space="preserve"> PAGEREF _Toc101294038 \h </w:instrText>
            </w:r>
            <w:r>
              <w:rPr>
                <w:noProof/>
                <w:webHidden/>
              </w:rPr>
            </w:r>
            <w:r>
              <w:rPr>
                <w:noProof/>
                <w:webHidden/>
              </w:rPr>
              <w:fldChar w:fldCharType="separate"/>
            </w:r>
            <w:r>
              <w:rPr>
                <w:noProof/>
                <w:webHidden/>
              </w:rPr>
              <w:t>21</w:t>
            </w:r>
            <w:r>
              <w:rPr>
                <w:noProof/>
                <w:webHidden/>
              </w:rPr>
              <w:fldChar w:fldCharType="end"/>
            </w:r>
          </w:hyperlink>
        </w:p>
        <w:p w14:paraId="2FDE14C1" w14:textId="5DEDDA22" w:rsidR="00180127" w:rsidRDefault="00180127">
          <w:pPr>
            <w:pStyle w:val="Sisluet1"/>
            <w:rPr>
              <w:rFonts w:asciiTheme="minorHAnsi" w:eastAsiaTheme="minorEastAsia" w:hAnsiTheme="minorHAnsi"/>
              <w:noProof/>
              <w:kern w:val="0"/>
              <w:sz w:val="22"/>
              <w:szCs w:val="22"/>
              <w:lang w:val="fi-FI" w:eastAsia="fi-FI"/>
            </w:rPr>
          </w:pPr>
          <w:hyperlink w:anchor="_Toc101294039" w:history="1">
            <w:r w:rsidRPr="0006518D">
              <w:rPr>
                <w:rStyle w:val="Hyperlinkki"/>
                <w:noProof/>
                <w:spacing w:val="-4"/>
                <w:lang w:val="en-GB"/>
              </w:rPr>
              <w:t>3.</w:t>
            </w:r>
            <w:r>
              <w:rPr>
                <w:rFonts w:asciiTheme="minorHAnsi" w:eastAsiaTheme="minorEastAsia" w:hAnsiTheme="minorHAnsi"/>
                <w:noProof/>
                <w:kern w:val="0"/>
                <w:sz w:val="22"/>
                <w:szCs w:val="22"/>
                <w:lang w:val="fi-FI" w:eastAsia="fi-FI"/>
              </w:rPr>
              <w:tab/>
            </w:r>
            <w:r w:rsidRPr="0006518D">
              <w:rPr>
                <w:rStyle w:val="Hyperlinkki"/>
                <w:noProof/>
                <w:spacing w:val="-4"/>
                <w:lang w:val="en-GB"/>
              </w:rPr>
              <w:t>Lähteet</w:t>
            </w:r>
            <w:r>
              <w:rPr>
                <w:noProof/>
                <w:webHidden/>
              </w:rPr>
              <w:tab/>
            </w:r>
            <w:r>
              <w:rPr>
                <w:noProof/>
                <w:webHidden/>
              </w:rPr>
              <w:fldChar w:fldCharType="begin"/>
            </w:r>
            <w:r>
              <w:rPr>
                <w:noProof/>
                <w:webHidden/>
              </w:rPr>
              <w:instrText xml:space="preserve"> PAGEREF _Toc101294039 \h </w:instrText>
            </w:r>
            <w:r>
              <w:rPr>
                <w:noProof/>
                <w:webHidden/>
              </w:rPr>
            </w:r>
            <w:r>
              <w:rPr>
                <w:noProof/>
                <w:webHidden/>
              </w:rPr>
              <w:fldChar w:fldCharType="separate"/>
            </w:r>
            <w:r>
              <w:rPr>
                <w:noProof/>
                <w:webHidden/>
              </w:rPr>
              <w:t>22</w:t>
            </w:r>
            <w:r>
              <w:rPr>
                <w:noProof/>
                <w:webHidden/>
              </w:rPr>
              <w:fldChar w:fldCharType="end"/>
            </w:r>
          </w:hyperlink>
        </w:p>
        <w:p w14:paraId="467CCF19" w14:textId="75CEF3D8" w:rsidR="00061E97" w:rsidRDefault="00061E97">
          <w:r>
            <w:rPr>
              <w:b/>
              <w:bCs/>
            </w:rPr>
            <w:fldChar w:fldCharType="end"/>
          </w:r>
        </w:p>
      </w:sdtContent>
    </w:sdt>
    <w:p w14:paraId="71134AD9" w14:textId="77777777" w:rsidR="00E47987" w:rsidRPr="00806BCF" w:rsidRDefault="00E47987" w:rsidP="006A5F55">
      <w:pPr>
        <w:jc w:val="center"/>
        <w:rPr>
          <w:b/>
          <w:color w:val="639729"/>
          <w:spacing w:val="-4"/>
          <w:sz w:val="24"/>
          <w:szCs w:val="24"/>
          <w:lang w:val="en-GB"/>
        </w:rPr>
      </w:pPr>
    </w:p>
    <w:p w14:paraId="09B97CC9" w14:textId="77777777" w:rsidR="00AB688F" w:rsidRPr="00806BCF" w:rsidRDefault="00AB688F" w:rsidP="006A5F55">
      <w:pPr>
        <w:rPr>
          <w:spacing w:val="-4"/>
          <w:sz w:val="24"/>
          <w:szCs w:val="24"/>
          <w:lang w:val="en-GB"/>
        </w:rPr>
      </w:pPr>
    </w:p>
    <w:p w14:paraId="11C1272A" w14:textId="77777777" w:rsidR="00622A03" w:rsidRPr="00806BCF" w:rsidRDefault="00622A03" w:rsidP="006A5F55">
      <w:pPr>
        <w:rPr>
          <w:noProof/>
          <w:color w:val="000000" w:themeColor="text1"/>
          <w:spacing w:val="-4"/>
          <w:sz w:val="24"/>
          <w:szCs w:val="24"/>
          <w:lang w:val="en-GB"/>
        </w:rPr>
      </w:pPr>
      <w:r w:rsidRPr="00806BCF">
        <w:rPr>
          <w:noProof/>
          <w:color w:val="000000" w:themeColor="text1"/>
          <w:spacing w:val="-4"/>
          <w:sz w:val="24"/>
          <w:szCs w:val="24"/>
          <w:lang w:val="en-GB"/>
        </w:rPr>
        <w:br w:type="page"/>
      </w:r>
    </w:p>
    <w:p w14:paraId="49BE13AD" w14:textId="69D5C773" w:rsidR="00AF0736" w:rsidRPr="005F4F27" w:rsidRDefault="006A7AE1" w:rsidP="00AF0736">
      <w:pPr>
        <w:pStyle w:val="Otsikko1"/>
        <w:spacing w:after="0" w:line="240" w:lineRule="auto"/>
        <w:rPr>
          <w:spacing w:val="-4"/>
          <w:szCs w:val="28"/>
          <w:lang w:val="en-GB"/>
        </w:rPr>
      </w:pPr>
      <w:bookmarkStart w:id="1" w:name="_Toc101294014"/>
      <w:bookmarkEnd w:id="0"/>
      <w:r>
        <w:rPr>
          <w:spacing w:val="-4"/>
          <w:szCs w:val="28"/>
          <w:lang w:val="en-GB"/>
        </w:rPr>
        <w:lastRenderedPageBreak/>
        <w:t>Johdanto</w:t>
      </w:r>
      <w:bookmarkEnd w:id="1"/>
    </w:p>
    <w:p w14:paraId="435D5BEC" w14:textId="61A48CEB" w:rsidR="00126637" w:rsidRDefault="00126637" w:rsidP="005F4F27">
      <w:pPr>
        <w:autoSpaceDE w:val="0"/>
        <w:autoSpaceDN w:val="0"/>
        <w:adjustRightInd w:val="0"/>
        <w:rPr>
          <w:rFonts w:eastAsia="TimesNewRomanPSMT" w:cs="Times New Roman"/>
          <w:spacing w:val="-4"/>
          <w:sz w:val="24"/>
          <w:szCs w:val="24"/>
          <w:lang w:val="en-GB"/>
        </w:rPr>
      </w:pPr>
      <w:r w:rsidRPr="00126637">
        <w:rPr>
          <w:rFonts w:eastAsia="TimesNewRomanPSMT" w:cs="Times New Roman"/>
          <w:spacing w:val="-4"/>
          <w:sz w:val="24"/>
          <w:szCs w:val="24"/>
          <w:lang w:val="en-GB"/>
        </w:rPr>
        <w:t xml:space="preserve">Tämä </w:t>
      </w:r>
      <w:r w:rsidR="00D76996">
        <w:rPr>
          <w:rFonts w:eastAsia="TimesNewRomanPSMT" w:cs="Times New Roman"/>
          <w:spacing w:val="-4"/>
          <w:sz w:val="24"/>
          <w:szCs w:val="24"/>
          <w:lang w:val="en-GB"/>
        </w:rPr>
        <w:t>opintoyksikkö</w:t>
      </w:r>
      <w:r w:rsidRPr="00126637">
        <w:rPr>
          <w:rFonts w:eastAsia="TimesNewRomanPSMT" w:cs="Times New Roman"/>
          <w:spacing w:val="-4"/>
          <w:sz w:val="24"/>
          <w:szCs w:val="24"/>
          <w:lang w:val="en-GB"/>
        </w:rPr>
        <w:t xml:space="preserve"> (LU1) esittelee puun</w:t>
      </w:r>
      <w:r w:rsidR="007247B6">
        <w:rPr>
          <w:rFonts w:eastAsia="TimesNewRomanPSMT" w:cs="Times New Roman"/>
          <w:spacing w:val="-4"/>
          <w:sz w:val="24"/>
          <w:szCs w:val="24"/>
          <w:lang w:val="en-GB"/>
        </w:rPr>
        <w:t xml:space="preserve"> </w:t>
      </w:r>
      <w:r w:rsidRPr="00126637">
        <w:rPr>
          <w:rFonts w:eastAsia="TimesNewRomanPSMT" w:cs="Times New Roman"/>
          <w:spacing w:val="-4"/>
          <w:sz w:val="24"/>
          <w:szCs w:val="24"/>
          <w:lang w:val="en-GB"/>
        </w:rPr>
        <w:t xml:space="preserve">rakenteen, </w:t>
      </w:r>
      <w:r w:rsidR="00303367">
        <w:rPr>
          <w:rFonts w:eastAsia="TimesNewRomanPSMT" w:cs="Times New Roman"/>
          <w:spacing w:val="-4"/>
          <w:sz w:val="24"/>
          <w:szCs w:val="24"/>
          <w:lang w:val="en-GB"/>
        </w:rPr>
        <w:t xml:space="preserve">sen </w:t>
      </w:r>
      <w:r w:rsidRPr="00126637">
        <w:rPr>
          <w:rFonts w:eastAsia="TimesNewRomanPSMT" w:cs="Times New Roman"/>
          <w:spacing w:val="-4"/>
          <w:sz w:val="24"/>
          <w:szCs w:val="24"/>
          <w:lang w:val="en-GB"/>
        </w:rPr>
        <w:t>käytön</w:t>
      </w:r>
      <w:r w:rsidR="00303367">
        <w:rPr>
          <w:rFonts w:eastAsia="TimesNewRomanPSMT" w:cs="Times New Roman"/>
          <w:spacing w:val="-4"/>
          <w:sz w:val="24"/>
          <w:szCs w:val="24"/>
          <w:lang w:val="en-GB"/>
        </w:rPr>
        <w:t xml:space="preserve"> </w:t>
      </w:r>
      <w:r w:rsidRPr="00126637">
        <w:rPr>
          <w:rFonts w:eastAsia="TimesNewRomanPSMT" w:cs="Times New Roman"/>
          <w:spacing w:val="-4"/>
          <w:sz w:val="24"/>
          <w:szCs w:val="24"/>
          <w:lang w:val="en-GB"/>
        </w:rPr>
        <w:t>edut rakent</w:t>
      </w:r>
      <w:r w:rsidR="00303367">
        <w:rPr>
          <w:rFonts w:eastAsia="TimesNewRomanPSMT" w:cs="Times New Roman"/>
          <w:spacing w:val="-4"/>
          <w:sz w:val="24"/>
          <w:szCs w:val="24"/>
          <w:lang w:val="en-GB"/>
        </w:rPr>
        <w:t>amisessa</w:t>
      </w:r>
      <w:r w:rsidRPr="00126637">
        <w:rPr>
          <w:rFonts w:eastAsia="TimesNewRomanPSMT" w:cs="Times New Roman"/>
          <w:spacing w:val="-4"/>
          <w:sz w:val="24"/>
          <w:szCs w:val="24"/>
          <w:lang w:val="en-GB"/>
        </w:rPr>
        <w:t xml:space="preserve"> ja kuink</w:t>
      </w:r>
      <w:r w:rsidR="00F15548">
        <w:rPr>
          <w:rFonts w:eastAsia="TimesNewRomanPSMT" w:cs="Times New Roman"/>
          <w:spacing w:val="-4"/>
          <w:sz w:val="24"/>
          <w:szCs w:val="24"/>
          <w:lang w:val="en-GB"/>
        </w:rPr>
        <w:t>a</w:t>
      </w:r>
      <w:r w:rsidRPr="00126637">
        <w:rPr>
          <w:rFonts w:eastAsia="TimesNewRomanPSMT" w:cs="Times New Roman"/>
          <w:spacing w:val="-4"/>
          <w:sz w:val="24"/>
          <w:szCs w:val="24"/>
          <w:lang w:val="en-GB"/>
        </w:rPr>
        <w:t xml:space="preserve"> teknologi</w:t>
      </w:r>
      <w:r w:rsidR="00303367">
        <w:rPr>
          <w:rFonts w:eastAsia="TimesNewRomanPSMT" w:cs="Times New Roman"/>
          <w:spacing w:val="-4"/>
          <w:sz w:val="24"/>
          <w:szCs w:val="24"/>
          <w:lang w:val="en-GB"/>
        </w:rPr>
        <w:t>aa</w:t>
      </w:r>
      <w:r w:rsidR="00F15548">
        <w:rPr>
          <w:rFonts w:eastAsia="TimesNewRomanPSMT" w:cs="Times New Roman"/>
          <w:spacing w:val="-4"/>
          <w:sz w:val="24"/>
          <w:szCs w:val="24"/>
          <w:lang w:val="en-GB"/>
        </w:rPr>
        <w:t xml:space="preserve"> käytetään</w:t>
      </w:r>
      <w:r w:rsidRPr="00126637">
        <w:rPr>
          <w:rFonts w:eastAsia="TimesNewRomanPSMT" w:cs="Times New Roman"/>
          <w:spacing w:val="-4"/>
          <w:sz w:val="24"/>
          <w:szCs w:val="24"/>
          <w:lang w:val="en-GB"/>
        </w:rPr>
        <w:t xml:space="preserve"> joidenkin puun ominaisuuksien parantamiseksi.</w:t>
      </w:r>
    </w:p>
    <w:p w14:paraId="2B1823C3" w14:textId="77777777" w:rsidR="00097533" w:rsidRPr="00806BCF" w:rsidRDefault="00097533" w:rsidP="005F4F27">
      <w:pPr>
        <w:autoSpaceDE w:val="0"/>
        <w:autoSpaceDN w:val="0"/>
        <w:adjustRightInd w:val="0"/>
        <w:rPr>
          <w:rFonts w:eastAsia="TimesNewRomanPSMT" w:cs="Times New Roman"/>
          <w:spacing w:val="-4"/>
          <w:sz w:val="24"/>
          <w:szCs w:val="24"/>
          <w:lang w:val="en-GB"/>
        </w:rPr>
      </w:pPr>
    </w:p>
    <w:p w14:paraId="61E6256C" w14:textId="459A9E74" w:rsidR="00F15548" w:rsidRPr="00806BCF" w:rsidRDefault="00F15548" w:rsidP="005F4F27">
      <w:pPr>
        <w:autoSpaceDE w:val="0"/>
        <w:autoSpaceDN w:val="0"/>
        <w:adjustRightInd w:val="0"/>
        <w:rPr>
          <w:rFonts w:eastAsia="TimesNewRomanPSMT" w:cs="Times New Roman"/>
          <w:spacing w:val="-4"/>
          <w:sz w:val="24"/>
          <w:szCs w:val="24"/>
          <w:lang w:val="en-GB"/>
        </w:rPr>
      </w:pPr>
      <w:r w:rsidRPr="00F15548">
        <w:rPr>
          <w:rFonts w:eastAsia="TimesNewRomanPSMT" w:cs="Times New Roman"/>
          <w:spacing w:val="-4"/>
          <w:sz w:val="24"/>
          <w:szCs w:val="24"/>
          <w:lang w:val="en-GB"/>
        </w:rPr>
        <w:t>Jotta puuta voitaisiin hyödyntää parhaalla mahdollisella tavalla ja tehokkaimmin erilaisissa teknisissä sovelluksissa,</w:t>
      </w:r>
      <w:r w:rsidR="00410A82">
        <w:rPr>
          <w:rFonts w:eastAsia="TimesNewRomanPSMT" w:cs="Times New Roman"/>
          <w:spacing w:val="-4"/>
          <w:sz w:val="24"/>
          <w:szCs w:val="24"/>
          <w:lang w:val="en-GB"/>
        </w:rPr>
        <w:t xml:space="preserve"> puun</w:t>
      </w:r>
      <w:r w:rsidRPr="00F15548">
        <w:rPr>
          <w:rFonts w:eastAsia="TimesNewRomanPSMT" w:cs="Times New Roman"/>
          <w:spacing w:val="-4"/>
          <w:sz w:val="24"/>
          <w:szCs w:val="24"/>
          <w:lang w:val="en-GB"/>
        </w:rPr>
        <w:t xml:space="preserve"> erityispiirteet tai fysikaalis-mekaaniset, ja myös toiminnalliset ominaisuudet tulee kuitenkin huomioida vielä enemmän muihin rakennusmateriaaleihin verrattuna. Viimeisen </w:t>
      </w:r>
      <w:r w:rsidR="0061750D">
        <w:rPr>
          <w:rFonts w:eastAsia="TimesNewRomanPSMT" w:cs="Times New Roman"/>
          <w:spacing w:val="-4"/>
          <w:sz w:val="24"/>
          <w:szCs w:val="24"/>
          <w:lang w:val="en-GB"/>
        </w:rPr>
        <w:t>viiden</w:t>
      </w:r>
      <w:r w:rsidRPr="00F15548">
        <w:rPr>
          <w:rFonts w:eastAsia="TimesNewRomanPSMT" w:cs="Times New Roman"/>
          <w:spacing w:val="-4"/>
          <w:sz w:val="24"/>
          <w:szCs w:val="24"/>
          <w:lang w:val="en-GB"/>
        </w:rPr>
        <w:t xml:space="preserve"> vuoden aikana on rakennettu 13</w:t>
      </w:r>
      <w:r w:rsidR="00303367">
        <w:rPr>
          <w:rFonts w:eastAsia="TimesNewRomanPSMT" w:cs="Times New Roman"/>
          <w:spacing w:val="-4"/>
          <w:sz w:val="24"/>
          <w:szCs w:val="24"/>
          <w:lang w:val="en-GB"/>
        </w:rPr>
        <w:t xml:space="preserve"> kappaletta</w:t>
      </w:r>
      <w:r w:rsidRPr="00F15548">
        <w:rPr>
          <w:rFonts w:eastAsia="TimesNewRomanPSMT" w:cs="Times New Roman"/>
          <w:spacing w:val="-4"/>
          <w:sz w:val="24"/>
          <w:szCs w:val="24"/>
          <w:lang w:val="en-GB"/>
        </w:rPr>
        <w:t xml:space="preserve"> seitsemänkerro</w:t>
      </w:r>
      <w:r w:rsidR="0061750D">
        <w:rPr>
          <w:rFonts w:eastAsia="TimesNewRomanPSMT" w:cs="Times New Roman"/>
          <w:spacing w:val="-4"/>
          <w:sz w:val="24"/>
          <w:szCs w:val="24"/>
          <w:lang w:val="en-GB"/>
        </w:rPr>
        <w:t>ksi</w:t>
      </w:r>
      <w:r w:rsidRPr="00F15548">
        <w:rPr>
          <w:rFonts w:eastAsia="TimesNewRomanPSMT" w:cs="Times New Roman"/>
          <w:spacing w:val="-4"/>
          <w:sz w:val="24"/>
          <w:szCs w:val="24"/>
          <w:lang w:val="en-GB"/>
        </w:rPr>
        <w:t xml:space="preserve">sta tai </w:t>
      </w:r>
      <w:r w:rsidR="0061750D">
        <w:rPr>
          <w:rFonts w:eastAsia="TimesNewRomanPSMT" w:cs="Times New Roman"/>
          <w:spacing w:val="-4"/>
          <w:sz w:val="24"/>
          <w:szCs w:val="24"/>
          <w:lang w:val="en-GB"/>
        </w:rPr>
        <w:t xml:space="preserve">jopa </w:t>
      </w:r>
      <w:r w:rsidRPr="00F15548">
        <w:rPr>
          <w:rFonts w:eastAsia="TimesNewRomanPSMT" w:cs="Times New Roman"/>
          <w:spacing w:val="-4"/>
          <w:sz w:val="24"/>
          <w:szCs w:val="24"/>
          <w:lang w:val="en-GB"/>
        </w:rPr>
        <w:t xml:space="preserve">sitä korkeampaa </w:t>
      </w:r>
      <w:r w:rsidR="0061750D">
        <w:rPr>
          <w:rFonts w:eastAsia="TimesNewRomanPSMT" w:cs="Times New Roman"/>
          <w:spacing w:val="-4"/>
          <w:sz w:val="24"/>
          <w:szCs w:val="24"/>
          <w:lang w:val="en-GB"/>
        </w:rPr>
        <w:t xml:space="preserve">kiinteistöä </w:t>
      </w:r>
      <w:r w:rsidRPr="00F15548">
        <w:rPr>
          <w:rFonts w:eastAsia="TimesNewRomanPSMT" w:cs="Times New Roman"/>
          <w:spacing w:val="-4"/>
          <w:sz w:val="24"/>
          <w:szCs w:val="24"/>
          <w:lang w:val="en-GB"/>
        </w:rPr>
        <w:t>ja 19 on</w:t>
      </w:r>
      <w:r w:rsidR="00303367">
        <w:rPr>
          <w:rFonts w:eastAsia="TimesNewRomanPSMT" w:cs="Times New Roman"/>
          <w:spacing w:val="-4"/>
          <w:sz w:val="24"/>
          <w:szCs w:val="24"/>
          <w:lang w:val="en-GB"/>
        </w:rPr>
        <w:t xml:space="preserve"> tällä hetkellä</w:t>
      </w:r>
      <w:r w:rsidRPr="00F15548">
        <w:rPr>
          <w:rFonts w:eastAsia="TimesNewRomanPSMT" w:cs="Times New Roman"/>
          <w:spacing w:val="-4"/>
          <w:sz w:val="24"/>
          <w:szCs w:val="24"/>
          <w:lang w:val="en-GB"/>
        </w:rPr>
        <w:t xml:space="preserve"> rakenteilla (kuva 1.1.).</w:t>
      </w:r>
    </w:p>
    <w:p w14:paraId="2DE00B46" w14:textId="68F4E603" w:rsidR="00CF54CA" w:rsidRPr="00806BCF" w:rsidRDefault="00AF4FDB" w:rsidP="00BB3833">
      <w:pPr>
        <w:autoSpaceDE w:val="0"/>
        <w:autoSpaceDN w:val="0"/>
        <w:adjustRightInd w:val="0"/>
        <w:jc w:val="center"/>
        <w:rPr>
          <w:rFonts w:eastAsia="TimesNewRomanPSMT" w:cs="Times New Roman"/>
          <w:spacing w:val="-4"/>
          <w:sz w:val="24"/>
          <w:szCs w:val="24"/>
          <w:lang w:val="en-GB"/>
        </w:rPr>
      </w:pPr>
      <w:r w:rsidRPr="00AF4FDB">
        <w:rPr>
          <w:rFonts w:eastAsia="TimesNewRomanPSMT" w:cs="Times New Roman"/>
          <w:noProof/>
          <w:spacing w:val="-4"/>
          <w:sz w:val="24"/>
          <w:szCs w:val="24"/>
          <w:lang w:val="lv-LV" w:eastAsia="lv-LV"/>
        </w:rPr>
        <w:drawing>
          <wp:inline distT="0" distB="0" distL="0" distR="0" wp14:anchorId="501B6266" wp14:editId="16EF8816">
            <wp:extent cx="5760085" cy="5847115"/>
            <wp:effectExtent l="0" t="0" r="0" b="1270"/>
            <wp:docPr id="16" name="Picture 16" descr="C:\Users\Uldis\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5847115"/>
                    </a:xfrm>
                    <a:prstGeom prst="rect">
                      <a:avLst/>
                    </a:prstGeom>
                    <a:noFill/>
                    <a:ln>
                      <a:noFill/>
                    </a:ln>
                  </pic:spPr>
                </pic:pic>
              </a:graphicData>
            </a:graphic>
          </wp:inline>
        </w:drawing>
      </w:r>
    </w:p>
    <w:p w14:paraId="79694DB0" w14:textId="1E8E1D0A" w:rsidR="00091D8A" w:rsidRPr="00A83F05" w:rsidRDefault="00AF0736" w:rsidP="000717FA">
      <w:pPr>
        <w:autoSpaceDE w:val="0"/>
        <w:autoSpaceDN w:val="0"/>
        <w:adjustRightInd w:val="0"/>
        <w:ind w:firstLine="720"/>
        <w:jc w:val="center"/>
        <w:rPr>
          <w:rFonts w:eastAsia="TimesNewRomanPSMT" w:cs="Times New Roman"/>
          <w:bCs/>
          <w:spacing w:val="-4"/>
          <w:sz w:val="24"/>
          <w:szCs w:val="24"/>
          <w:lang w:val="en-GB"/>
        </w:rPr>
      </w:pPr>
      <w:r>
        <w:rPr>
          <w:rFonts w:eastAsia="TimesNewRomanPSMT" w:cs="Times New Roman"/>
          <w:b/>
          <w:spacing w:val="-4"/>
          <w:sz w:val="24"/>
          <w:szCs w:val="24"/>
          <w:lang w:val="en-GB"/>
        </w:rPr>
        <w:t xml:space="preserve">Kuva 1.1. </w:t>
      </w:r>
      <w:r w:rsidRPr="00A83F05">
        <w:rPr>
          <w:rFonts w:eastAsia="TimesNewRomanPSMT" w:cs="Times New Roman"/>
          <w:bCs/>
          <w:spacing w:val="-4"/>
          <w:sz w:val="24"/>
          <w:szCs w:val="24"/>
          <w:lang w:val="en-GB"/>
        </w:rPr>
        <w:t>Erilaisia puukerrostaloja viimeisen viiden vuoden ajalta</w:t>
      </w:r>
    </w:p>
    <w:p w14:paraId="76EA3BFC" w14:textId="77777777" w:rsidR="00AF0736" w:rsidRPr="00806BCF" w:rsidRDefault="00AF0736" w:rsidP="00097533">
      <w:pPr>
        <w:autoSpaceDE w:val="0"/>
        <w:autoSpaceDN w:val="0"/>
        <w:adjustRightInd w:val="0"/>
        <w:rPr>
          <w:rFonts w:eastAsia="TimesNewRomanPSMT" w:cs="Times New Roman"/>
          <w:b/>
          <w:spacing w:val="-4"/>
          <w:sz w:val="24"/>
          <w:szCs w:val="24"/>
          <w:lang w:val="en-GB"/>
        </w:rPr>
      </w:pPr>
    </w:p>
    <w:p w14:paraId="41397C7F" w14:textId="40E3F4A1" w:rsidR="00140C71" w:rsidRDefault="00AF0736" w:rsidP="007A09F3">
      <w:pPr>
        <w:pStyle w:val="Otsikko1"/>
        <w:tabs>
          <w:tab w:val="left" w:pos="851"/>
        </w:tabs>
        <w:spacing w:after="0" w:line="240" w:lineRule="auto"/>
        <w:ind w:left="709" w:hanging="283"/>
        <w:jc w:val="left"/>
        <w:rPr>
          <w:spacing w:val="-4"/>
          <w:szCs w:val="28"/>
          <w:lang w:val="en-GB"/>
        </w:rPr>
      </w:pPr>
      <w:bookmarkStart w:id="2" w:name="_Toc56200183"/>
      <w:bookmarkStart w:id="3" w:name="_Toc101294015"/>
      <w:bookmarkEnd w:id="2"/>
      <w:r>
        <w:rPr>
          <w:spacing w:val="-4"/>
          <w:szCs w:val="28"/>
          <w:lang w:val="en-GB"/>
        </w:rPr>
        <w:t>Luentomuistiot</w:t>
      </w:r>
      <w:bookmarkEnd w:id="3"/>
    </w:p>
    <w:p w14:paraId="444C2F86" w14:textId="77777777" w:rsidR="00AF0736" w:rsidRPr="00AF0736" w:rsidRDefault="00AF0736" w:rsidP="00AF0736">
      <w:pPr>
        <w:rPr>
          <w:lang w:val="en-GB"/>
        </w:rPr>
      </w:pPr>
    </w:p>
    <w:p w14:paraId="225AB9CD" w14:textId="6BEE09A2" w:rsidR="00AF0736" w:rsidRPr="005F4F27" w:rsidRDefault="006454AC" w:rsidP="00AF0736">
      <w:pPr>
        <w:pStyle w:val="Otsikko2"/>
        <w:numPr>
          <w:ilvl w:val="1"/>
          <w:numId w:val="2"/>
        </w:numPr>
        <w:spacing w:line="240" w:lineRule="auto"/>
        <w:rPr>
          <w:spacing w:val="-4"/>
        </w:rPr>
      </w:pPr>
      <w:bookmarkStart w:id="4" w:name="_Toc101294016"/>
      <w:r>
        <w:rPr>
          <w:rStyle w:val="jlqj4b"/>
          <w:spacing w:val="-4"/>
        </w:rPr>
        <w:t>Puun rakenne ja olomuoto</w:t>
      </w:r>
      <w:bookmarkEnd w:id="4"/>
    </w:p>
    <w:p w14:paraId="59549E97" w14:textId="56F85BF1" w:rsidR="00140C71" w:rsidRPr="002A2E10" w:rsidRDefault="0073549A" w:rsidP="006A5F55">
      <w:pPr>
        <w:rPr>
          <w:rFonts w:cs="Times New Roman"/>
          <w:spacing w:val="-4"/>
          <w:sz w:val="24"/>
          <w:szCs w:val="24"/>
          <w:lang w:val="en-GB"/>
        </w:rPr>
      </w:pPr>
      <w:r w:rsidRPr="0073549A">
        <w:rPr>
          <w:rFonts w:eastAsia="TimesNewRomanPSMT"/>
          <w:spacing w:val="-4"/>
          <w:sz w:val="24"/>
          <w:szCs w:val="24"/>
          <w:lang w:val="en-GB"/>
        </w:rPr>
        <w:t>Puu koostuu orgaanisista aineista, jotka sisältävät seuraavia kemiallisia alkuaineita: hiili (C), vety (H), happi (O) ja typpi (N). Puulajit eivät vaikuta puun kemialliseen koostumukseen. Keskikuiva puu sisältää 49-50 % hiiltä, 6 % vetyä, 43-44 % happea ja vain vähän 0,12 % typpeä. Kaikki puu koostuu ligniinistä, selluloosasta ja hemiselluloosista (kuva 1.2.).</w:t>
      </w:r>
    </w:p>
    <w:p w14:paraId="1E54E6C4" w14:textId="23540FC3" w:rsidR="00140C71" w:rsidRPr="00806BCF" w:rsidRDefault="00140C71" w:rsidP="002E1E03">
      <w:pPr>
        <w:jc w:val="left"/>
        <w:rPr>
          <w:rFonts w:eastAsia="TimesNewRomanPSMT"/>
          <w:spacing w:val="-4"/>
          <w:sz w:val="24"/>
          <w:szCs w:val="24"/>
          <w:lang w:val="en-GB"/>
        </w:rPr>
      </w:pPr>
      <w:r w:rsidRPr="00806BCF">
        <w:rPr>
          <w:noProof/>
          <w:spacing w:val="-4"/>
          <w:sz w:val="24"/>
          <w:szCs w:val="24"/>
          <w:lang w:val="lv-LV" w:eastAsia="lv-LV"/>
        </w:rPr>
        <w:drawing>
          <wp:anchor distT="0" distB="0" distL="114300" distR="114300" simplePos="0" relativeHeight="251681814" behindDoc="0" locked="0" layoutInCell="1" allowOverlap="1" wp14:anchorId="05BF0F30" wp14:editId="7A0B2E58">
            <wp:simplePos x="2457450" y="2590800"/>
            <wp:positionH relativeFrom="column">
              <wp:posOffset>2453005</wp:posOffset>
            </wp:positionH>
            <wp:positionV relativeFrom="paragraph">
              <wp:align>top</wp:align>
            </wp:positionV>
            <wp:extent cx="2652395" cy="2149816"/>
            <wp:effectExtent l="0" t="0" r="0" b="3175"/>
            <wp:wrapSquare wrapText="bothSides"/>
            <wp:docPr id="10" name="Picture 10" descr="https://www.intechopen.com/media/chapter/61747/medi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echopen.com/media/chapter/61747/media/F2.png"/>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2652395" cy="2149816"/>
                    </a:xfrm>
                    <a:prstGeom prst="rect">
                      <a:avLst/>
                    </a:prstGeom>
                    <a:noFill/>
                    <a:ln>
                      <a:noFill/>
                    </a:ln>
                  </pic:spPr>
                </pic:pic>
              </a:graphicData>
            </a:graphic>
          </wp:anchor>
        </w:drawing>
      </w:r>
      <w:r w:rsidR="002E1E03">
        <w:rPr>
          <w:rFonts w:eastAsia="TimesNewRomanPSMT"/>
          <w:spacing w:val="-4"/>
          <w:sz w:val="24"/>
          <w:szCs w:val="24"/>
          <w:lang w:val="en-GB"/>
        </w:rPr>
        <w:br w:type="textWrapping" w:clear="all"/>
      </w:r>
    </w:p>
    <w:p w14:paraId="5371E3C6" w14:textId="7A7EC58E" w:rsidR="00140C71" w:rsidRPr="00A83F05" w:rsidRDefault="0073549A">
      <w:pPr>
        <w:jc w:val="center"/>
        <w:rPr>
          <w:bCs/>
          <w:spacing w:val="-4"/>
          <w:sz w:val="24"/>
          <w:szCs w:val="24"/>
          <w:lang w:val="en-GB"/>
        </w:rPr>
      </w:pPr>
      <w:r>
        <w:rPr>
          <w:b/>
          <w:spacing w:val="-4"/>
          <w:sz w:val="24"/>
          <w:szCs w:val="24"/>
          <w:lang w:val="en-GB"/>
        </w:rPr>
        <w:t>Kuva</w:t>
      </w:r>
      <w:r w:rsidR="00CF54CA" w:rsidRPr="00806BCF">
        <w:rPr>
          <w:b/>
          <w:spacing w:val="-4"/>
          <w:sz w:val="24"/>
          <w:szCs w:val="24"/>
          <w:lang w:val="en-GB"/>
        </w:rPr>
        <w:t xml:space="preserve"> 1.2</w:t>
      </w:r>
      <w:r w:rsidR="00140C71" w:rsidRPr="00806BCF">
        <w:rPr>
          <w:b/>
          <w:spacing w:val="-4"/>
          <w:sz w:val="24"/>
          <w:szCs w:val="24"/>
          <w:lang w:val="en-GB"/>
        </w:rPr>
        <w:t xml:space="preserve">. </w:t>
      </w:r>
      <w:r w:rsidRPr="00A83F05">
        <w:rPr>
          <w:bCs/>
          <w:spacing w:val="-4"/>
          <w:sz w:val="24"/>
          <w:szCs w:val="24"/>
          <w:lang w:val="en-GB"/>
        </w:rPr>
        <w:t>Puun mikrorakenteen koostumus, Teapparat and Chandumpai, 2018</w:t>
      </w:r>
    </w:p>
    <w:p w14:paraId="7B29E6C1" w14:textId="77777777" w:rsidR="006B4A32" w:rsidRPr="00806BCF" w:rsidRDefault="006B4A32" w:rsidP="006A5F55">
      <w:pPr>
        <w:rPr>
          <w:rStyle w:val="jlqj4b"/>
          <w:rFonts w:cs="Times New Roman"/>
          <w:spacing w:val="-4"/>
          <w:sz w:val="24"/>
          <w:szCs w:val="24"/>
          <w:lang w:val="en-GB"/>
        </w:rPr>
      </w:pPr>
    </w:p>
    <w:p w14:paraId="61B7130E" w14:textId="77C113F8" w:rsidR="0073549A" w:rsidRDefault="0073549A" w:rsidP="006A5F55">
      <w:pPr>
        <w:rPr>
          <w:rFonts w:eastAsia="TimesNewRomanPSMT"/>
          <w:spacing w:val="-4"/>
          <w:sz w:val="24"/>
          <w:szCs w:val="24"/>
          <w:lang w:val="en-GB"/>
        </w:rPr>
      </w:pPr>
      <w:r w:rsidRPr="0073549A">
        <w:rPr>
          <w:rFonts w:eastAsia="TimesNewRomanPSMT"/>
          <w:spacing w:val="-4"/>
          <w:sz w:val="24"/>
          <w:szCs w:val="24"/>
          <w:lang w:val="en-GB"/>
        </w:rPr>
        <w:t>Selluloosan tuloksena syntyy paperia ja reaktion sivutuotteita. Ligniiniä käytetään lämmitykseen, muottien valmistukseen, muovien, vanilliinin ja aktiivihiilen valmistukseen,</w:t>
      </w:r>
      <w:r>
        <w:rPr>
          <w:rFonts w:eastAsia="TimesNewRomanPSMT"/>
          <w:spacing w:val="-4"/>
          <w:sz w:val="24"/>
          <w:szCs w:val="24"/>
          <w:lang w:val="en-GB"/>
        </w:rPr>
        <w:t xml:space="preserve"> ligniini</w:t>
      </w:r>
      <w:r w:rsidRPr="0073549A">
        <w:rPr>
          <w:rFonts w:eastAsia="TimesNewRomanPSMT"/>
          <w:spacing w:val="-4"/>
          <w:sz w:val="24"/>
          <w:szCs w:val="24"/>
          <w:lang w:val="en-GB"/>
        </w:rPr>
        <w:t xml:space="preserve"> itse</w:t>
      </w:r>
      <w:r>
        <w:rPr>
          <w:rFonts w:eastAsia="TimesNewRomanPSMT"/>
          <w:spacing w:val="-4"/>
          <w:sz w:val="24"/>
          <w:szCs w:val="24"/>
          <w:lang w:val="en-GB"/>
        </w:rPr>
        <w:t>ssään</w:t>
      </w:r>
      <w:r w:rsidRPr="0073549A">
        <w:rPr>
          <w:rFonts w:eastAsia="TimesNewRomanPSMT"/>
          <w:spacing w:val="-4"/>
          <w:sz w:val="24"/>
          <w:szCs w:val="24"/>
          <w:lang w:val="en-GB"/>
        </w:rPr>
        <w:t xml:space="preserve"> on liimaa. Hemiselluloos</w:t>
      </w:r>
      <w:r>
        <w:rPr>
          <w:rFonts w:eastAsia="TimesNewRomanPSMT"/>
          <w:spacing w:val="-4"/>
          <w:sz w:val="24"/>
          <w:szCs w:val="24"/>
          <w:lang w:val="en-GB"/>
        </w:rPr>
        <w:t>a</w:t>
      </w:r>
      <w:r w:rsidRPr="0073549A">
        <w:rPr>
          <w:rFonts w:eastAsia="TimesNewRomanPSMT"/>
          <w:spacing w:val="-4"/>
          <w:sz w:val="24"/>
          <w:szCs w:val="24"/>
          <w:lang w:val="en-GB"/>
        </w:rPr>
        <w:t>a voidaan käyttää furfuraalin valmistukseen, joka voidaan muuttaa useiksi liuottimiksi, polymeereiksi, polttoaineiksi ja muiksi hyödyllisiksi kemikaaleiksi erilaisilla katalyyttisillä pelkistyksillä. Näiden komponenttien ominaisuuksien ja suhteiden vaihtelut sekä solurakenteen erot tekevät puusta raskaita tai kevyitä, jäykkiä tai taipuisia, kovia tai pehmeitä jne.</w:t>
      </w:r>
    </w:p>
    <w:p w14:paraId="71DF030D" w14:textId="77777777" w:rsidR="005F4F27" w:rsidRDefault="005F4F27" w:rsidP="005F4F27">
      <w:pPr>
        <w:rPr>
          <w:rFonts w:eastAsia="TimesNewRomanPSMT"/>
          <w:spacing w:val="-4"/>
          <w:sz w:val="24"/>
          <w:szCs w:val="24"/>
          <w:lang w:val="en-GB"/>
        </w:rPr>
      </w:pPr>
    </w:p>
    <w:p w14:paraId="4A94B8A3" w14:textId="2AEA1972" w:rsidR="0073549A" w:rsidRDefault="0073549A" w:rsidP="005F4F27">
      <w:pPr>
        <w:rPr>
          <w:rFonts w:eastAsia="TimesNewRomanPSMT"/>
          <w:spacing w:val="-4"/>
          <w:sz w:val="24"/>
          <w:szCs w:val="24"/>
          <w:lang w:val="en-GB"/>
        </w:rPr>
      </w:pPr>
      <w:r w:rsidRPr="0073549A">
        <w:rPr>
          <w:rFonts w:eastAsia="TimesNewRomanPSMT"/>
          <w:spacing w:val="-4"/>
          <w:sz w:val="24"/>
          <w:szCs w:val="24"/>
          <w:lang w:val="en-GB"/>
        </w:rPr>
        <w:t>Puut jaetaan kahteen laajaan luokkaan: leht</w:t>
      </w:r>
      <w:r w:rsidR="0040774A">
        <w:rPr>
          <w:rFonts w:eastAsia="TimesNewRomanPSMT"/>
          <w:spacing w:val="-4"/>
          <w:sz w:val="24"/>
          <w:szCs w:val="24"/>
          <w:lang w:val="en-GB"/>
        </w:rPr>
        <w:t>i- ja havupuihin</w:t>
      </w:r>
      <w:r w:rsidRPr="0073549A">
        <w:rPr>
          <w:rFonts w:eastAsia="TimesNewRomanPSMT"/>
          <w:spacing w:val="-4"/>
          <w:sz w:val="24"/>
          <w:szCs w:val="24"/>
          <w:lang w:val="en-GB"/>
        </w:rPr>
        <w:t xml:space="preserve"> (kuva 1.3.). Havupuut (</w:t>
      </w:r>
      <w:r w:rsidRPr="0073549A">
        <w:rPr>
          <w:rFonts w:eastAsia="TimesNewRomanPSMT"/>
          <w:i/>
          <w:iCs/>
          <w:spacing w:val="-4"/>
          <w:sz w:val="24"/>
          <w:szCs w:val="24"/>
          <w:lang w:val="en-GB"/>
        </w:rPr>
        <w:t>latinaksi Coniferous</w:t>
      </w:r>
      <w:r w:rsidRPr="0073549A">
        <w:rPr>
          <w:rFonts w:eastAsia="TimesNewRomanPSMT"/>
          <w:spacing w:val="-4"/>
          <w:sz w:val="24"/>
          <w:szCs w:val="24"/>
          <w:lang w:val="en-GB"/>
        </w:rPr>
        <w:t>) eivät ole kaikki pehme</w:t>
      </w:r>
      <w:r>
        <w:rPr>
          <w:rFonts w:eastAsia="TimesNewRomanPSMT"/>
          <w:spacing w:val="-4"/>
          <w:sz w:val="24"/>
          <w:szCs w:val="24"/>
          <w:lang w:val="en-GB"/>
        </w:rPr>
        <w:t>ä</w:t>
      </w:r>
      <w:r w:rsidRPr="0073549A">
        <w:rPr>
          <w:rFonts w:eastAsia="TimesNewRomanPSMT"/>
          <w:spacing w:val="-4"/>
          <w:sz w:val="24"/>
          <w:szCs w:val="24"/>
          <w:lang w:val="en-GB"/>
        </w:rPr>
        <w:t>ä</w:t>
      </w:r>
      <w:r w:rsidR="0040774A">
        <w:rPr>
          <w:rFonts w:eastAsia="TimesNewRomanPSMT"/>
          <w:spacing w:val="-4"/>
          <w:sz w:val="24"/>
          <w:szCs w:val="24"/>
          <w:lang w:val="en-GB"/>
        </w:rPr>
        <w:t xml:space="preserve"> ja</w:t>
      </w:r>
      <w:r w:rsidRPr="0073549A">
        <w:rPr>
          <w:rFonts w:eastAsia="TimesNewRomanPSMT"/>
          <w:spacing w:val="-4"/>
          <w:sz w:val="24"/>
          <w:szCs w:val="24"/>
          <w:lang w:val="en-GB"/>
        </w:rPr>
        <w:t xml:space="preserve"> kevyttä puuta. </w:t>
      </w:r>
      <w:r w:rsidR="0040774A">
        <w:rPr>
          <w:rFonts w:eastAsia="TimesNewRomanPSMT"/>
          <w:spacing w:val="-4"/>
          <w:sz w:val="24"/>
          <w:szCs w:val="24"/>
          <w:lang w:val="en-GB"/>
        </w:rPr>
        <w:t>Neulaslehtiä kasvavia havupuita ovat esimerkiksi</w:t>
      </w:r>
      <w:r w:rsidRPr="0073549A">
        <w:rPr>
          <w:rFonts w:eastAsia="TimesNewRomanPSMT"/>
          <w:spacing w:val="-4"/>
          <w:sz w:val="24"/>
          <w:szCs w:val="24"/>
          <w:lang w:val="en-GB"/>
        </w:rPr>
        <w:t xml:space="preserve"> män</w:t>
      </w:r>
      <w:r w:rsidR="0040774A">
        <w:rPr>
          <w:rFonts w:eastAsia="TimesNewRomanPSMT"/>
          <w:spacing w:val="-4"/>
          <w:sz w:val="24"/>
          <w:szCs w:val="24"/>
          <w:lang w:val="en-GB"/>
        </w:rPr>
        <w:t>ty</w:t>
      </w:r>
      <w:r w:rsidRPr="0073549A">
        <w:rPr>
          <w:rFonts w:eastAsia="TimesNewRomanPSMT"/>
          <w:spacing w:val="-4"/>
          <w:sz w:val="24"/>
          <w:szCs w:val="24"/>
          <w:lang w:val="en-GB"/>
        </w:rPr>
        <w:t xml:space="preserve"> (</w:t>
      </w:r>
      <w:r w:rsidRPr="0073549A">
        <w:rPr>
          <w:rFonts w:eastAsia="TimesNewRomanPSMT"/>
          <w:i/>
          <w:iCs/>
          <w:spacing w:val="-4"/>
          <w:sz w:val="24"/>
          <w:szCs w:val="24"/>
          <w:lang w:val="en-GB"/>
        </w:rPr>
        <w:t>Pinus sylvestris L.</w:t>
      </w:r>
      <w:r w:rsidRPr="0073549A">
        <w:rPr>
          <w:rFonts w:eastAsia="TimesNewRomanPSMT"/>
          <w:spacing w:val="-4"/>
          <w:sz w:val="24"/>
          <w:szCs w:val="24"/>
          <w:lang w:val="en-GB"/>
        </w:rPr>
        <w:t>), lehtikuus</w:t>
      </w:r>
      <w:r w:rsidR="0040774A">
        <w:rPr>
          <w:rFonts w:eastAsia="TimesNewRomanPSMT"/>
          <w:spacing w:val="-4"/>
          <w:sz w:val="24"/>
          <w:szCs w:val="24"/>
          <w:lang w:val="en-GB"/>
        </w:rPr>
        <w:t>i</w:t>
      </w:r>
      <w:r w:rsidRPr="0073549A">
        <w:rPr>
          <w:rFonts w:eastAsia="TimesNewRomanPSMT"/>
          <w:spacing w:val="-4"/>
          <w:sz w:val="24"/>
          <w:szCs w:val="24"/>
          <w:lang w:val="en-GB"/>
        </w:rPr>
        <w:t xml:space="preserve"> </w:t>
      </w:r>
      <w:r w:rsidRPr="0073549A">
        <w:rPr>
          <w:rFonts w:eastAsia="TimesNewRomanPSMT"/>
          <w:i/>
          <w:iCs/>
          <w:spacing w:val="-4"/>
          <w:sz w:val="24"/>
          <w:szCs w:val="24"/>
          <w:lang w:val="en-GB"/>
        </w:rPr>
        <w:t>(Larix Mill</w:t>
      </w:r>
      <w:r w:rsidRPr="0073549A">
        <w:rPr>
          <w:rFonts w:eastAsia="TimesNewRomanPSMT"/>
          <w:spacing w:val="-4"/>
          <w:sz w:val="24"/>
          <w:szCs w:val="24"/>
          <w:lang w:val="en-GB"/>
        </w:rPr>
        <w:t>) ja kuus</w:t>
      </w:r>
      <w:r w:rsidR="0040774A">
        <w:rPr>
          <w:rFonts w:eastAsia="TimesNewRomanPSMT"/>
          <w:spacing w:val="-4"/>
          <w:sz w:val="24"/>
          <w:szCs w:val="24"/>
          <w:lang w:val="en-GB"/>
        </w:rPr>
        <w:t>i</w:t>
      </w:r>
      <w:r w:rsidRPr="0073549A">
        <w:rPr>
          <w:rFonts w:eastAsia="TimesNewRomanPSMT"/>
          <w:spacing w:val="-4"/>
          <w:sz w:val="24"/>
          <w:szCs w:val="24"/>
          <w:lang w:val="en-GB"/>
        </w:rPr>
        <w:t xml:space="preserve"> (</w:t>
      </w:r>
      <w:r w:rsidRPr="0040774A">
        <w:rPr>
          <w:rFonts w:eastAsia="TimesNewRomanPSMT"/>
          <w:i/>
          <w:iCs/>
          <w:spacing w:val="-4"/>
          <w:sz w:val="24"/>
          <w:szCs w:val="24"/>
          <w:lang w:val="en-GB"/>
        </w:rPr>
        <w:t>Picea abies</w:t>
      </w:r>
      <w:r>
        <w:rPr>
          <w:rFonts w:eastAsia="TimesNewRomanPSMT"/>
          <w:spacing w:val="-4"/>
          <w:sz w:val="24"/>
          <w:szCs w:val="24"/>
          <w:lang w:val="en-GB"/>
        </w:rPr>
        <w:t xml:space="preserve">). </w:t>
      </w:r>
      <w:r w:rsidRPr="0073549A">
        <w:rPr>
          <w:rFonts w:eastAsia="TimesNewRomanPSMT"/>
          <w:spacing w:val="-4"/>
          <w:sz w:val="24"/>
          <w:szCs w:val="24"/>
          <w:lang w:val="en-GB"/>
        </w:rPr>
        <w:t>Eniten Euroopassa rakenteellisiin tarkoituksiin käytetyt puulajit ovat kaikki kolme edellä mainittua. Lehtipuut (</w:t>
      </w:r>
      <w:r w:rsidRPr="0040774A">
        <w:rPr>
          <w:rFonts w:eastAsia="TimesNewRomanPSMT"/>
          <w:i/>
          <w:iCs/>
          <w:spacing w:val="-4"/>
          <w:sz w:val="24"/>
          <w:szCs w:val="24"/>
          <w:lang w:val="en-GB"/>
        </w:rPr>
        <w:t xml:space="preserve">latinaksi </w:t>
      </w:r>
      <w:r w:rsidR="0040774A" w:rsidRPr="0040774A">
        <w:rPr>
          <w:rFonts w:eastAsia="TimesNewRomanPSMT"/>
          <w:i/>
          <w:iCs/>
          <w:spacing w:val="-4"/>
          <w:sz w:val="24"/>
          <w:szCs w:val="24"/>
          <w:lang w:val="en-GB"/>
        </w:rPr>
        <w:t>Deciduous</w:t>
      </w:r>
      <w:r w:rsidRPr="0073549A">
        <w:rPr>
          <w:rFonts w:eastAsia="TimesNewRomanPSMT"/>
          <w:spacing w:val="-4"/>
          <w:sz w:val="24"/>
          <w:szCs w:val="24"/>
          <w:lang w:val="en-GB"/>
        </w:rPr>
        <w:t>) eivät ole kaikki kovaa, raskasta puuta, joka on peräisin koppisiemenistä (kukkivista kasveista). Ne ovat tyypillisesti leveälehtisiä lehtipuita, kuten vaahtera (</w:t>
      </w:r>
      <w:r w:rsidRPr="0040774A">
        <w:rPr>
          <w:rFonts w:eastAsia="TimesNewRomanPSMT"/>
          <w:i/>
          <w:iCs/>
          <w:spacing w:val="-4"/>
          <w:sz w:val="24"/>
          <w:szCs w:val="24"/>
          <w:lang w:val="en-GB"/>
        </w:rPr>
        <w:t>Acer Pseudoplatanus L.</w:t>
      </w:r>
      <w:r w:rsidRPr="0073549A">
        <w:rPr>
          <w:rFonts w:eastAsia="TimesNewRomanPSMT"/>
          <w:spacing w:val="-4"/>
          <w:sz w:val="24"/>
          <w:szCs w:val="24"/>
          <w:lang w:val="en-GB"/>
        </w:rPr>
        <w:t>), koivu (</w:t>
      </w:r>
      <w:r w:rsidRPr="0040774A">
        <w:rPr>
          <w:rFonts w:eastAsia="TimesNewRomanPSMT"/>
          <w:i/>
          <w:iCs/>
          <w:spacing w:val="-4"/>
          <w:sz w:val="24"/>
          <w:szCs w:val="24"/>
          <w:lang w:val="en-GB"/>
        </w:rPr>
        <w:t>Betula pendula Roth.</w:t>
      </w:r>
      <w:r w:rsidRPr="0073549A">
        <w:rPr>
          <w:rFonts w:eastAsia="TimesNewRomanPSMT"/>
          <w:spacing w:val="-4"/>
          <w:sz w:val="24"/>
          <w:szCs w:val="24"/>
          <w:lang w:val="en-GB"/>
        </w:rPr>
        <w:t>) ja tammi (</w:t>
      </w:r>
      <w:r w:rsidRPr="0040774A">
        <w:rPr>
          <w:rFonts w:eastAsia="TimesNewRomanPSMT"/>
          <w:i/>
          <w:iCs/>
          <w:spacing w:val="-4"/>
          <w:sz w:val="24"/>
          <w:szCs w:val="24"/>
          <w:lang w:val="en-GB"/>
        </w:rPr>
        <w:t>Quercus robur L.</w:t>
      </w:r>
      <w:r w:rsidRPr="0073549A">
        <w:rPr>
          <w:rFonts w:eastAsia="TimesNewRomanPSMT"/>
          <w:spacing w:val="-4"/>
          <w:sz w:val="24"/>
          <w:szCs w:val="24"/>
          <w:lang w:val="en-GB"/>
        </w:rPr>
        <w:t xml:space="preserve">). Suurin osa Euroopan </w:t>
      </w:r>
      <w:r w:rsidR="0040774A">
        <w:rPr>
          <w:rFonts w:eastAsia="TimesNewRomanPSMT"/>
          <w:spacing w:val="-4"/>
          <w:sz w:val="24"/>
          <w:szCs w:val="24"/>
          <w:lang w:val="en-GB"/>
        </w:rPr>
        <w:t>U</w:t>
      </w:r>
      <w:r w:rsidRPr="0073549A">
        <w:rPr>
          <w:rFonts w:eastAsia="TimesNewRomanPSMT"/>
          <w:spacing w:val="-4"/>
          <w:sz w:val="24"/>
          <w:szCs w:val="24"/>
          <w:lang w:val="en-GB"/>
        </w:rPr>
        <w:t>nionin (EU) ulkomai</w:t>
      </w:r>
      <w:r w:rsidR="00097533">
        <w:rPr>
          <w:rFonts w:eastAsia="TimesNewRomanPSMT"/>
          <w:spacing w:val="-4"/>
          <w:sz w:val="24"/>
          <w:szCs w:val="24"/>
          <w:lang w:val="en-GB"/>
        </w:rPr>
        <w:t>lta</w:t>
      </w:r>
      <w:r w:rsidRPr="0073549A">
        <w:rPr>
          <w:rFonts w:eastAsia="TimesNewRomanPSMT"/>
          <w:spacing w:val="-4"/>
          <w:sz w:val="24"/>
          <w:szCs w:val="24"/>
          <w:lang w:val="en-GB"/>
        </w:rPr>
        <w:t xml:space="preserve"> tuoduista puulajeista on lehtipuita (lähinnä trooppisia).</w:t>
      </w:r>
    </w:p>
    <w:p w14:paraId="712B42CE" w14:textId="77777777" w:rsidR="005F4F27" w:rsidRDefault="005F4F27" w:rsidP="005F4F27">
      <w:pPr>
        <w:rPr>
          <w:rFonts w:eastAsia="TimesNewRomanPSMT"/>
          <w:spacing w:val="-4"/>
          <w:sz w:val="24"/>
          <w:szCs w:val="24"/>
          <w:lang w:val="en-GB"/>
        </w:rPr>
      </w:pPr>
    </w:p>
    <w:p w14:paraId="71AF8FC0" w14:textId="1385055B" w:rsidR="00A12442" w:rsidRDefault="00097533" w:rsidP="005F4F27">
      <w:pPr>
        <w:rPr>
          <w:spacing w:val="-4"/>
          <w:sz w:val="24"/>
          <w:szCs w:val="24"/>
          <w:lang w:val="en-GB"/>
        </w:rPr>
      </w:pPr>
      <w:r w:rsidRPr="00097533">
        <w:rPr>
          <w:spacing w:val="-4"/>
          <w:sz w:val="24"/>
          <w:szCs w:val="24"/>
          <w:lang w:val="en-GB"/>
        </w:rPr>
        <w:t>Lajien yleiset nimet voivat olla hämmentäviä, koska jotkut havupuut ovat itse asiassa kovempia kuin jotkut lehtipuut, ja päinvastoin jotk</w:t>
      </w:r>
      <w:r>
        <w:rPr>
          <w:spacing w:val="-4"/>
          <w:sz w:val="24"/>
          <w:szCs w:val="24"/>
          <w:lang w:val="en-GB"/>
        </w:rPr>
        <w:t>in</w:t>
      </w:r>
      <w:r w:rsidRPr="00097533">
        <w:rPr>
          <w:spacing w:val="-4"/>
          <w:sz w:val="24"/>
          <w:szCs w:val="24"/>
          <w:lang w:val="en-GB"/>
        </w:rPr>
        <w:t xml:space="preserve"> lehtipuut ovat pehmeämpiä kuin jotkut havupuut. Ero lehtipuun ja havupuun välillä ei kerro mitään puun tiheydestä eikä muista ominaisuuksista.</w:t>
      </w:r>
    </w:p>
    <w:p w14:paraId="70FE6351" w14:textId="77777777" w:rsidR="00097533" w:rsidRPr="00806BCF" w:rsidRDefault="00097533" w:rsidP="00AB4E3C">
      <w:pPr>
        <w:ind w:firstLine="720"/>
        <w:rPr>
          <w:spacing w:val="-4"/>
          <w:sz w:val="24"/>
          <w:szCs w:val="24"/>
          <w:lang w:val="en-GB"/>
        </w:rPr>
      </w:pPr>
    </w:p>
    <w:p w14:paraId="7D141927" w14:textId="7CE60155" w:rsidR="004D614D" w:rsidRPr="00806BCF" w:rsidRDefault="000F4D0D" w:rsidP="004D614D">
      <w:pPr>
        <w:jc w:val="center"/>
        <w:rPr>
          <w:b/>
          <w:bCs/>
          <w:spacing w:val="-4"/>
          <w:sz w:val="24"/>
          <w:szCs w:val="24"/>
          <w:lang w:val="en-GB"/>
        </w:rPr>
      </w:pPr>
      <w:r w:rsidRPr="00806BCF">
        <w:rPr>
          <w:b/>
          <w:bCs/>
          <w:noProof/>
          <w:spacing w:val="-4"/>
          <w:sz w:val="24"/>
          <w:szCs w:val="24"/>
          <w:lang w:val="lv-LV" w:eastAsia="lv-LV"/>
        </w:rPr>
        <w:lastRenderedPageBreak/>
        <w:drawing>
          <wp:inline distT="0" distB="0" distL="0" distR="0" wp14:anchorId="788F7770" wp14:editId="3D64C607">
            <wp:extent cx="2684075" cy="1800000"/>
            <wp:effectExtent l="0" t="0" r="2540" b="0"/>
            <wp:docPr id="9" name="Picture 9" descr="C:\Users\Uldis\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075" cy="1800000"/>
                    </a:xfrm>
                    <a:prstGeom prst="rect">
                      <a:avLst/>
                    </a:prstGeom>
                    <a:noFill/>
                    <a:ln>
                      <a:noFill/>
                    </a:ln>
                  </pic:spPr>
                </pic:pic>
              </a:graphicData>
            </a:graphic>
          </wp:inline>
        </w:drawing>
      </w:r>
      <w:r w:rsidRPr="00806BCF">
        <w:rPr>
          <w:b/>
          <w:bCs/>
          <w:spacing w:val="-4"/>
          <w:sz w:val="24"/>
          <w:szCs w:val="24"/>
          <w:lang w:val="en-GB"/>
        </w:rPr>
        <w:t xml:space="preserve">   </w:t>
      </w:r>
      <w:r w:rsidRPr="00806BCF">
        <w:rPr>
          <w:b/>
          <w:bCs/>
          <w:noProof/>
          <w:spacing w:val="-4"/>
          <w:sz w:val="24"/>
          <w:szCs w:val="24"/>
          <w:lang w:val="lv-LV" w:eastAsia="lv-LV"/>
        </w:rPr>
        <w:drawing>
          <wp:inline distT="0" distB="0" distL="0" distR="0" wp14:anchorId="2E2A603F" wp14:editId="613C3A8E">
            <wp:extent cx="2298279" cy="1800000"/>
            <wp:effectExtent l="0" t="0" r="6985" b="0"/>
            <wp:docPr id="14" name="Picture 14" descr="C:\Users\Uldis\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279" cy="1800000"/>
                    </a:xfrm>
                    <a:prstGeom prst="rect">
                      <a:avLst/>
                    </a:prstGeom>
                    <a:noFill/>
                    <a:ln>
                      <a:noFill/>
                    </a:ln>
                  </pic:spPr>
                </pic:pic>
              </a:graphicData>
            </a:graphic>
          </wp:inline>
        </w:drawing>
      </w:r>
    </w:p>
    <w:p w14:paraId="0715E37C" w14:textId="5C1DADF1" w:rsidR="004D614D" w:rsidRPr="00891264" w:rsidRDefault="00097533" w:rsidP="004D614D">
      <w:pPr>
        <w:jc w:val="center"/>
        <w:rPr>
          <w:spacing w:val="-4"/>
          <w:sz w:val="24"/>
          <w:szCs w:val="24"/>
          <w:lang w:val="en-GB"/>
        </w:rPr>
      </w:pPr>
      <w:r>
        <w:rPr>
          <w:b/>
          <w:bCs/>
          <w:spacing w:val="-4"/>
          <w:sz w:val="24"/>
          <w:szCs w:val="24"/>
          <w:lang w:val="en-GB"/>
        </w:rPr>
        <w:t>Kuva</w:t>
      </w:r>
      <w:r w:rsidR="004D614D" w:rsidRPr="00806BCF">
        <w:rPr>
          <w:b/>
          <w:bCs/>
          <w:spacing w:val="-4"/>
          <w:sz w:val="24"/>
          <w:szCs w:val="24"/>
          <w:lang w:val="en-GB"/>
        </w:rPr>
        <w:t xml:space="preserve"> 1.3. </w:t>
      </w:r>
      <w:r w:rsidRPr="00891264">
        <w:rPr>
          <w:spacing w:val="-4"/>
          <w:sz w:val="24"/>
          <w:szCs w:val="24"/>
          <w:lang w:val="en-GB"/>
        </w:rPr>
        <w:t>Puu</w:t>
      </w:r>
      <w:r w:rsidR="00A77D4C">
        <w:rPr>
          <w:spacing w:val="-4"/>
          <w:sz w:val="24"/>
          <w:szCs w:val="24"/>
          <w:lang w:val="en-GB"/>
        </w:rPr>
        <w:t>n läpileikkaus</w:t>
      </w:r>
      <w:r w:rsidRPr="00891264">
        <w:rPr>
          <w:spacing w:val="-4"/>
          <w:sz w:val="24"/>
          <w:szCs w:val="24"/>
          <w:lang w:val="en-GB"/>
        </w:rPr>
        <w:t xml:space="preserve"> makro- ja mikrotasolla, </w:t>
      </w:r>
      <w:r w:rsidR="004D614D" w:rsidRPr="00891264">
        <w:rPr>
          <w:spacing w:val="-4"/>
          <w:sz w:val="24"/>
          <w:szCs w:val="24"/>
          <w:lang w:val="en-GB"/>
        </w:rPr>
        <w:t>Hoadley, 2000</w:t>
      </w:r>
    </w:p>
    <w:p w14:paraId="6DC4B854" w14:textId="77777777" w:rsidR="004D614D" w:rsidRPr="00806BCF" w:rsidRDefault="004D614D" w:rsidP="004D614D">
      <w:pPr>
        <w:jc w:val="center"/>
        <w:rPr>
          <w:spacing w:val="-4"/>
          <w:sz w:val="24"/>
          <w:szCs w:val="24"/>
          <w:lang w:val="en-GB"/>
        </w:rPr>
      </w:pPr>
    </w:p>
    <w:p w14:paraId="26D326F5" w14:textId="77777777" w:rsidR="00A77D4C" w:rsidRDefault="0055441A" w:rsidP="005F4F27">
      <w:pPr>
        <w:rPr>
          <w:rFonts w:eastAsia="TimesNewRomanPSMT"/>
          <w:spacing w:val="-4"/>
          <w:sz w:val="24"/>
          <w:szCs w:val="24"/>
          <w:lang w:val="en-GB"/>
        </w:rPr>
      </w:pPr>
      <w:r w:rsidRPr="0055441A">
        <w:rPr>
          <w:rFonts w:eastAsia="TimesNewRomanPSMT"/>
          <w:spacing w:val="-4"/>
          <w:sz w:val="24"/>
          <w:szCs w:val="24"/>
          <w:lang w:val="en-GB"/>
        </w:rPr>
        <w:t>Esimerkiksi havupuut, kuten Douglas-kuusi (</w:t>
      </w:r>
      <w:r w:rsidRPr="0055441A">
        <w:rPr>
          <w:rFonts w:eastAsia="TimesNewRomanPSMT"/>
          <w:i/>
          <w:iCs/>
          <w:spacing w:val="-4"/>
          <w:sz w:val="24"/>
          <w:szCs w:val="24"/>
          <w:lang w:val="en-GB"/>
        </w:rPr>
        <w:t>Pseudotsuga menziesii</w:t>
      </w:r>
      <w:r w:rsidRPr="0055441A">
        <w:rPr>
          <w:rFonts w:eastAsia="TimesNewRomanPSMT"/>
          <w:spacing w:val="-4"/>
          <w:sz w:val="24"/>
          <w:szCs w:val="24"/>
          <w:lang w:val="en-GB"/>
        </w:rPr>
        <w:t>) ja lehtikuusi (</w:t>
      </w:r>
      <w:r w:rsidRPr="0055441A">
        <w:rPr>
          <w:rFonts w:eastAsia="TimesNewRomanPSMT"/>
          <w:i/>
          <w:iCs/>
          <w:spacing w:val="-4"/>
          <w:sz w:val="24"/>
          <w:szCs w:val="24"/>
          <w:lang w:val="en-GB"/>
        </w:rPr>
        <w:t>Larix Mill.</w:t>
      </w:r>
      <w:r w:rsidRPr="0055441A">
        <w:rPr>
          <w:rFonts w:eastAsia="TimesNewRomanPSMT"/>
          <w:spacing w:val="-4"/>
          <w:sz w:val="24"/>
          <w:szCs w:val="24"/>
          <w:lang w:val="en-GB"/>
        </w:rPr>
        <w:t>), ovat tyypillisesti kovempia kuin lehtipuuhaapa (</w:t>
      </w:r>
      <w:r w:rsidRPr="0055441A">
        <w:rPr>
          <w:rFonts w:eastAsia="TimesNewRomanPSMT"/>
          <w:i/>
          <w:iCs/>
          <w:spacing w:val="-4"/>
          <w:sz w:val="24"/>
          <w:szCs w:val="24"/>
          <w:lang w:val="en-GB"/>
        </w:rPr>
        <w:t>Populus tremula L.</w:t>
      </w:r>
      <w:r w:rsidRPr="0055441A">
        <w:rPr>
          <w:rFonts w:eastAsia="TimesNewRomanPSMT"/>
          <w:spacing w:val="-4"/>
          <w:sz w:val="24"/>
          <w:szCs w:val="24"/>
          <w:lang w:val="en-GB"/>
        </w:rPr>
        <w:t>) ja lime (</w:t>
      </w:r>
      <w:r w:rsidRPr="0055441A">
        <w:rPr>
          <w:rFonts w:eastAsia="TimesNewRomanPSMT"/>
          <w:i/>
          <w:iCs/>
          <w:spacing w:val="-4"/>
          <w:sz w:val="24"/>
          <w:szCs w:val="24"/>
          <w:lang w:val="en-GB"/>
        </w:rPr>
        <w:t>Tilia cordata Mill.</w:t>
      </w:r>
      <w:r w:rsidRPr="0055441A">
        <w:rPr>
          <w:rFonts w:eastAsia="TimesNewRomanPSMT"/>
          <w:spacing w:val="-4"/>
          <w:sz w:val="24"/>
          <w:szCs w:val="24"/>
          <w:lang w:val="en-GB"/>
        </w:rPr>
        <w:t xml:space="preserve">). Lehtipuut ovat huokoisia (kuva 1.3.), eli ne sisältävät </w:t>
      </w:r>
      <w:r>
        <w:rPr>
          <w:rFonts w:eastAsia="TimesNewRomanPSMT"/>
          <w:spacing w:val="-4"/>
          <w:sz w:val="24"/>
          <w:szCs w:val="24"/>
          <w:lang w:val="en-GB"/>
        </w:rPr>
        <w:t xml:space="preserve">“suonia” </w:t>
      </w:r>
      <w:r w:rsidRPr="0055441A">
        <w:rPr>
          <w:rFonts w:eastAsia="TimesNewRomanPSMT"/>
          <w:spacing w:val="-4"/>
          <w:sz w:val="24"/>
          <w:szCs w:val="24"/>
          <w:lang w:val="en-GB"/>
        </w:rPr>
        <w:t>tai puusoluja, joiden päät ovat avoimia.</w:t>
      </w:r>
      <w:r w:rsidR="00A77D4C">
        <w:rPr>
          <w:rFonts w:eastAsia="TimesNewRomanPSMT"/>
          <w:spacing w:val="-4"/>
          <w:sz w:val="24"/>
          <w:szCs w:val="24"/>
          <w:lang w:val="en-GB"/>
        </w:rPr>
        <w:t xml:space="preserve"> </w:t>
      </w:r>
    </w:p>
    <w:p w14:paraId="0BDC0A64" w14:textId="77777777" w:rsidR="00A77D4C" w:rsidRDefault="00A77D4C" w:rsidP="005F4F27">
      <w:pPr>
        <w:rPr>
          <w:rFonts w:eastAsia="TimesNewRomanPSMT"/>
          <w:spacing w:val="-4"/>
          <w:sz w:val="24"/>
          <w:szCs w:val="24"/>
          <w:lang w:val="en-GB"/>
        </w:rPr>
      </w:pPr>
    </w:p>
    <w:p w14:paraId="177F557F" w14:textId="0D8A4093" w:rsidR="004D614D" w:rsidRPr="00A77D4C" w:rsidRDefault="0055441A" w:rsidP="005F4F27">
      <w:pPr>
        <w:rPr>
          <w:rFonts w:eastAsia="TimesNewRomanPSMT"/>
          <w:spacing w:val="-4"/>
          <w:sz w:val="24"/>
          <w:szCs w:val="24"/>
          <w:lang w:val="en-GB"/>
        </w:rPr>
      </w:pPr>
      <w:r w:rsidRPr="0055441A">
        <w:rPr>
          <w:spacing w:val="-4"/>
          <w:sz w:val="24"/>
          <w:szCs w:val="24"/>
          <w:lang w:val="en-GB"/>
        </w:rPr>
        <w:t>Toisin kuin muut rakennusmateriaalit</w:t>
      </w:r>
      <w:r>
        <w:rPr>
          <w:spacing w:val="-4"/>
          <w:sz w:val="24"/>
          <w:szCs w:val="24"/>
          <w:lang w:val="en-GB"/>
        </w:rPr>
        <w:t xml:space="preserve"> esimerkiksi</w:t>
      </w:r>
      <w:r w:rsidRPr="0055441A">
        <w:rPr>
          <w:spacing w:val="-4"/>
          <w:sz w:val="24"/>
          <w:szCs w:val="24"/>
          <w:lang w:val="en-GB"/>
        </w:rPr>
        <w:t xml:space="preserve"> teräs ja betoni, puu on ortotrooppinen materiaali, joten sen ominaisuudet ovat erilais</w:t>
      </w:r>
      <w:r>
        <w:rPr>
          <w:spacing w:val="-4"/>
          <w:sz w:val="24"/>
          <w:szCs w:val="24"/>
          <w:lang w:val="en-GB"/>
        </w:rPr>
        <w:t>ia</w:t>
      </w:r>
      <w:r w:rsidRPr="0055441A">
        <w:rPr>
          <w:spacing w:val="-4"/>
          <w:sz w:val="24"/>
          <w:szCs w:val="24"/>
          <w:lang w:val="en-GB"/>
        </w:rPr>
        <w:t xml:space="preserve"> kolmessa suunnassa – pitkittäis</w:t>
      </w:r>
      <w:r>
        <w:rPr>
          <w:spacing w:val="-4"/>
          <w:sz w:val="24"/>
          <w:szCs w:val="24"/>
          <w:lang w:val="en-GB"/>
        </w:rPr>
        <w:t>esti</w:t>
      </w:r>
      <w:r w:rsidRPr="0055441A">
        <w:rPr>
          <w:spacing w:val="-4"/>
          <w:sz w:val="24"/>
          <w:szCs w:val="24"/>
          <w:lang w:val="en-GB"/>
        </w:rPr>
        <w:t>, tangentiaalisesti ja säteittäisesti, kuten kuvassa 1.4.</w:t>
      </w:r>
    </w:p>
    <w:p w14:paraId="7FA57561" w14:textId="77777777" w:rsidR="0055441A" w:rsidRPr="00806BCF" w:rsidRDefault="0055441A" w:rsidP="00A12442">
      <w:pPr>
        <w:ind w:firstLine="720"/>
        <w:rPr>
          <w:bCs/>
          <w:spacing w:val="-4"/>
          <w:sz w:val="24"/>
          <w:szCs w:val="24"/>
          <w:lang w:val="en-GB"/>
        </w:rPr>
      </w:pPr>
    </w:p>
    <w:p w14:paraId="0AFFA59B" w14:textId="21A9BFA9" w:rsidR="004D614D" w:rsidRPr="00806BCF" w:rsidRDefault="00A12442" w:rsidP="004D614D">
      <w:pPr>
        <w:jc w:val="center"/>
        <w:rPr>
          <w:spacing w:val="-4"/>
          <w:sz w:val="24"/>
          <w:szCs w:val="24"/>
          <w:lang w:val="en-GB"/>
        </w:rPr>
      </w:pPr>
      <w:r w:rsidRPr="00806BCF">
        <w:rPr>
          <w:noProof/>
          <w:spacing w:val="-4"/>
          <w:sz w:val="24"/>
          <w:szCs w:val="24"/>
          <w:lang w:val="lv-LV" w:eastAsia="lv-LV"/>
        </w:rPr>
        <w:drawing>
          <wp:inline distT="0" distB="0" distL="0" distR="0" wp14:anchorId="1149EC2E" wp14:editId="3E12BC46">
            <wp:extent cx="3021496" cy="1322218"/>
            <wp:effectExtent l="0" t="0" r="7620" b="0"/>
            <wp:docPr id="4" name="Picture 4" descr="C:\Users\Uldis\Pictu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740" cy="1329764"/>
                    </a:xfrm>
                    <a:prstGeom prst="rect">
                      <a:avLst/>
                    </a:prstGeom>
                    <a:noFill/>
                    <a:ln>
                      <a:noFill/>
                    </a:ln>
                  </pic:spPr>
                </pic:pic>
              </a:graphicData>
            </a:graphic>
          </wp:inline>
        </w:drawing>
      </w:r>
    </w:p>
    <w:p w14:paraId="0C80F531" w14:textId="464215E9" w:rsidR="004D614D" w:rsidRPr="00BA6FCE" w:rsidRDefault="00BA6FCE" w:rsidP="004D614D">
      <w:pPr>
        <w:jc w:val="center"/>
        <w:rPr>
          <w:b/>
          <w:spacing w:val="-4"/>
          <w:sz w:val="24"/>
          <w:szCs w:val="24"/>
          <w:lang w:val="en-GB"/>
        </w:rPr>
      </w:pPr>
      <w:r>
        <w:rPr>
          <w:b/>
          <w:spacing w:val="-4"/>
          <w:sz w:val="24"/>
          <w:szCs w:val="24"/>
          <w:lang w:val="en-GB"/>
        </w:rPr>
        <w:t>Kuva</w:t>
      </w:r>
      <w:r w:rsidR="004D614D" w:rsidRPr="00BA6FCE">
        <w:rPr>
          <w:b/>
          <w:spacing w:val="-4"/>
          <w:sz w:val="24"/>
          <w:szCs w:val="24"/>
          <w:lang w:val="en-GB"/>
        </w:rPr>
        <w:t xml:space="preserve"> 1.4. </w:t>
      </w:r>
      <w:r w:rsidR="0055441A" w:rsidRPr="00891264">
        <w:rPr>
          <w:bCs/>
          <w:spacing w:val="-4"/>
          <w:sz w:val="24"/>
          <w:szCs w:val="24"/>
          <w:lang w:val="en-GB"/>
        </w:rPr>
        <w:t xml:space="preserve">Puun </w:t>
      </w:r>
      <w:r w:rsidRPr="00891264">
        <w:rPr>
          <w:bCs/>
          <w:spacing w:val="-4"/>
          <w:sz w:val="24"/>
          <w:szCs w:val="24"/>
          <w:lang w:val="en-GB"/>
        </w:rPr>
        <w:t xml:space="preserve">poikkileikkaus, </w:t>
      </w:r>
      <w:r w:rsidR="004D614D" w:rsidRPr="00891264">
        <w:rPr>
          <w:rStyle w:val="entry-header-author"/>
          <w:bCs/>
          <w:spacing w:val="-4"/>
          <w:sz w:val="24"/>
          <w:szCs w:val="24"/>
          <w:lang w:val="en-GB"/>
        </w:rPr>
        <w:t>Wertheimer</w:t>
      </w:r>
      <w:r w:rsidR="004D614D" w:rsidRPr="00891264">
        <w:rPr>
          <w:bCs/>
          <w:spacing w:val="-4"/>
          <w:sz w:val="24"/>
          <w:szCs w:val="24"/>
          <w:lang w:val="en-GB"/>
        </w:rPr>
        <w:t>, 2019</w:t>
      </w:r>
    </w:p>
    <w:p w14:paraId="4A4B1006" w14:textId="77777777" w:rsidR="004D614D" w:rsidRPr="00806BCF" w:rsidRDefault="004D614D" w:rsidP="004D614D">
      <w:pPr>
        <w:rPr>
          <w:rFonts w:eastAsia="TimesNewRomanPSMT"/>
          <w:spacing w:val="-4"/>
          <w:sz w:val="24"/>
          <w:szCs w:val="24"/>
          <w:lang w:val="en-GB"/>
        </w:rPr>
      </w:pPr>
    </w:p>
    <w:p w14:paraId="2A288CD6" w14:textId="22FD051D" w:rsidR="00DD4A30" w:rsidRDefault="00BA6FCE" w:rsidP="006A5F55">
      <w:pPr>
        <w:rPr>
          <w:rFonts w:eastAsia="TimesNewRomanPSMT"/>
          <w:spacing w:val="-4"/>
          <w:sz w:val="24"/>
          <w:szCs w:val="24"/>
          <w:lang w:val="en-GB"/>
        </w:rPr>
      </w:pPr>
      <w:r w:rsidRPr="00BA6FCE">
        <w:rPr>
          <w:rFonts w:eastAsia="TimesNewRomanPSMT"/>
          <w:spacing w:val="-4"/>
          <w:sz w:val="24"/>
          <w:szCs w:val="24"/>
          <w:lang w:val="en-GB"/>
        </w:rPr>
        <w:t>Lopputulos</w:t>
      </w:r>
      <w:r>
        <w:rPr>
          <w:rFonts w:eastAsia="TimesNewRomanPSMT"/>
          <w:spacing w:val="-4"/>
          <w:sz w:val="24"/>
          <w:szCs w:val="24"/>
          <w:lang w:val="en-GB"/>
        </w:rPr>
        <w:t xml:space="preserve"> puulevyinä</w:t>
      </w:r>
      <w:r w:rsidRPr="00BA6FCE">
        <w:rPr>
          <w:rFonts w:eastAsia="TimesNewRomanPSMT"/>
          <w:spacing w:val="-4"/>
          <w:sz w:val="24"/>
          <w:szCs w:val="24"/>
          <w:lang w:val="en-GB"/>
        </w:rPr>
        <w:t xml:space="preserve"> </w:t>
      </w:r>
      <w:r>
        <w:rPr>
          <w:rFonts w:eastAsia="TimesNewRomanPSMT"/>
          <w:spacing w:val="-4"/>
          <w:sz w:val="24"/>
          <w:szCs w:val="24"/>
          <w:lang w:val="en-GB"/>
        </w:rPr>
        <w:t>on</w:t>
      </w:r>
      <w:r w:rsidRPr="00BA6FCE">
        <w:rPr>
          <w:rFonts w:eastAsia="TimesNewRomanPSMT"/>
          <w:spacing w:val="-4"/>
          <w:sz w:val="24"/>
          <w:szCs w:val="24"/>
          <w:lang w:val="en-GB"/>
        </w:rPr>
        <w:t xml:space="preserve"> visuaalisesti esitetty kuvassa 1.5. </w:t>
      </w:r>
      <w:r>
        <w:rPr>
          <w:rFonts w:eastAsia="TimesNewRomanPSMT"/>
          <w:spacing w:val="-4"/>
          <w:sz w:val="24"/>
          <w:szCs w:val="24"/>
          <w:lang w:val="en-GB"/>
        </w:rPr>
        <w:t>Kuvasta v</w:t>
      </w:r>
      <w:r w:rsidRPr="00BA6FCE">
        <w:rPr>
          <w:rFonts w:eastAsia="TimesNewRomanPSMT"/>
          <w:spacing w:val="-4"/>
          <w:sz w:val="24"/>
          <w:szCs w:val="24"/>
          <w:lang w:val="en-GB"/>
        </w:rPr>
        <w:t>oidaan nähdä, että leikattujen lautojen rakenne on täysin erilainen (kuva 1.5.).</w:t>
      </w:r>
    </w:p>
    <w:p w14:paraId="5FBA0086" w14:textId="7DB31075" w:rsidR="00A77D4C" w:rsidRDefault="00A77D4C" w:rsidP="006A5F55">
      <w:pPr>
        <w:rPr>
          <w:rFonts w:eastAsia="TimesNewRomanPSMT"/>
          <w:spacing w:val="-4"/>
          <w:sz w:val="24"/>
          <w:szCs w:val="24"/>
          <w:lang w:val="en-GB"/>
        </w:rPr>
      </w:pPr>
    </w:p>
    <w:p w14:paraId="3EAF97EC" w14:textId="138760A5" w:rsidR="00A77D4C" w:rsidRPr="00806BCF" w:rsidRDefault="00A77D4C" w:rsidP="00A77D4C">
      <w:pPr>
        <w:jc w:val="left"/>
        <w:rPr>
          <w:rFonts w:eastAsia="TimesNewRomanPSMT"/>
          <w:spacing w:val="-4"/>
          <w:sz w:val="24"/>
          <w:szCs w:val="24"/>
          <w:lang w:val="en-GB"/>
        </w:rPr>
      </w:pPr>
      <w:r>
        <w:rPr>
          <w:rFonts w:eastAsia="TimesNewRomanPSMT"/>
          <w:spacing w:val="-4"/>
          <w:sz w:val="24"/>
          <w:szCs w:val="24"/>
          <w:lang w:val="en-GB"/>
        </w:rPr>
        <w:br w:type="page"/>
      </w:r>
    </w:p>
    <w:p w14:paraId="560FA67A" w14:textId="4F0D359C" w:rsidR="00140C71" w:rsidRPr="00806BCF" w:rsidRDefault="000308E8" w:rsidP="006A5F55">
      <w:pPr>
        <w:jc w:val="center"/>
        <w:rPr>
          <w:rFonts w:eastAsia="TimesNewRomanPSMT"/>
          <w:spacing w:val="-4"/>
          <w:sz w:val="24"/>
          <w:szCs w:val="24"/>
          <w:lang w:val="en-GB"/>
        </w:rPr>
      </w:pPr>
      <w:r w:rsidRPr="00806BCF">
        <w:rPr>
          <w:rFonts w:eastAsia="TimesNewRomanPSMT"/>
          <w:noProof/>
          <w:spacing w:val="-4"/>
          <w:sz w:val="24"/>
          <w:szCs w:val="24"/>
          <w:lang w:val="lv-LV" w:eastAsia="lv-LV"/>
        </w:rPr>
        <w:lastRenderedPageBreak/>
        <w:drawing>
          <wp:inline distT="0" distB="0" distL="0" distR="0" wp14:anchorId="5605A8B7" wp14:editId="086E8977">
            <wp:extent cx="3096999" cy="2846567"/>
            <wp:effectExtent l="0" t="0" r="8255" b="0"/>
            <wp:docPr id="23" name="Picture 23" descr="C:\Users\Uldis\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9330" cy="2848709"/>
                    </a:xfrm>
                    <a:prstGeom prst="rect">
                      <a:avLst/>
                    </a:prstGeom>
                    <a:noFill/>
                    <a:ln>
                      <a:noFill/>
                    </a:ln>
                  </pic:spPr>
                </pic:pic>
              </a:graphicData>
            </a:graphic>
          </wp:inline>
        </w:drawing>
      </w:r>
    </w:p>
    <w:p w14:paraId="31727B8D" w14:textId="2FE2F1BB" w:rsidR="00140C71" w:rsidRDefault="00BA6FCE" w:rsidP="006A5F55">
      <w:pPr>
        <w:jc w:val="center"/>
        <w:rPr>
          <w:b/>
          <w:spacing w:val="-4"/>
          <w:sz w:val="24"/>
          <w:szCs w:val="24"/>
          <w:lang w:val="en-GB"/>
        </w:rPr>
      </w:pPr>
      <w:r>
        <w:rPr>
          <w:b/>
          <w:spacing w:val="-4"/>
          <w:sz w:val="24"/>
          <w:szCs w:val="24"/>
          <w:lang w:val="en-GB"/>
        </w:rPr>
        <w:t>Kuva</w:t>
      </w:r>
      <w:r w:rsidR="00CF54CA" w:rsidRPr="00806BCF">
        <w:rPr>
          <w:b/>
          <w:spacing w:val="-4"/>
          <w:sz w:val="24"/>
          <w:szCs w:val="24"/>
          <w:lang w:val="en-GB"/>
        </w:rPr>
        <w:t xml:space="preserve"> 1.5</w:t>
      </w:r>
      <w:r w:rsidR="00140C71" w:rsidRPr="00806BCF">
        <w:rPr>
          <w:b/>
          <w:spacing w:val="-4"/>
          <w:sz w:val="24"/>
          <w:szCs w:val="24"/>
          <w:lang w:val="en-GB"/>
        </w:rPr>
        <w:t xml:space="preserve">. </w:t>
      </w:r>
      <w:r w:rsidRPr="00891264">
        <w:rPr>
          <w:bCs/>
          <w:spacing w:val="-4"/>
          <w:sz w:val="24"/>
          <w:szCs w:val="24"/>
          <w:lang w:val="en-GB"/>
        </w:rPr>
        <w:t>Havainnekuva leikatuista laudoista</w:t>
      </w:r>
      <w:r w:rsidR="00140C71" w:rsidRPr="00891264">
        <w:rPr>
          <w:rStyle w:val="Alaviitteenviite"/>
          <w:bCs/>
          <w:spacing w:val="-4"/>
          <w:sz w:val="24"/>
          <w:szCs w:val="24"/>
          <w:lang w:val="en-GB"/>
        </w:rPr>
        <w:footnoteReference w:id="2"/>
      </w:r>
    </w:p>
    <w:p w14:paraId="2805DD99" w14:textId="77777777" w:rsidR="00BA6FCE" w:rsidRPr="00806BCF" w:rsidRDefault="00BA6FCE" w:rsidP="006A5F55">
      <w:pPr>
        <w:jc w:val="center"/>
        <w:rPr>
          <w:b/>
          <w:spacing w:val="-4"/>
          <w:sz w:val="24"/>
          <w:szCs w:val="24"/>
          <w:lang w:val="en-GB"/>
        </w:rPr>
      </w:pPr>
    </w:p>
    <w:p w14:paraId="7197D4E6" w14:textId="2AED97EA" w:rsidR="00F73DC9" w:rsidRPr="00F73DC9" w:rsidRDefault="00F73DC9" w:rsidP="00F73DC9">
      <w:pPr>
        <w:rPr>
          <w:rFonts w:eastAsia="TimesNewRomanPSMT"/>
          <w:spacing w:val="-4"/>
          <w:sz w:val="24"/>
          <w:szCs w:val="24"/>
          <w:lang w:val="en-GB"/>
        </w:rPr>
      </w:pPr>
      <w:r w:rsidRPr="00F73DC9">
        <w:rPr>
          <w:rFonts w:eastAsia="TimesNewRomanPSMT"/>
          <w:spacing w:val="-4"/>
          <w:sz w:val="24"/>
          <w:szCs w:val="24"/>
          <w:lang w:val="en-GB"/>
        </w:rPr>
        <w:t>Puumateriaalien sahau</w:t>
      </w:r>
      <w:r>
        <w:rPr>
          <w:rFonts w:eastAsia="TimesNewRomanPSMT"/>
          <w:spacing w:val="-4"/>
          <w:sz w:val="24"/>
          <w:szCs w:val="24"/>
          <w:lang w:val="en-GB"/>
        </w:rPr>
        <w:t xml:space="preserve">ksesta voit lukea lisää </w:t>
      </w:r>
      <w:r w:rsidRPr="00F73DC9">
        <w:rPr>
          <w:rFonts w:eastAsia="TimesNewRomanPSMT"/>
          <w:spacing w:val="-4"/>
          <w:sz w:val="24"/>
          <w:szCs w:val="24"/>
          <w:lang w:val="en-GB"/>
        </w:rPr>
        <w:t>kohdassa 2.2.6.</w:t>
      </w:r>
    </w:p>
    <w:p w14:paraId="47CC1601" w14:textId="1B6784F0" w:rsidR="00F73DC9" w:rsidRDefault="00F73DC9" w:rsidP="00F73DC9">
      <w:pPr>
        <w:rPr>
          <w:rFonts w:eastAsia="TimesNewRomanPSMT"/>
          <w:spacing w:val="-4"/>
          <w:sz w:val="24"/>
          <w:szCs w:val="24"/>
          <w:lang w:val="en-GB"/>
        </w:rPr>
      </w:pPr>
      <w:r>
        <w:rPr>
          <w:rFonts w:eastAsia="TimesNewRomanPSMT"/>
          <w:spacing w:val="-4"/>
          <w:sz w:val="24"/>
          <w:szCs w:val="24"/>
          <w:lang w:val="en-GB"/>
        </w:rPr>
        <w:t>J</w:t>
      </w:r>
      <w:r w:rsidRPr="00F73DC9">
        <w:rPr>
          <w:rFonts w:eastAsia="TimesNewRomanPSMT"/>
          <w:spacing w:val="-4"/>
          <w:sz w:val="24"/>
          <w:szCs w:val="24"/>
          <w:lang w:val="en-GB"/>
        </w:rPr>
        <w:t xml:space="preserve">os </w:t>
      </w:r>
      <w:r>
        <w:rPr>
          <w:rFonts w:eastAsia="TimesNewRomanPSMT"/>
          <w:spacing w:val="-4"/>
          <w:sz w:val="24"/>
          <w:szCs w:val="24"/>
          <w:lang w:val="en-GB"/>
        </w:rPr>
        <w:t xml:space="preserve">puun </w:t>
      </w:r>
      <w:r w:rsidRPr="00F73DC9">
        <w:rPr>
          <w:rFonts w:eastAsia="TimesNewRomanPSMT"/>
          <w:spacing w:val="-4"/>
          <w:sz w:val="24"/>
          <w:szCs w:val="24"/>
          <w:lang w:val="en-GB"/>
        </w:rPr>
        <w:t>rakenne on erilainen, myös ominaisuuksien tulee olla erilaisia. Kuvassa 1.6. on esitetty mekaaniset prosessit pyöreän puun leikkaamiseksi.</w:t>
      </w:r>
    </w:p>
    <w:p w14:paraId="5265A145" w14:textId="77777777" w:rsidR="00F73DC9" w:rsidRPr="00806BCF" w:rsidRDefault="00F73DC9" w:rsidP="006A5F55">
      <w:pPr>
        <w:rPr>
          <w:rFonts w:eastAsia="TimesNewRomanPSMT"/>
          <w:spacing w:val="-4"/>
          <w:sz w:val="24"/>
          <w:szCs w:val="24"/>
          <w:lang w:val="en-GB"/>
        </w:rPr>
      </w:pPr>
    </w:p>
    <w:p w14:paraId="69B0FD4E" w14:textId="00FF32E4" w:rsidR="00046EC7" w:rsidRPr="00806BCF" w:rsidRDefault="00046EC7" w:rsidP="00046EC7">
      <w:pPr>
        <w:jc w:val="center"/>
        <w:rPr>
          <w:rFonts w:eastAsia="TimesNewRomanPSMT"/>
          <w:spacing w:val="-4"/>
          <w:sz w:val="24"/>
          <w:szCs w:val="24"/>
          <w:lang w:val="en-GB"/>
        </w:rPr>
      </w:pPr>
      <w:r w:rsidRPr="00806BCF">
        <w:rPr>
          <w:rFonts w:eastAsia="TimesNewRomanPSMT"/>
          <w:noProof/>
          <w:spacing w:val="-4"/>
          <w:sz w:val="24"/>
          <w:szCs w:val="24"/>
          <w:lang w:val="lv-LV" w:eastAsia="lv-LV"/>
        </w:rPr>
        <w:drawing>
          <wp:inline distT="0" distB="0" distL="0" distR="0" wp14:anchorId="78639829" wp14:editId="2C2B28F5">
            <wp:extent cx="2329815" cy="810895"/>
            <wp:effectExtent l="0" t="0" r="0" b="8255"/>
            <wp:docPr id="24" name="Picture 24" descr="C:\Users\Uldis\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815" cy="810895"/>
                    </a:xfrm>
                    <a:prstGeom prst="rect">
                      <a:avLst/>
                    </a:prstGeom>
                    <a:noFill/>
                    <a:ln>
                      <a:noFill/>
                    </a:ln>
                  </pic:spPr>
                </pic:pic>
              </a:graphicData>
            </a:graphic>
          </wp:inline>
        </w:drawing>
      </w:r>
      <w:r w:rsidRPr="00806BCF">
        <w:rPr>
          <w:rFonts w:eastAsia="TimesNewRomanPSMT"/>
          <w:noProof/>
          <w:spacing w:val="-4"/>
          <w:sz w:val="24"/>
          <w:szCs w:val="24"/>
          <w:lang w:val="lv-LV" w:eastAsia="lv-LV"/>
        </w:rPr>
        <w:drawing>
          <wp:inline distT="0" distB="0" distL="0" distR="0" wp14:anchorId="463A5571" wp14:editId="6B1ADF8E">
            <wp:extent cx="2894330" cy="826936"/>
            <wp:effectExtent l="0" t="0" r="1270" b="0"/>
            <wp:docPr id="26" name="Picture 26" descr="C:\Users\Uldis\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312"/>
                    <a:stretch/>
                  </pic:blipFill>
                  <pic:spPr bwMode="auto">
                    <a:xfrm>
                      <a:off x="0" y="0"/>
                      <a:ext cx="2894330" cy="8269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985"/>
        <w:gridCol w:w="850"/>
        <w:gridCol w:w="1701"/>
        <w:gridCol w:w="685"/>
        <w:gridCol w:w="1272"/>
      </w:tblGrid>
      <w:tr w:rsidR="00046EC7" w:rsidRPr="00806BCF" w14:paraId="12F7BE3C" w14:textId="77777777" w:rsidTr="00046EC7">
        <w:tc>
          <w:tcPr>
            <w:tcW w:w="1838" w:type="dxa"/>
          </w:tcPr>
          <w:p w14:paraId="7B538269" w14:textId="4549C3DC" w:rsidR="00046EC7" w:rsidRPr="00806BCF" w:rsidRDefault="00046EC7" w:rsidP="00046EC7">
            <w:pPr>
              <w:jc w:val="center"/>
              <w:rPr>
                <w:rFonts w:eastAsia="TimesNewRomanPSMT"/>
                <w:spacing w:val="-4"/>
                <w:lang w:val="en-GB"/>
              </w:rPr>
            </w:pPr>
            <w:r w:rsidRPr="00806BCF">
              <w:rPr>
                <w:rFonts w:eastAsia="TimesNewRomanPSMT"/>
                <w:spacing w:val="-4"/>
                <w:lang w:val="en-GB"/>
              </w:rPr>
              <w:t>A</w:t>
            </w:r>
          </w:p>
        </w:tc>
        <w:tc>
          <w:tcPr>
            <w:tcW w:w="567" w:type="dxa"/>
          </w:tcPr>
          <w:p w14:paraId="4DBF003D" w14:textId="0872E42D" w:rsidR="00046EC7" w:rsidRPr="00806BCF" w:rsidRDefault="00046EC7" w:rsidP="00046EC7">
            <w:pPr>
              <w:jc w:val="center"/>
              <w:rPr>
                <w:rFonts w:eastAsia="TimesNewRomanPSMT"/>
                <w:spacing w:val="-4"/>
                <w:lang w:val="en-GB"/>
              </w:rPr>
            </w:pPr>
            <w:r w:rsidRPr="00806BCF">
              <w:rPr>
                <w:rFonts w:eastAsia="TimesNewRomanPSMT"/>
                <w:spacing w:val="-4"/>
                <w:lang w:val="en-GB"/>
              </w:rPr>
              <w:t xml:space="preserve">  B</w:t>
            </w:r>
          </w:p>
        </w:tc>
        <w:tc>
          <w:tcPr>
            <w:tcW w:w="1985" w:type="dxa"/>
          </w:tcPr>
          <w:p w14:paraId="3378F502" w14:textId="22739E78" w:rsidR="00046EC7" w:rsidRPr="00806BCF" w:rsidRDefault="00046EC7" w:rsidP="00046EC7">
            <w:pPr>
              <w:jc w:val="center"/>
              <w:rPr>
                <w:rFonts w:eastAsia="TimesNewRomanPSMT"/>
                <w:spacing w:val="-4"/>
                <w:lang w:val="en-GB"/>
              </w:rPr>
            </w:pPr>
            <w:r w:rsidRPr="00806BCF">
              <w:rPr>
                <w:rFonts w:eastAsia="TimesNewRomanPSMT"/>
                <w:spacing w:val="-4"/>
                <w:lang w:val="en-GB"/>
              </w:rPr>
              <w:t>C</w:t>
            </w:r>
          </w:p>
        </w:tc>
        <w:tc>
          <w:tcPr>
            <w:tcW w:w="850" w:type="dxa"/>
          </w:tcPr>
          <w:p w14:paraId="425C2731" w14:textId="48932208" w:rsidR="00046EC7" w:rsidRPr="00806BCF" w:rsidRDefault="00046EC7" w:rsidP="00046EC7">
            <w:pPr>
              <w:jc w:val="center"/>
              <w:rPr>
                <w:rFonts w:eastAsia="TimesNewRomanPSMT"/>
                <w:spacing w:val="-4"/>
                <w:lang w:val="en-GB"/>
              </w:rPr>
            </w:pPr>
            <w:r w:rsidRPr="00806BCF">
              <w:rPr>
                <w:rFonts w:eastAsia="TimesNewRomanPSMT"/>
                <w:spacing w:val="-4"/>
                <w:lang w:val="en-GB"/>
              </w:rPr>
              <w:t>D</w:t>
            </w:r>
          </w:p>
        </w:tc>
        <w:tc>
          <w:tcPr>
            <w:tcW w:w="1701" w:type="dxa"/>
          </w:tcPr>
          <w:p w14:paraId="645857FE" w14:textId="4F8D6ED6" w:rsidR="00046EC7" w:rsidRPr="00806BCF" w:rsidRDefault="00046EC7" w:rsidP="00046EC7">
            <w:pPr>
              <w:jc w:val="center"/>
              <w:rPr>
                <w:rFonts w:eastAsia="TimesNewRomanPSMT"/>
                <w:spacing w:val="-4"/>
                <w:lang w:val="en-GB"/>
              </w:rPr>
            </w:pPr>
            <w:r w:rsidRPr="00806BCF">
              <w:rPr>
                <w:rFonts w:eastAsia="TimesNewRomanPSMT"/>
                <w:spacing w:val="-4"/>
                <w:lang w:val="en-GB"/>
              </w:rPr>
              <w:t>E</w:t>
            </w:r>
          </w:p>
        </w:tc>
        <w:tc>
          <w:tcPr>
            <w:tcW w:w="685" w:type="dxa"/>
          </w:tcPr>
          <w:p w14:paraId="2C349945" w14:textId="7FE1F116" w:rsidR="00046EC7" w:rsidRPr="00806BCF" w:rsidRDefault="00046EC7" w:rsidP="00046EC7">
            <w:pPr>
              <w:jc w:val="center"/>
              <w:rPr>
                <w:rFonts w:eastAsia="TimesNewRomanPSMT"/>
                <w:spacing w:val="-4"/>
                <w:lang w:val="en-GB"/>
              </w:rPr>
            </w:pPr>
            <w:r w:rsidRPr="00806BCF">
              <w:rPr>
                <w:rFonts w:eastAsia="TimesNewRomanPSMT"/>
                <w:spacing w:val="-4"/>
                <w:lang w:val="en-GB"/>
              </w:rPr>
              <w:t>F</w:t>
            </w:r>
          </w:p>
        </w:tc>
        <w:tc>
          <w:tcPr>
            <w:tcW w:w="1272" w:type="dxa"/>
          </w:tcPr>
          <w:p w14:paraId="78E8B86A" w14:textId="19EAE808" w:rsidR="00046EC7" w:rsidRPr="00806BCF" w:rsidRDefault="00046EC7" w:rsidP="00046EC7">
            <w:pPr>
              <w:jc w:val="center"/>
              <w:rPr>
                <w:rFonts w:eastAsia="TimesNewRomanPSMT"/>
                <w:spacing w:val="-4"/>
                <w:lang w:val="en-GB"/>
              </w:rPr>
            </w:pPr>
            <w:r w:rsidRPr="00806BCF">
              <w:rPr>
                <w:rFonts w:eastAsia="TimesNewRomanPSMT"/>
                <w:spacing w:val="-4"/>
                <w:lang w:val="en-GB"/>
              </w:rPr>
              <w:t>G</w:t>
            </w:r>
          </w:p>
        </w:tc>
      </w:tr>
    </w:tbl>
    <w:p w14:paraId="5830713C" w14:textId="77777777" w:rsidR="00E42F4A" w:rsidRDefault="00E42F4A" w:rsidP="006A5F55">
      <w:pPr>
        <w:jc w:val="center"/>
        <w:rPr>
          <w:b/>
          <w:spacing w:val="-4"/>
          <w:sz w:val="24"/>
          <w:szCs w:val="24"/>
          <w:lang w:val="en-GB"/>
        </w:rPr>
      </w:pPr>
    </w:p>
    <w:p w14:paraId="00C063E2" w14:textId="5116FB11" w:rsidR="00140C71" w:rsidRPr="00891264" w:rsidRDefault="007259C7" w:rsidP="006A5F55">
      <w:pPr>
        <w:jc w:val="center"/>
        <w:rPr>
          <w:rFonts w:eastAsia="TimesNewRomanPSMT"/>
          <w:bCs/>
          <w:spacing w:val="-4"/>
          <w:sz w:val="24"/>
          <w:szCs w:val="24"/>
          <w:lang w:val="en-GB"/>
        </w:rPr>
      </w:pPr>
      <w:r>
        <w:rPr>
          <w:b/>
          <w:spacing w:val="-4"/>
          <w:sz w:val="24"/>
          <w:szCs w:val="24"/>
          <w:lang w:val="en-GB"/>
        </w:rPr>
        <w:t>Kuva</w:t>
      </w:r>
      <w:r w:rsidR="00CF54CA" w:rsidRPr="00806BCF">
        <w:rPr>
          <w:b/>
          <w:spacing w:val="-4"/>
          <w:sz w:val="24"/>
          <w:szCs w:val="24"/>
          <w:lang w:val="en-GB"/>
        </w:rPr>
        <w:t xml:space="preserve"> 1.6</w:t>
      </w:r>
      <w:r w:rsidR="004A7FD0" w:rsidRPr="00806BCF">
        <w:rPr>
          <w:b/>
          <w:spacing w:val="-4"/>
          <w:sz w:val="24"/>
          <w:szCs w:val="24"/>
          <w:lang w:val="en-GB"/>
        </w:rPr>
        <w:t xml:space="preserve">. </w:t>
      </w:r>
      <w:r w:rsidR="00F73DC9" w:rsidRPr="00891264">
        <w:rPr>
          <w:bCs/>
          <w:spacing w:val="-4"/>
          <w:sz w:val="24"/>
          <w:szCs w:val="24"/>
          <w:lang w:val="en-GB"/>
        </w:rPr>
        <w:t>Puun sahaus, Hoadley, 2000: A</w:t>
      </w:r>
      <w:r w:rsidR="00E42F4A" w:rsidRPr="00891264">
        <w:rPr>
          <w:bCs/>
          <w:spacing w:val="-4"/>
          <w:sz w:val="24"/>
          <w:szCs w:val="24"/>
          <w:lang w:val="en-GB"/>
        </w:rPr>
        <w:t>)</w:t>
      </w:r>
      <w:r w:rsidR="00F73DC9" w:rsidRPr="00891264">
        <w:rPr>
          <w:bCs/>
          <w:spacing w:val="-4"/>
          <w:sz w:val="24"/>
          <w:szCs w:val="24"/>
          <w:lang w:val="en-GB"/>
        </w:rPr>
        <w:t xml:space="preserve"> Sahaamalla puu</w:t>
      </w:r>
      <w:r w:rsidRPr="00891264">
        <w:rPr>
          <w:bCs/>
          <w:spacing w:val="-4"/>
          <w:sz w:val="24"/>
          <w:szCs w:val="24"/>
          <w:lang w:val="en-GB"/>
        </w:rPr>
        <w:t>n ympäri saadaan tasasyisiä lautoja. B</w:t>
      </w:r>
      <w:r w:rsidR="00E42F4A" w:rsidRPr="00891264">
        <w:rPr>
          <w:bCs/>
          <w:spacing w:val="-4"/>
          <w:sz w:val="24"/>
          <w:szCs w:val="24"/>
          <w:lang w:val="en-GB"/>
        </w:rPr>
        <w:t>)</w:t>
      </w:r>
      <w:r w:rsidRPr="00891264">
        <w:rPr>
          <w:bCs/>
          <w:spacing w:val="-4"/>
          <w:sz w:val="24"/>
          <w:szCs w:val="24"/>
          <w:lang w:val="en-GB"/>
        </w:rPr>
        <w:t xml:space="preserve"> Puun läpisahaus luo yhdistelmän. C</w:t>
      </w:r>
      <w:r w:rsidR="00E42F4A" w:rsidRPr="00891264">
        <w:rPr>
          <w:bCs/>
          <w:spacing w:val="-4"/>
          <w:sz w:val="24"/>
          <w:szCs w:val="24"/>
          <w:lang w:val="en-GB"/>
        </w:rPr>
        <w:t>)</w:t>
      </w:r>
      <w:r w:rsidRPr="00891264">
        <w:rPr>
          <w:bCs/>
          <w:spacing w:val="-4"/>
          <w:sz w:val="24"/>
          <w:szCs w:val="24"/>
          <w:lang w:val="en-GB"/>
        </w:rPr>
        <w:t xml:space="preserve"> Sahattu Levy. D</w:t>
      </w:r>
      <w:r w:rsidR="00E42F4A" w:rsidRPr="00891264">
        <w:rPr>
          <w:bCs/>
          <w:spacing w:val="-4"/>
          <w:sz w:val="24"/>
          <w:szCs w:val="24"/>
          <w:lang w:val="en-GB"/>
        </w:rPr>
        <w:t>)</w:t>
      </w:r>
      <w:r w:rsidRPr="00891264">
        <w:rPr>
          <w:bCs/>
          <w:spacing w:val="-4"/>
          <w:sz w:val="24"/>
          <w:szCs w:val="24"/>
          <w:lang w:val="en-GB"/>
        </w:rPr>
        <w:t xml:space="preserve"> Pyörivä leikkaus. E</w:t>
      </w:r>
      <w:r w:rsidR="00E42F4A" w:rsidRPr="00891264">
        <w:rPr>
          <w:bCs/>
          <w:spacing w:val="-4"/>
          <w:sz w:val="24"/>
          <w:szCs w:val="24"/>
          <w:lang w:val="en-GB"/>
        </w:rPr>
        <w:t>)</w:t>
      </w:r>
      <w:r w:rsidRPr="00891264">
        <w:rPr>
          <w:bCs/>
          <w:spacing w:val="-4"/>
          <w:sz w:val="24"/>
          <w:szCs w:val="24"/>
          <w:lang w:val="en-GB"/>
        </w:rPr>
        <w:t xml:space="preserve"> Puolipyöreä sahaus. F</w:t>
      </w:r>
      <w:r w:rsidR="00E42F4A" w:rsidRPr="00891264">
        <w:rPr>
          <w:bCs/>
          <w:spacing w:val="-4"/>
          <w:sz w:val="24"/>
          <w:szCs w:val="24"/>
          <w:lang w:val="en-GB"/>
        </w:rPr>
        <w:t>)</w:t>
      </w:r>
      <w:r w:rsidRPr="00891264">
        <w:rPr>
          <w:bCs/>
          <w:spacing w:val="-4"/>
          <w:sz w:val="24"/>
          <w:szCs w:val="24"/>
          <w:lang w:val="en-GB"/>
        </w:rPr>
        <w:t xml:space="preserve"> Tasainen sahaus. G</w:t>
      </w:r>
      <w:r w:rsidR="00E42F4A" w:rsidRPr="00891264">
        <w:rPr>
          <w:bCs/>
          <w:spacing w:val="-4"/>
          <w:sz w:val="24"/>
          <w:szCs w:val="24"/>
          <w:lang w:val="en-GB"/>
        </w:rPr>
        <w:t>)</w:t>
      </w:r>
      <w:r w:rsidRPr="00891264">
        <w:rPr>
          <w:bCs/>
          <w:spacing w:val="-4"/>
          <w:sz w:val="24"/>
          <w:szCs w:val="24"/>
          <w:lang w:val="en-GB"/>
        </w:rPr>
        <w:t xml:space="preserve"> Neljännesleikkaus</w:t>
      </w:r>
    </w:p>
    <w:p w14:paraId="6FC473D2" w14:textId="77777777" w:rsidR="00140C71" w:rsidRPr="00806BCF" w:rsidRDefault="00140C71" w:rsidP="006A5F55">
      <w:pPr>
        <w:rPr>
          <w:rFonts w:eastAsia="TimesNewRomanPSMT"/>
          <w:spacing w:val="-4"/>
          <w:sz w:val="24"/>
          <w:szCs w:val="24"/>
          <w:lang w:val="en-GB"/>
        </w:rPr>
      </w:pPr>
    </w:p>
    <w:p w14:paraId="1F701330" w14:textId="1B42D3B2" w:rsidR="005C2FE5" w:rsidRDefault="005C2FE5" w:rsidP="006A5F55">
      <w:pPr>
        <w:rPr>
          <w:rFonts w:eastAsia="TimesNewRomanPSMT"/>
          <w:spacing w:val="-6"/>
          <w:sz w:val="24"/>
          <w:szCs w:val="24"/>
          <w:lang w:val="en-GB"/>
        </w:rPr>
      </w:pPr>
      <w:r w:rsidRPr="005C2FE5">
        <w:rPr>
          <w:rFonts w:eastAsia="TimesNewRomanPSMT"/>
          <w:spacing w:val="-6"/>
          <w:sz w:val="24"/>
          <w:szCs w:val="24"/>
          <w:lang w:val="en-GB"/>
        </w:rPr>
        <w:t xml:space="preserve">Ensimmäiset kolme </w:t>
      </w:r>
      <w:r>
        <w:rPr>
          <w:rFonts w:eastAsia="TimesNewRomanPSMT"/>
          <w:spacing w:val="-6"/>
          <w:sz w:val="24"/>
          <w:szCs w:val="24"/>
          <w:lang w:val="en-GB"/>
        </w:rPr>
        <w:t>leikkausta</w:t>
      </w:r>
      <w:r w:rsidRPr="005C2FE5">
        <w:rPr>
          <w:rFonts w:eastAsia="TimesNewRomanPSMT"/>
          <w:spacing w:val="-6"/>
          <w:sz w:val="24"/>
          <w:szCs w:val="24"/>
          <w:lang w:val="en-GB"/>
        </w:rPr>
        <w:t xml:space="preserve"> liittyvät sahat</w:t>
      </w:r>
      <w:r>
        <w:rPr>
          <w:rFonts w:eastAsia="TimesNewRomanPSMT"/>
          <w:spacing w:val="-6"/>
          <w:sz w:val="24"/>
          <w:szCs w:val="24"/>
          <w:lang w:val="en-GB"/>
        </w:rPr>
        <w:t>t</w:t>
      </w:r>
      <w:r w:rsidRPr="005C2FE5">
        <w:rPr>
          <w:rFonts w:eastAsia="TimesNewRomanPSMT"/>
          <w:spacing w:val="-6"/>
          <w:sz w:val="24"/>
          <w:szCs w:val="24"/>
          <w:lang w:val="en-GB"/>
        </w:rPr>
        <w:t>uihin materiaaleihin (suhteellisen leveät, paksut ja pitkät</w:t>
      </w:r>
      <w:r>
        <w:rPr>
          <w:rFonts w:eastAsia="TimesNewRomanPSMT"/>
          <w:spacing w:val="-6"/>
          <w:sz w:val="24"/>
          <w:szCs w:val="24"/>
          <w:lang w:val="en-GB"/>
        </w:rPr>
        <w:t xml:space="preserve"> saheet</w:t>
      </w:r>
      <w:r w:rsidRPr="005C2FE5">
        <w:rPr>
          <w:rFonts w:eastAsia="TimesNewRomanPSMT"/>
          <w:spacing w:val="-6"/>
          <w:sz w:val="24"/>
          <w:szCs w:val="24"/>
          <w:lang w:val="en-GB"/>
        </w:rPr>
        <w:t>), joita käytetään eniten puurakenteissa. Alaosa liittyy viilun tuotantoon (suhteellisen leveä, ei paksu, ei pit</w:t>
      </w:r>
      <w:r>
        <w:rPr>
          <w:rFonts w:eastAsia="TimesNewRomanPSMT"/>
          <w:spacing w:val="-6"/>
          <w:sz w:val="24"/>
          <w:szCs w:val="24"/>
          <w:lang w:val="en-GB"/>
        </w:rPr>
        <w:t>kä</w:t>
      </w:r>
      <w:r w:rsidRPr="005C2FE5">
        <w:rPr>
          <w:rFonts w:eastAsia="TimesNewRomanPSMT"/>
          <w:spacing w:val="-6"/>
          <w:sz w:val="24"/>
          <w:szCs w:val="24"/>
          <w:lang w:val="en-GB"/>
        </w:rPr>
        <w:t>) ja sitä käytetään yleensä vanerin ja muiden puupohjaisten levyjen valmistukseen (</w:t>
      </w:r>
      <w:r>
        <w:rPr>
          <w:rFonts w:eastAsia="TimesNewRomanPSMT"/>
          <w:spacing w:val="-6"/>
          <w:sz w:val="24"/>
          <w:szCs w:val="24"/>
          <w:lang w:val="en-GB"/>
        </w:rPr>
        <w:t>Katso LU1 oppitunti 2</w:t>
      </w:r>
      <w:r w:rsidRPr="005C2FE5">
        <w:rPr>
          <w:rFonts w:eastAsia="TimesNewRomanPSMT"/>
          <w:spacing w:val="-6"/>
          <w:sz w:val="24"/>
          <w:szCs w:val="24"/>
          <w:lang w:val="en-GB"/>
        </w:rPr>
        <w:t>).</w:t>
      </w:r>
    </w:p>
    <w:p w14:paraId="6DC01453" w14:textId="77777777" w:rsidR="00F66C35" w:rsidRPr="00AB4E3C" w:rsidRDefault="00F66C35" w:rsidP="006A5F55">
      <w:pPr>
        <w:rPr>
          <w:rFonts w:eastAsia="TimesNewRomanPSMT"/>
          <w:spacing w:val="-6"/>
          <w:sz w:val="24"/>
          <w:szCs w:val="24"/>
          <w:lang w:val="en-GB"/>
        </w:rPr>
      </w:pPr>
    </w:p>
    <w:p w14:paraId="4B2A2854" w14:textId="4195496C" w:rsidR="00F66C35" w:rsidRDefault="00F66C35" w:rsidP="005F4F27">
      <w:pPr>
        <w:rPr>
          <w:spacing w:val="-4"/>
          <w:sz w:val="24"/>
          <w:szCs w:val="24"/>
          <w:lang w:val="en-GB"/>
        </w:rPr>
      </w:pPr>
      <w:r w:rsidRPr="00F66C35">
        <w:rPr>
          <w:spacing w:val="-4"/>
          <w:sz w:val="24"/>
          <w:szCs w:val="24"/>
          <w:lang w:val="en-GB"/>
        </w:rPr>
        <w:t>Mekaaniset ominaisuudet - viskoelastisuus, taivutus, puristus, vetolujuus jne. kaikissa puunsuunnissa (tangentiaalinen, säteittäinen ja aksiaalinen) vaihtelevat. Nämä ja monet muut puun ominaisuudet tulee ottaa huomioon tehokkaan käytännön suunnittelun kannalta ja ennen puun käyttöä rakenteis</w:t>
      </w:r>
      <w:r w:rsidR="00003831">
        <w:rPr>
          <w:spacing w:val="-4"/>
          <w:sz w:val="24"/>
          <w:szCs w:val="24"/>
          <w:lang w:val="en-GB"/>
        </w:rPr>
        <w:t>t</w:t>
      </w:r>
      <w:r w:rsidRPr="00F66C35">
        <w:rPr>
          <w:spacing w:val="-4"/>
          <w:sz w:val="24"/>
          <w:szCs w:val="24"/>
          <w:lang w:val="en-GB"/>
        </w:rPr>
        <w:t>a tulee tietää useita ominaisuuksia, kuten:</w:t>
      </w:r>
    </w:p>
    <w:p w14:paraId="172E8276" w14:textId="6E4FB49E" w:rsidR="00A352D9" w:rsidRDefault="00A352D9" w:rsidP="00046EC7">
      <w:pPr>
        <w:ind w:firstLine="720"/>
        <w:rPr>
          <w:spacing w:val="-4"/>
          <w:sz w:val="24"/>
          <w:szCs w:val="24"/>
          <w:lang w:val="en-GB"/>
        </w:rPr>
      </w:pPr>
    </w:p>
    <w:p w14:paraId="59034AC2" w14:textId="6E57D8E1" w:rsidR="00A352D9" w:rsidRPr="00806BCF" w:rsidRDefault="00A352D9" w:rsidP="00A352D9">
      <w:pPr>
        <w:jc w:val="left"/>
        <w:rPr>
          <w:spacing w:val="-4"/>
          <w:sz w:val="24"/>
          <w:szCs w:val="24"/>
          <w:lang w:val="en-GB"/>
        </w:rPr>
      </w:pPr>
      <w:r>
        <w:rPr>
          <w:spacing w:val="-4"/>
          <w:sz w:val="24"/>
          <w:szCs w:val="24"/>
          <w:lang w:val="en-GB"/>
        </w:rPr>
        <w:br w:type="page"/>
      </w:r>
    </w:p>
    <w:p w14:paraId="1718EBA5" w14:textId="798F14A6" w:rsidR="003B1D05" w:rsidRPr="003B1D05" w:rsidRDefault="003B1D05" w:rsidP="003B1D05">
      <w:pPr>
        <w:pStyle w:val="Luettelokappale"/>
        <w:numPr>
          <w:ilvl w:val="0"/>
          <w:numId w:val="21"/>
        </w:numPr>
        <w:rPr>
          <w:spacing w:val="-4"/>
          <w:sz w:val="24"/>
          <w:szCs w:val="24"/>
          <w:lang w:val="en-GB"/>
        </w:rPr>
      </w:pPr>
      <w:r>
        <w:rPr>
          <w:spacing w:val="-4"/>
          <w:sz w:val="24"/>
          <w:szCs w:val="24"/>
          <w:lang w:val="en-GB"/>
        </w:rPr>
        <w:lastRenderedPageBreak/>
        <w:t>F</w:t>
      </w:r>
      <w:r w:rsidRPr="003B1D05">
        <w:rPr>
          <w:spacing w:val="-4"/>
          <w:sz w:val="24"/>
          <w:szCs w:val="24"/>
          <w:lang w:val="en-GB"/>
        </w:rPr>
        <w:t>yysinen (rakenne ja haju, kosteuspitoisuus, tiheys, mittastabiilius jne.)</w:t>
      </w:r>
    </w:p>
    <w:p w14:paraId="3214CBA2" w14:textId="13EA5BAC" w:rsidR="003B1D05" w:rsidRPr="003B1D05" w:rsidRDefault="003B1D05" w:rsidP="003B1D05">
      <w:pPr>
        <w:pStyle w:val="Luettelokappale"/>
        <w:numPr>
          <w:ilvl w:val="0"/>
          <w:numId w:val="21"/>
        </w:numPr>
        <w:rPr>
          <w:spacing w:val="-4"/>
          <w:sz w:val="24"/>
          <w:szCs w:val="24"/>
          <w:lang w:val="en-GB"/>
        </w:rPr>
      </w:pPr>
      <w:r>
        <w:rPr>
          <w:spacing w:val="-4"/>
          <w:sz w:val="24"/>
          <w:szCs w:val="24"/>
          <w:lang w:val="en-GB"/>
        </w:rPr>
        <w:t>M</w:t>
      </w:r>
      <w:r w:rsidRPr="003B1D05">
        <w:rPr>
          <w:spacing w:val="-4"/>
          <w:sz w:val="24"/>
          <w:szCs w:val="24"/>
          <w:lang w:val="en-GB"/>
        </w:rPr>
        <w:t>ekaaninen (viskoelastisuus, taivutus, puristuslujuus jne.)</w:t>
      </w:r>
    </w:p>
    <w:p w14:paraId="62D4C7E6" w14:textId="3C9CB3AB" w:rsidR="003B1D05" w:rsidRPr="003B1D05" w:rsidRDefault="003B1D05" w:rsidP="003B1D05">
      <w:pPr>
        <w:pStyle w:val="Luettelokappale"/>
        <w:numPr>
          <w:ilvl w:val="0"/>
          <w:numId w:val="21"/>
        </w:numPr>
        <w:rPr>
          <w:spacing w:val="-4"/>
          <w:sz w:val="24"/>
          <w:szCs w:val="24"/>
          <w:lang w:val="en-GB"/>
        </w:rPr>
      </w:pPr>
      <w:r>
        <w:rPr>
          <w:spacing w:val="-4"/>
          <w:sz w:val="24"/>
          <w:szCs w:val="24"/>
          <w:lang w:val="en-GB"/>
        </w:rPr>
        <w:t>T</w:t>
      </w:r>
      <w:r w:rsidRPr="003B1D05">
        <w:rPr>
          <w:spacing w:val="-4"/>
          <w:sz w:val="24"/>
          <w:szCs w:val="24"/>
          <w:lang w:val="en-GB"/>
        </w:rPr>
        <w:t>ekninen (kuivaus, koneistus, varastointi jne.)</w:t>
      </w:r>
    </w:p>
    <w:p w14:paraId="6F7CB1BC" w14:textId="02699DE8" w:rsidR="003B1D05" w:rsidRPr="003B1D05" w:rsidRDefault="003B1D05" w:rsidP="003B1D05">
      <w:pPr>
        <w:pStyle w:val="Luettelokappale"/>
        <w:numPr>
          <w:ilvl w:val="0"/>
          <w:numId w:val="21"/>
        </w:numPr>
        <w:rPr>
          <w:spacing w:val="-4"/>
          <w:lang w:val="en-GB"/>
        </w:rPr>
      </w:pPr>
      <w:r>
        <w:rPr>
          <w:spacing w:val="-4"/>
          <w:sz w:val="24"/>
          <w:szCs w:val="24"/>
          <w:lang w:val="en-GB"/>
        </w:rPr>
        <w:t>K</w:t>
      </w:r>
      <w:r w:rsidRPr="003B1D05">
        <w:rPr>
          <w:spacing w:val="-4"/>
          <w:sz w:val="24"/>
          <w:szCs w:val="24"/>
          <w:lang w:val="en-GB"/>
        </w:rPr>
        <w:t>äyttökuntoinen (pintapäällyste, kovuus, kulutuskestävyys jne.)</w:t>
      </w:r>
    </w:p>
    <w:p w14:paraId="0031ECA8" w14:textId="0701C410" w:rsidR="003B1D05" w:rsidRPr="00B85A3B" w:rsidRDefault="003B1D05" w:rsidP="003B1D05">
      <w:pPr>
        <w:pStyle w:val="Otsikko2"/>
        <w:numPr>
          <w:ilvl w:val="1"/>
          <w:numId w:val="2"/>
        </w:numPr>
      </w:pPr>
      <w:bookmarkStart w:id="5" w:name="_Toc101294017"/>
      <w:r>
        <w:t>Fysikaaliset ominaisuudet</w:t>
      </w:r>
      <w:bookmarkEnd w:id="5"/>
    </w:p>
    <w:p w14:paraId="03F01177" w14:textId="1E1A8685" w:rsidR="003B1D05" w:rsidRPr="00B85A3B" w:rsidRDefault="003B1D05" w:rsidP="003B1D05">
      <w:pPr>
        <w:pStyle w:val="Otsikko3"/>
        <w:numPr>
          <w:ilvl w:val="2"/>
          <w:numId w:val="7"/>
        </w:numPr>
        <w:ind w:left="1276" w:hanging="916"/>
        <w:rPr>
          <w:spacing w:val="-4"/>
          <w:lang w:val="en-GB" w:eastAsia="lv-LV"/>
        </w:rPr>
      </w:pPr>
      <w:bookmarkStart w:id="6" w:name="_Toc101294018"/>
      <w:r>
        <w:rPr>
          <w:spacing w:val="-4"/>
          <w:lang w:val="en-GB" w:eastAsia="lv-LV"/>
        </w:rPr>
        <w:t>Haju ja maku</w:t>
      </w:r>
      <w:bookmarkEnd w:id="6"/>
    </w:p>
    <w:p w14:paraId="03F5F521" w14:textId="0BEFD5D0" w:rsidR="003B1D05" w:rsidRDefault="003B1D05" w:rsidP="005F4F27">
      <w:pPr>
        <w:rPr>
          <w:spacing w:val="-4"/>
          <w:sz w:val="24"/>
          <w:szCs w:val="24"/>
          <w:lang w:val="en-GB" w:eastAsia="lv-LV"/>
        </w:rPr>
      </w:pPr>
      <w:r w:rsidRPr="003B1D05">
        <w:rPr>
          <w:spacing w:val="-4"/>
          <w:sz w:val="24"/>
          <w:szCs w:val="24"/>
          <w:lang w:val="en-GB" w:eastAsia="lv-LV"/>
        </w:rPr>
        <w:t>Monilla puulajeilla on erityinen haju, joka on tehokkaampi tuoreissa olosuhteissa. Se häviää vähitellen ajan myötä. Esimerkiksi tammella on epämiellyttävä haju, joka häviää vähitellen ajan myötä.</w:t>
      </w:r>
    </w:p>
    <w:p w14:paraId="0AEA3614" w14:textId="77777777" w:rsidR="003B1D05" w:rsidRPr="003B1D05" w:rsidRDefault="003B1D05" w:rsidP="005F4F27">
      <w:pPr>
        <w:rPr>
          <w:spacing w:val="-4"/>
          <w:sz w:val="24"/>
          <w:szCs w:val="24"/>
          <w:lang w:val="en-GB" w:eastAsia="lv-LV"/>
        </w:rPr>
      </w:pPr>
    </w:p>
    <w:p w14:paraId="093A7F18" w14:textId="0DC9A5F1" w:rsidR="003B1D05" w:rsidRPr="003B1D05" w:rsidRDefault="003B1D05" w:rsidP="005F4F27">
      <w:pPr>
        <w:rPr>
          <w:spacing w:val="-4"/>
          <w:sz w:val="24"/>
          <w:szCs w:val="24"/>
          <w:lang w:val="en-GB" w:eastAsia="lv-LV"/>
        </w:rPr>
      </w:pPr>
      <w:r w:rsidRPr="003B1D05">
        <w:rPr>
          <w:spacing w:val="-4"/>
          <w:sz w:val="24"/>
          <w:szCs w:val="24"/>
          <w:lang w:val="en-GB" w:eastAsia="lv-LV"/>
        </w:rPr>
        <w:t>Puun maku liittyy suuresti hajuun, joka todennäköisesti jäljitetään samoista ainesosista. Molemmat ominaisuudet pakottavat käyttämään puuta oikeassa paikassa. Pahanhajuista puuta ei tule käyttää ruoanvalmistusprosesseihin liittyvässä ympäristössä. Haju tai maku eivät ole tärkeimpiä ominaisuuksia käytettäessä puuta rakenteissa.</w:t>
      </w:r>
    </w:p>
    <w:p w14:paraId="778F94FC" w14:textId="77777777" w:rsidR="00140C71" w:rsidRPr="00806BCF" w:rsidRDefault="00140C71" w:rsidP="006A5F55">
      <w:pPr>
        <w:rPr>
          <w:rFonts w:eastAsia="Times New Roman" w:cs="Times New Roman"/>
          <w:spacing w:val="-4"/>
          <w:sz w:val="24"/>
          <w:szCs w:val="24"/>
          <w:lang w:val="en-GB" w:eastAsia="lv-LV"/>
        </w:rPr>
      </w:pPr>
    </w:p>
    <w:p w14:paraId="07E93345" w14:textId="4B5BF58B" w:rsidR="003B1D05" w:rsidRPr="00B85A3B" w:rsidRDefault="003B1D05" w:rsidP="003B1D05">
      <w:pPr>
        <w:pStyle w:val="Otsikko3"/>
        <w:numPr>
          <w:ilvl w:val="2"/>
          <w:numId w:val="7"/>
        </w:numPr>
        <w:ind w:left="1276" w:hanging="916"/>
        <w:rPr>
          <w:spacing w:val="-4"/>
          <w:lang w:val="en-GB"/>
        </w:rPr>
      </w:pPr>
      <w:bookmarkStart w:id="7" w:name="_Toc101294019"/>
      <w:r>
        <w:rPr>
          <w:spacing w:val="-4"/>
          <w:lang w:val="en-GB"/>
        </w:rPr>
        <w:t>Puun kosteussisältö ja vesi</w:t>
      </w:r>
      <w:bookmarkEnd w:id="7"/>
    </w:p>
    <w:p w14:paraId="7A128AA1" w14:textId="65C93E1D" w:rsidR="00A352D9" w:rsidRPr="00A352D9" w:rsidRDefault="00A352D9" w:rsidP="00A352D9">
      <w:pPr>
        <w:rPr>
          <w:rFonts w:eastAsia="Times New Roman"/>
          <w:spacing w:val="-4"/>
          <w:sz w:val="24"/>
          <w:szCs w:val="24"/>
          <w:lang w:val="en-GB" w:eastAsia="lv-LV"/>
        </w:rPr>
      </w:pPr>
      <w:r w:rsidRPr="00A352D9">
        <w:rPr>
          <w:rFonts w:eastAsia="Times New Roman"/>
          <w:spacing w:val="-4"/>
          <w:sz w:val="24"/>
          <w:szCs w:val="24"/>
          <w:lang w:val="en-GB" w:eastAsia="lv-LV"/>
        </w:rPr>
        <w:t>Puu, kuten monet muutkin luonnonmateriaalit, on hygroskooppi</w:t>
      </w:r>
      <w:r>
        <w:rPr>
          <w:rFonts w:eastAsia="Times New Roman"/>
          <w:spacing w:val="-4"/>
          <w:sz w:val="24"/>
          <w:szCs w:val="24"/>
          <w:lang w:val="en-GB" w:eastAsia="lv-LV"/>
        </w:rPr>
        <w:t>nen</w:t>
      </w:r>
      <w:r w:rsidRPr="00A352D9">
        <w:rPr>
          <w:rFonts w:eastAsia="Times New Roman"/>
          <w:spacing w:val="-4"/>
          <w:sz w:val="24"/>
          <w:szCs w:val="24"/>
          <w:lang w:val="en-GB" w:eastAsia="lv-LV"/>
        </w:rPr>
        <w:t>, mikä tarkoittaa, että se voi imeä vettä nesteenä, joutuessaan kosketuksiin</w:t>
      </w:r>
      <w:r>
        <w:rPr>
          <w:rFonts w:eastAsia="Times New Roman"/>
          <w:spacing w:val="-4"/>
          <w:sz w:val="24"/>
          <w:szCs w:val="24"/>
          <w:lang w:val="en-GB" w:eastAsia="lv-LV"/>
        </w:rPr>
        <w:t xml:space="preserve"> veden</w:t>
      </w:r>
      <w:r w:rsidRPr="00A352D9">
        <w:rPr>
          <w:rFonts w:eastAsia="Times New Roman"/>
          <w:spacing w:val="-4"/>
          <w:sz w:val="24"/>
          <w:szCs w:val="24"/>
          <w:lang w:val="en-GB" w:eastAsia="lv-LV"/>
        </w:rPr>
        <w:t xml:space="preserve"> kanssa, tai höyrynä ympäröivästä ilma</w:t>
      </w:r>
      <w:r>
        <w:rPr>
          <w:rFonts w:eastAsia="Times New Roman"/>
          <w:spacing w:val="-4"/>
          <w:sz w:val="24"/>
          <w:szCs w:val="24"/>
          <w:lang w:val="en-GB" w:eastAsia="lv-LV"/>
        </w:rPr>
        <w:t>sta</w:t>
      </w:r>
      <w:r w:rsidRPr="00A352D9">
        <w:rPr>
          <w:rFonts w:eastAsia="Times New Roman"/>
          <w:spacing w:val="-4"/>
          <w:sz w:val="24"/>
          <w:szCs w:val="24"/>
          <w:lang w:val="en-GB" w:eastAsia="lv-LV"/>
        </w:rPr>
        <w:t xml:space="preserve">. Puussa oleva kosteus voi esiintyä puussa </w:t>
      </w:r>
      <w:r>
        <w:rPr>
          <w:rFonts w:eastAsia="Times New Roman"/>
          <w:spacing w:val="-4"/>
          <w:sz w:val="24"/>
          <w:szCs w:val="24"/>
          <w:lang w:val="en-GB" w:eastAsia="lv-LV"/>
        </w:rPr>
        <w:t>vapaasti</w:t>
      </w:r>
      <w:r w:rsidRPr="00A352D9">
        <w:rPr>
          <w:rFonts w:eastAsia="Times New Roman"/>
          <w:spacing w:val="-4"/>
          <w:sz w:val="24"/>
          <w:szCs w:val="24"/>
          <w:lang w:val="en-GB" w:eastAsia="lv-LV"/>
        </w:rPr>
        <w:t xml:space="preserve"> (nestemäinen vesi tai vesihöyry solun onteloissa</w:t>
      </w:r>
      <w:r w:rsidR="0086339B">
        <w:rPr>
          <w:rFonts w:eastAsia="Times New Roman"/>
          <w:spacing w:val="-4"/>
          <w:sz w:val="24"/>
          <w:szCs w:val="24"/>
          <w:lang w:val="en-GB" w:eastAsia="lv-LV"/>
        </w:rPr>
        <w:t xml:space="preserve"> ja luumenissa</w:t>
      </w:r>
      <w:r w:rsidRPr="00A352D9">
        <w:rPr>
          <w:rFonts w:eastAsia="Times New Roman"/>
          <w:spacing w:val="-4"/>
          <w:sz w:val="24"/>
          <w:szCs w:val="24"/>
          <w:lang w:val="en-GB" w:eastAsia="lv-LV"/>
        </w:rPr>
        <w:t>) ja tämä vesi, kosteus</w:t>
      </w:r>
      <w:r w:rsidR="0086339B">
        <w:rPr>
          <w:rFonts w:eastAsia="Times New Roman"/>
          <w:spacing w:val="-4"/>
          <w:sz w:val="24"/>
          <w:szCs w:val="24"/>
          <w:lang w:val="en-GB" w:eastAsia="lv-LV"/>
        </w:rPr>
        <w:t>sisältö</w:t>
      </w:r>
      <w:r w:rsidRPr="00A352D9">
        <w:rPr>
          <w:rFonts w:eastAsia="Times New Roman"/>
          <w:spacing w:val="-4"/>
          <w:sz w:val="24"/>
          <w:szCs w:val="24"/>
          <w:lang w:val="en-GB" w:eastAsia="lv-LV"/>
        </w:rPr>
        <w:t xml:space="preserve"> 30%, on helposti kuivuv</w:t>
      </w:r>
      <w:r w:rsidR="0086339B">
        <w:rPr>
          <w:rFonts w:eastAsia="Times New Roman"/>
          <w:spacing w:val="-4"/>
          <w:sz w:val="24"/>
          <w:szCs w:val="24"/>
          <w:lang w:val="en-GB" w:eastAsia="lv-LV"/>
        </w:rPr>
        <w:t>a</w:t>
      </w:r>
      <w:r w:rsidRPr="00A352D9">
        <w:rPr>
          <w:rFonts w:eastAsia="Times New Roman"/>
          <w:spacing w:val="-4"/>
          <w:sz w:val="24"/>
          <w:szCs w:val="24"/>
          <w:lang w:val="en-GB" w:eastAsia="lv-LV"/>
        </w:rPr>
        <w:t>a. Sitoutunut vesi</w:t>
      </w:r>
      <w:r>
        <w:rPr>
          <w:rFonts w:eastAsia="Times New Roman"/>
          <w:spacing w:val="-4"/>
          <w:sz w:val="24"/>
          <w:szCs w:val="24"/>
          <w:lang w:val="en-GB" w:eastAsia="lv-LV"/>
        </w:rPr>
        <w:t xml:space="preserve">, </w:t>
      </w:r>
      <w:r w:rsidRPr="00A352D9">
        <w:rPr>
          <w:rFonts w:eastAsia="Times New Roman"/>
          <w:spacing w:val="-4"/>
          <w:sz w:val="24"/>
          <w:szCs w:val="24"/>
          <w:lang w:val="en-GB" w:eastAsia="lv-LV"/>
        </w:rPr>
        <w:t>joka pysyy molekyylien välisellä vetovoimalla soluseinissä ja tämä määrä vettä,</w:t>
      </w:r>
      <w:r w:rsidR="0086339B">
        <w:rPr>
          <w:rFonts w:eastAsia="Times New Roman"/>
          <w:spacing w:val="-4"/>
          <w:sz w:val="24"/>
          <w:szCs w:val="24"/>
          <w:lang w:val="en-GB" w:eastAsia="lv-LV"/>
        </w:rPr>
        <w:t xml:space="preserve"> kosteus</w:t>
      </w:r>
      <w:r w:rsidR="000E164B">
        <w:rPr>
          <w:rFonts w:eastAsia="Times New Roman"/>
          <w:spacing w:val="-4"/>
          <w:sz w:val="24"/>
          <w:szCs w:val="24"/>
          <w:lang w:val="en-GB" w:eastAsia="lv-LV"/>
        </w:rPr>
        <w:t>sisältö</w:t>
      </w:r>
      <w:r w:rsidRPr="00A352D9">
        <w:rPr>
          <w:rFonts w:eastAsia="Times New Roman"/>
          <w:spacing w:val="-4"/>
          <w:sz w:val="24"/>
          <w:szCs w:val="24"/>
          <w:lang w:val="en-GB" w:eastAsia="lv-LV"/>
        </w:rPr>
        <w:t xml:space="preserve"> alle 30%, on vaikea kuivu</w:t>
      </w:r>
      <w:r w:rsidR="000E164B">
        <w:rPr>
          <w:rFonts w:eastAsia="Times New Roman"/>
          <w:spacing w:val="-4"/>
          <w:sz w:val="24"/>
          <w:szCs w:val="24"/>
          <w:lang w:val="en-GB" w:eastAsia="lv-LV"/>
        </w:rPr>
        <w:t>maan</w:t>
      </w:r>
      <w:r w:rsidRPr="00A352D9">
        <w:rPr>
          <w:rFonts w:eastAsia="Times New Roman"/>
          <w:spacing w:val="-4"/>
          <w:sz w:val="24"/>
          <w:szCs w:val="24"/>
          <w:lang w:val="en-GB" w:eastAsia="lv-LV"/>
        </w:rPr>
        <w:t xml:space="preserve">. </w:t>
      </w:r>
      <w:r w:rsidR="0086339B">
        <w:rPr>
          <w:rFonts w:eastAsia="Times New Roman"/>
          <w:spacing w:val="-4"/>
          <w:sz w:val="24"/>
          <w:szCs w:val="24"/>
          <w:lang w:val="en-GB" w:eastAsia="lv-LV"/>
        </w:rPr>
        <w:t>Kosteussisältö</w:t>
      </w:r>
      <w:r w:rsidRPr="00A352D9">
        <w:rPr>
          <w:rFonts w:eastAsia="Times New Roman"/>
          <w:spacing w:val="-4"/>
          <w:sz w:val="24"/>
          <w:szCs w:val="24"/>
          <w:lang w:val="en-GB" w:eastAsia="lv-LV"/>
        </w:rPr>
        <w:t xml:space="preserve">, jossa vain soluseinämät ovat täysin kyllästyneet, mutta solun </w:t>
      </w:r>
      <w:r w:rsidR="0086339B">
        <w:rPr>
          <w:rFonts w:eastAsia="Times New Roman"/>
          <w:spacing w:val="-4"/>
          <w:sz w:val="24"/>
          <w:szCs w:val="24"/>
          <w:lang w:val="en-GB" w:eastAsia="lv-LV"/>
        </w:rPr>
        <w:t>luumenissa</w:t>
      </w:r>
      <w:r w:rsidRPr="00A352D9">
        <w:rPr>
          <w:rFonts w:eastAsia="Times New Roman"/>
          <w:spacing w:val="-4"/>
          <w:sz w:val="24"/>
          <w:szCs w:val="24"/>
          <w:lang w:val="en-GB" w:eastAsia="lv-LV"/>
        </w:rPr>
        <w:t xml:space="preserve"> ei ole vettä, kutsutaan kuitukyllästyspisteeksi (FSP) - useimmille puulajeille </w:t>
      </w:r>
      <w:r w:rsidR="000E164B">
        <w:rPr>
          <w:rFonts w:eastAsia="Times New Roman"/>
          <w:spacing w:val="-4"/>
          <w:sz w:val="24"/>
          <w:szCs w:val="24"/>
          <w:lang w:val="en-GB" w:eastAsia="lv-LV"/>
        </w:rPr>
        <w:t>kosteussisältö noin</w:t>
      </w:r>
      <w:r w:rsidRPr="00A352D9">
        <w:rPr>
          <w:rFonts w:eastAsia="Times New Roman"/>
          <w:spacing w:val="-4"/>
          <w:sz w:val="24"/>
          <w:szCs w:val="24"/>
          <w:lang w:val="en-GB" w:eastAsia="lv-LV"/>
        </w:rPr>
        <w:t xml:space="preserve"> 30%:lla. Toiminnallisesti FSP:tä pidetään sellaisena </w:t>
      </w:r>
      <w:r w:rsidR="000E164B">
        <w:rPr>
          <w:rFonts w:eastAsia="Times New Roman"/>
          <w:spacing w:val="-4"/>
          <w:sz w:val="24"/>
          <w:szCs w:val="24"/>
          <w:lang w:val="en-GB" w:eastAsia="lv-LV"/>
        </w:rPr>
        <w:t>kosteussisältönä</w:t>
      </w:r>
      <w:r w:rsidRPr="00A352D9">
        <w:rPr>
          <w:rFonts w:eastAsia="Times New Roman"/>
          <w:spacing w:val="-4"/>
          <w:sz w:val="24"/>
          <w:szCs w:val="24"/>
          <w:lang w:val="en-GB" w:eastAsia="lv-LV"/>
        </w:rPr>
        <w:t xml:space="preserve">, jonka yläpuolella puun mekaaniset ominaisuudet eivät muutu, mutta osa fysikaalisista ominaisuuksista kasvaa, esim. puun tiheys. </w:t>
      </w:r>
      <w:r w:rsidR="000E164B">
        <w:rPr>
          <w:rFonts w:eastAsia="Times New Roman"/>
          <w:spacing w:val="-4"/>
          <w:sz w:val="24"/>
          <w:szCs w:val="24"/>
          <w:lang w:val="en-GB" w:eastAsia="lv-LV"/>
        </w:rPr>
        <w:t>Kosteussisältö</w:t>
      </w:r>
      <w:r w:rsidRPr="00A352D9">
        <w:rPr>
          <w:rFonts w:eastAsia="Times New Roman"/>
          <w:spacing w:val="-4"/>
          <w:sz w:val="24"/>
          <w:szCs w:val="24"/>
          <w:lang w:val="en-GB" w:eastAsia="lv-LV"/>
        </w:rPr>
        <w:t xml:space="preserve">, jossa sekä </w:t>
      </w:r>
      <w:r w:rsidR="000E164B">
        <w:rPr>
          <w:rFonts w:eastAsia="Times New Roman"/>
          <w:spacing w:val="-4"/>
          <w:sz w:val="24"/>
          <w:szCs w:val="24"/>
          <w:lang w:val="en-GB" w:eastAsia="lv-LV"/>
        </w:rPr>
        <w:t>luumenit</w:t>
      </w:r>
      <w:r w:rsidRPr="00A352D9">
        <w:rPr>
          <w:rFonts w:eastAsia="Times New Roman"/>
          <w:spacing w:val="-4"/>
          <w:sz w:val="24"/>
          <w:szCs w:val="24"/>
          <w:lang w:val="en-GB" w:eastAsia="lv-LV"/>
        </w:rPr>
        <w:t xml:space="preserve"> </w:t>
      </w:r>
      <w:r w:rsidR="000E164B">
        <w:rPr>
          <w:rFonts w:eastAsia="Times New Roman"/>
          <w:spacing w:val="-4"/>
          <w:sz w:val="24"/>
          <w:szCs w:val="24"/>
          <w:lang w:val="en-GB" w:eastAsia="lv-LV"/>
        </w:rPr>
        <w:t>ja</w:t>
      </w:r>
      <w:r w:rsidRPr="00A352D9">
        <w:rPr>
          <w:rFonts w:eastAsia="Times New Roman"/>
          <w:spacing w:val="-4"/>
          <w:sz w:val="24"/>
          <w:szCs w:val="24"/>
          <w:lang w:val="en-GB" w:eastAsia="lv-LV"/>
        </w:rPr>
        <w:t xml:space="preserve"> soluseinät ovat täysin kyllästyneet vedellä, on suurin</w:t>
      </w:r>
      <w:r w:rsidR="000E164B">
        <w:rPr>
          <w:rFonts w:eastAsia="Times New Roman"/>
          <w:spacing w:val="-4"/>
          <w:sz w:val="24"/>
          <w:szCs w:val="24"/>
          <w:lang w:val="en-GB" w:eastAsia="lv-LV"/>
        </w:rPr>
        <w:t xml:space="preserve"> mahdollinen kosteudeltaan</w:t>
      </w:r>
      <w:r w:rsidRPr="00A352D9">
        <w:rPr>
          <w:rFonts w:eastAsia="Times New Roman"/>
          <w:spacing w:val="-4"/>
          <w:sz w:val="24"/>
          <w:szCs w:val="24"/>
          <w:lang w:val="en-GB" w:eastAsia="lv-LV"/>
        </w:rPr>
        <w:t>.</w:t>
      </w:r>
    </w:p>
    <w:p w14:paraId="4F109748" w14:textId="77777777" w:rsidR="00A352D9" w:rsidRDefault="00A352D9" w:rsidP="00A352D9">
      <w:pPr>
        <w:rPr>
          <w:rFonts w:eastAsia="Times New Roman"/>
          <w:spacing w:val="-4"/>
          <w:sz w:val="24"/>
          <w:szCs w:val="24"/>
          <w:lang w:val="en-GB" w:eastAsia="lv-LV"/>
        </w:rPr>
      </w:pPr>
    </w:p>
    <w:p w14:paraId="63618698" w14:textId="7F927389" w:rsidR="00A352D9" w:rsidRDefault="000E164B" w:rsidP="006A5F55">
      <w:pPr>
        <w:rPr>
          <w:rFonts w:eastAsia="Times New Roman"/>
          <w:spacing w:val="-4"/>
          <w:sz w:val="24"/>
          <w:szCs w:val="24"/>
          <w:lang w:val="en-GB" w:eastAsia="lv-LV"/>
        </w:rPr>
      </w:pPr>
      <w:r>
        <w:rPr>
          <w:rFonts w:eastAsia="Times New Roman"/>
          <w:spacing w:val="-4"/>
          <w:sz w:val="24"/>
          <w:szCs w:val="24"/>
          <w:lang w:val="en-GB" w:eastAsia="lv-LV"/>
        </w:rPr>
        <w:t>Kosteussisältö</w:t>
      </w:r>
      <w:r w:rsidR="00A352D9" w:rsidRPr="00A352D9">
        <w:rPr>
          <w:rFonts w:eastAsia="Times New Roman"/>
          <w:spacing w:val="-4"/>
          <w:sz w:val="24"/>
          <w:szCs w:val="24"/>
          <w:lang w:val="en-GB" w:eastAsia="lv-LV"/>
        </w:rPr>
        <w:t xml:space="preserve"> </w:t>
      </w:r>
      <w:r>
        <w:rPr>
          <w:rFonts w:eastAsia="Times New Roman"/>
          <w:spacing w:val="-4"/>
          <w:sz w:val="24"/>
          <w:szCs w:val="24"/>
          <w:lang w:val="en-GB" w:eastAsia="lv-LV"/>
        </w:rPr>
        <w:t>luokitellaan neljään eri ryhmään</w:t>
      </w:r>
      <w:r w:rsidR="00A352D9" w:rsidRPr="00A352D9">
        <w:rPr>
          <w:rFonts w:eastAsia="Times New Roman"/>
          <w:spacing w:val="-4"/>
          <w:sz w:val="24"/>
          <w:szCs w:val="24"/>
          <w:lang w:val="en-GB" w:eastAsia="lv-LV"/>
        </w:rPr>
        <w:t>:</w:t>
      </w:r>
    </w:p>
    <w:p w14:paraId="38521FA8" w14:textId="77777777" w:rsidR="00A352D9" w:rsidRPr="00806BCF" w:rsidRDefault="00A352D9" w:rsidP="006A5F55">
      <w:pPr>
        <w:rPr>
          <w:rFonts w:eastAsia="Times New Roman"/>
          <w:spacing w:val="-4"/>
          <w:sz w:val="24"/>
          <w:szCs w:val="24"/>
          <w:lang w:val="en-GB" w:eastAsia="lv-LV"/>
        </w:rPr>
      </w:pPr>
    </w:p>
    <w:p w14:paraId="42BEA308" w14:textId="477B7946" w:rsidR="00140C71" w:rsidRDefault="00A86435" w:rsidP="006A5F55">
      <w:pPr>
        <w:pStyle w:val="Luettelokappale"/>
        <w:numPr>
          <w:ilvl w:val="0"/>
          <w:numId w:val="15"/>
        </w:numPr>
        <w:spacing w:after="0" w:line="240" w:lineRule="auto"/>
        <w:rPr>
          <w:rFonts w:eastAsia="Times New Roman"/>
          <w:spacing w:val="-4"/>
          <w:sz w:val="24"/>
          <w:szCs w:val="24"/>
          <w:lang w:val="en-GB" w:eastAsia="lv-LV"/>
        </w:rPr>
      </w:pPr>
      <w:r>
        <w:rPr>
          <w:rFonts w:eastAsia="Times New Roman"/>
          <w:spacing w:val="-4"/>
          <w:sz w:val="24"/>
          <w:szCs w:val="24"/>
          <w:lang w:val="en-GB" w:eastAsia="lv-LV"/>
        </w:rPr>
        <w:t>Tuore</w:t>
      </w:r>
      <w:r w:rsidR="000E164B">
        <w:rPr>
          <w:rFonts w:eastAsia="Times New Roman"/>
          <w:spacing w:val="-4"/>
          <w:sz w:val="24"/>
          <w:szCs w:val="24"/>
          <w:lang w:val="en-GB" w:eastAsia="lv-LV"/>
        </w:rPr>
        <w:t>puu, jonka kosteussisältö on yli 30%</w:t>
      </w:r>
    </w:p>
    <w:p w14:paraId="24CB2DB6" w14:textId="0DFB9CE3" w:rsidR="000E164B" w:rsidRDefault="000E164B" w:rsidP="006A5F55">
      <w:pPr>
        <w:pStyle w:val="Luettelokappale"/>
        <w:numPr>
          <w:ilvl w:val="0"/>
          <w:numId w:val="15"/>
        </w:numPr>
        <w:spacing w:after="0" w:line="240" w:lineRule="auto"/>
        <w:rPr>
          <w:rFonts w:eastAsia="Times New Roman"/>
          <w:spacing w:val="-4"/>
          <w:sz w:val="24"/>
          <w:szCs w:val="24"/>
          <w:lang w:val="en-GB" w:eastAsia="lv-LV"/>
        </w:rPr>
      </w:pPr>
      <w:r>
        <w:rPr>
          <w:rFonts w:eastAsia="Times New Roman"/>
          <w:spacing w:val="-4"/>
          <w:sz w:val="24"/>
          <w:szCs w:val="24"/>
          <w:lang w:val="en-GB" w:eastAsia="lv-LV"/>
        </w:rPr>
        <w:t>Ilmakuiva</w:t>
      </w:r>
    </w:p>
    <w:p w14:paraId="024AD273" w14:textId="27149C07" w:rsidR="000E164B" w:rsidRDefault="000E164B" w:rsidP="006A5F55">
      <w:pPr>
        <w:pStyle w:val="Luettelokappale"/>
        <w:numPr>
          <w:ilvl w:val="0"/>
          <w:numId w:val="15"/>
        </w:numPr>
        <w:spacing w:after="0" w:line="240" w:lineRule="auto"/>
        <w:rPr>
          <w:rFonts w:eastAsia="Times New Roman"/>
          <w:spacing w:val="-4"/>
          <w:sz w:val="24"/>
          <w:szCs w:val="24"/>
          <w:lang w:val="en-GB" w:eastAsia="lv-LV"/>
        </w:rPr>
      </w:pPr>
      <w:r>
        <w:rPr>
          <w:rFonts w:eastAsia="Times New Roman"/>
          <w:spacing w:val="-4"/>
          <w:sz w:val="24"/>
          <w:szCs w:val="24"/>
          <w:lang w:val="en-GB" w:eastAsia="lv-LV"/>
        </w:rPr>
        <w:t>Uunikuiva</w:t>
      </w:r>
    </w:p>
    <w:p w14:paraId="46889487" w14:textId="77777777" w:rsidR="00A352D9" w:rsidRPr="00A352D9" w:rsidRDefault="00A352D9" w:rsidP="00A352D9">
      <w:pPr>
        <w:rPr>
          <w:rFonts w:eastAsia="Times New Roman"/>
          <w:spacing w:val="-4"/>
          <w:sz w:val="24"/>
          <w:szCs w:val="24"/>
          <w:lang w:val="en-GB" w:eastAsia="lv-LV"/>
        </w:rPr>
      </w:pPr>
    </w:p>
    <w:p w14:paraId="604BE7D7" w14:textId="13B43E62" w:rsidR="000E164B" w:rsidRDefault="000E164B" w:rsidP="006A5F55">
      <w:pPr>
        <w:rPr>
          <w:rFonts w:eastAsia="Times New Roman"/>
          <w:spacing w:val="-4"/>
          <w:sz w:val="24"/>
          <w:szCs w:val="24"/>
          <w:lang w:val="en-GB" w:eastAsia="lv-LV"/>
        </w:rPr>
      </w:pPr>
      <w:r w:rsidRPr="000E164B">
        <w:rPr>
          <w:rFonts w:eastAsia="Times New Roman"/>
          <w:spacing w:val="-4"/>
          <w:sz w:val="24"/>
          <w:szCs w:val="24"/>
          <w:lang w:val="en-GB" w:eastAsia="lv-LV"/>
        </w:rPr>
        <w:t xml:space="preserve">Sahatavara kuivataan yleensä keinotekoisesti vähintään kuljetusta varten hyväksyttävälle tasolle. Sahatavara voidaan kuivata eri käyttötarkoituksiin vaaditulle </w:t>
      </w:r>
      <w:r>
        <w:rPr>
          <w:rFonts w:eastAsia="Times New Roman"/>
          <w:spacing w:val="-4"/>
          <w:sz w:val="24"/>
          <w:szCs w:val="24"/>
          <w:lang w:val="en-GB" w:eastAsia="lv-LV"/>
        </w:rPr>
        <w:t xml:space="preserve">kosteussisällön </w:t>
      </w:r>
      <w:r w:rsidRPr="000E164B">
        <w:rPr>
          <w:rFonts w:eastAsia="Times New Roman"/>
          <w:spacing w:val="-4"/>
          <w:sz w:val="24"/>
          <w:szCs w:val="24"/>
          <w:lang w:val="en-GB" w:eastAsia="lv-LV"/>
        </w:rPr>
        <w:t>tasolle (taulukko 1.1.).</w:t>
      </w:r>
    </w:p>
    <w:p w14:paraId="04C9EE40" w14:textId="51C5CD03" w:rsidR="000E164B" w:rsidRDefault="000E164B" w:rsidP="006A5F55">
      <w:pPr>
        <w:rPr>
          <w:rFonts w:eastAsia="Times New Roman"/>
          <w:spacing w:val="-4"/>
          <w:sz w:val="24"/>
          <w:szCs w:val="24"/>
          <w:lang w:val="en-GB" w:eastAsia="lv-LV"/>
        </w:rPr>
      </w:pPr>
    </w:p>
    <w:p w14:paraId="4561C6F8" w14:textId="57F1CC72" w:rsidR="00140C71" w:rsidRPr="002564E0" w:rsidRDefault="000E164B" w:rsidP="002564E0">
      <w:pPr>
        <w:jc w:val="left"/>
        <w:rPr>
          <w:rFonts w:eastAsia="Times New Roman"/>
          <w:spacing w:val="-4"/>
          <w:sz w:val="24"/>
          <w:szCs w:val="24"/>
          <w:lang w:val="en-GB" w:eastAsia="lv-LV"/>
        </w:rPr>
      </w:pPr>
      <w:r>
        <w:rPr>
          <w:rFonts w:eastAsia="Times New Roman"/>
          <w:spacing w:val="-4"/>
          <w:sz w:val="24"/>
          <w:szCs w:val="24"/>
          <w:lang w:val="en-GB" w:eastAsia="lv-LV"/>
        </w:rPr>
        <w:br w:type="page"/>
      </w:r>
    </w:p>
    <w:p w14:paraId="531AE4F8" w14:textId="1943DFB6" w:rsidR="00140C71" w:rsidRPr="00806BCF" w:rsidRDefault="002564E0" w:rsidP="00891264">
      <w:pPr>
        <w:rPr>
          <w:b/>
          <w:spacing w:val="-4"/>
          <w:sz w:val="24"/>
          <w:szCs w:val="24"/>
          <w:lang w:val="en-GB"/>
        </w:rPr>
      </w:pPr>
      <w:r>
        <w:rPr>
          <w:b/>
          <w:spacing w:val="-4"/>
          <w:sz w:val="24"/>
          <w:szCs w:val="24"/>
          <w:lang w:val="en-GB"/>
        </w:rPr>
        <w:lastRenderedPageBreak/>
        <w:t xml:space="preserve">Taulukko 1.1. </w:t>
      </w:r>
      <w:r w:rsidR="000E164B" w:rsidRPr="002564E0">
        <w:rPr>
          <w:bCs/>
          <w:spacing w:val="-4"/>
          <w:sz w:val="24"/>
          <w:szCs w:val="24"/>
          <w:lang w:val="en-GB"/>
        </w:rPr>
        <w:t>Kosteussisäll</w:t>
      </w:r>
      <w:r w:rsidR="00CC0352" w:rsidRPr="002564E0">
        <w:rPr>
          <w:bCs/>
          <w:spacing w:val="-4"/>
          <w:sz w:val="24"/>
          <w:szCs w:val="24"/>
          <w:lang w:val="en-GB"/>
        </w:rPr>
        <w:t>ön</w:t>
      </w:r>
      <w:r w:rsidR="000E164B" w:rsidRPr="002564E0">
        <w:rPr>
          <w:bCs/>
          <w:spacing w:val="-4"/>
          <w:sz w:val="24"/>
          <w:szCs w:val="24"/>
          <w:lang w:val="en-GB"/>
        </w:rPr>
        <w:t xml:space="preserve"> </w:t>
      </w:r>
      <w:r w:rsidR="00CC0352" w:rsidRPr="002564E0">
        <w:rPr>
          <w:bCs/>
          <w:spacing w:val="-4"/>
          <w:sz w:val="24"/>
          <w:szCs w:val="24"/>
          <w:lang w:val="en-GB"/>
        </w:rPr>
        <w:t>viite</w:t>
      </w:r>
      <w:r w:rsidR="000E164B" w:rsidRPr="002564E0">
        <w:rPr>
          <w:bCs/>
          <w:spacing w:val="-4"/>
          <w:sz w:val="24"/>
          <w:szCs w:val="24"/>
          <w:lang w:val="en-GB"/>
        </w:rPr>
        <w:t>arvot</w:t>
      </w:r>
      <w:r w:rsidR="00CC0352" w:rsidRPr="002564E0">
        <w:rPr>
          <w:bCs/>
          <w:spacing w:val="-4"/>
          <w:sz w:val="24"/>
          <w:szCs w:val="24"/>
          <w:lang w:val="en-GB"/>
        </w:rPr>
        <w:t xml:space="preserve"> eri käyttökohteissa</w:t>
      </w:r>
    </w:p>
    <w:tbl>
      <w:tblPr>
        <w:tblStyle w:val="TaulukkoRuudukko"/>
        <w:tblW w:w="8776" w:type="dxa"/>
        <w:tblLook w:val="04A0" w:firstRow="1" w:lastRow="0" w:firstColumn="1" w:lastColumn="0" w:noHBand="0" w:noVBand="1"/>
      </w:tblPr>
      <w:tblGrid>
        <w:gridCol w:w="4388"/>
        <w:gridCol w:w="4388"/>
      </w:tblGrid>
      <w:tr w:rsidR="00140C71" w:rsidRPr="00806BCF" w14:paraId="64217A30" w14:textId="77777777" w:rsidTr="00CA5F0D">
        <w:trPr>
          <w:trHeight w:val="300"/>
        </w:trPr>
        <w:tc>
          <w:tcPr>
            <w:tcW w:w="4388" w:type="dxa"/>
            <w:vAlign w:val="center"/>
          </w:tcPr>
          <w:p w14:paraId="49CEE5DF" w14:textId="77777777" w:rsidR="00140C71" w:rsidRPr="00806BCF" w:rsidRDefault="00140C71" w:rsidP="006A5F55">
            <w:pPr>
              <w:rPr>
                <w:rFonts w:eastAsia="Times New Roman"/>
                <w:b/>
                <w:bCs/>
                <w:spacing w:val="-4"/>
                <w:lang w:val="en-GB" w:eastAsia="lv-LV"/>
              </w:rPr>
            </w:pPr>
            <w:r w:rsidRPr="00806BCF">
              <w:rPr>
                <w:rFonts w:eastAsia="Times New Roman"/>
                <w:b/>
                <w:bCs/>
                <w:spacing w:val="-4"/>
                <w:lang w:val="en-GB" w:eastAsia="lv-LV"/>
              </w:rPr>
              <w:t>Use</w:t>
            </w:r>
          </w:p>
        </w:tc>
        <w:tc>
          <w:tcPr>
            <w:tcW w:w="4388" w:type="dxa"/>
            <w:vAlign w:val="center"/>
          </w:tcPr>
          <w:p w14:paraId="21556572" w14:textId="4DA13A12" w:rsidR="00140C71" w:rsidRPr="00806BCF" w:rsidRDefault="00CC0352" w:rsidP="001820E6">
            <w:pPr>
              <w:jc w:val="center"/>
              <w:rPr>
                <w:rFonts w:eastAsia="Times New Roman"/>
                <w:b/>
                <w:bCs/>
                <w:spacing w:val="-4"/>
                <w:lang w:val="en-GB" w:eastAsia="lv-LV"/>
              </w:rPr>
            </w:pPr>
            <w:r>
              <w:rPr>
                <w:rFonts w:eastAsia="Times New Roman"/>
                <w:b/>
                <w:bCs/>
                <w:spacing w:val="-4"/>
                <w:lang w:val="en-GB" w:eastAsia="lv-LV"/>
              </w:rPr>
              <w:t>Kosteussisältö</w:t>
            </w:r>
          </w:p>
        </w:tc>
      </w:tr>
      <w:tr w:rsidR="00140C71" w:rsidRPr="00806BCF" w14:paraId="262BFDF1" w14:textId="77777777" w:rsidTr="004A7FD0">
        <w:tc>
          <w:tcPr>
            <w:tcW w:w="4388" w:type="dxa"/>
            <w:vAlign w:val="center"/>
          </w:tcPr>
          <w:p w14:paraId="735970FB" w14:textId="1B3B5F62" w:rsidR="00140C71" w:rsidRPr="00806BCF" w:rsidRDefault="00CC0352" w:rsidP="006A5F55">
            <w:pPr>
              <w:rPr>
                <w:rFonts w:eastAsia="Times New Roman"/>
                <w:spacing w:val="-4"/>
                <w:lang w:val="en-GB" w:eastAsia="lv-LV"/>
              </w:rPr>
            </w:pPr>
            <w:r>
              <w:rPr>
                <w:rFonts w:eastAsia="Times New Roman"/>
                <w:spacing w:val="-4"/>
                <w:lang w:val="en-GB" w:eastAsia="lv-LV"/>
              </w:rPr>
              <w:t>Hirsirakenne</w:t>
            </w:r>
          </w:p>
        </w:tc>
        <w:tc>
          <w:tcPr>
            <w:tcW w:w="4388" w:type="dxa"/>
            <w:vAlign w:val="center"/>
          </w:tcPr>
          <w:p w14:paraId="49503C74" w14:textId="77777777"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18±2 %</w:t>
            </w:r>
          </w:p>
        </w:tc>
      </w:tr>
      <w:tr w:rsidR="00140C71" w:rsidRPr="00806BCF" w14:paraId="19348056" w14:textId="77777777" w:rsidTr="004A7FD0">
        <w:tc>
          <w:tcPr>
            <w:tcW w:w="4388" w:type="dxa"/>
            <w:vAlign w:val="center"/>
          </w:tcPr>
          <w:p w14:paraId="00B9CB30" w14:textId="6614B9F4" w:rsidR="00140C71" w:rsidRPr="00806BCF" w:rsidRDefault="00CC0352" w:rsidP="006A5F55">
            <w:pPr>
              <w:rPr>
                <w:rFonts w:eastAsia="Times New Roman"/>
                <w:spacing w:val="-4"/>
                <w:lang w:val="en-GB" w:eastAsia="lv-LV"/>
              </w:rPr>
            </w:pPr>
            <w:r>
              <w:rPr>
                <w:rFonts w:eastAsia="Times New Roman"/>
                <w:spacing w:val="-4"/>
                <w:lang w:val="en-GB" w:eastAsia="lv-LV"/>
              </w:rPr>
              <w:t>Ulkoverhoilu</w:t>
            </w:r>
          </w:p>
        </w:tc>
        <w:tc>
          <w:tcPr>
            <w:tcW w:w="4388" w:type="dxa"/>
            <w:vAlign w:val="center"/>
          </w:tcPr>
          <w:p w14:paraId="72B4B299" w14:textId="187C0D07"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16±2%</w:t>
            </w:r>
          </w:p>
        </w:tc>
      </w:tr>
      <w:tr w:rsidR="00140C71" w:rsidRPr="00806BCF" w14:paraId="3F81DE39" w14:textId="77777777" w:rsidTr="004A7FD0">
        <w:tc>
          <w:tcPr>
            <w:tcW w:w="4388" w:type="dxa"/>
            <w:vAlign w:val="center"/>
          </w:tcPr>
          <w:p w14:paraId="0E2C1FB6" w14:textId="5BEFB412" w:rsidR="00140C71" w:rsidRPr="00806BCF" w:rsidRDefault="00CC0352" w:rsidP="006A5F55">
            <w:pPr>
              <w:rPr>
                <w:rFonts w:eastAsia="Times New Roman"/>
                <w:spacing w:val="-4"/>
                <w:lang w:val="en-GB" w:eastAsia="lv-LV"/>
              </w:rPr>
            </w:pPr>
            <w:r>
              <w:rPr>
                <w:rFonts w:eastAsia="Times New Roman"/>
                <w:spacing w:val="-4"/>
                <w:lang w:val="en-GB" w:eastAsia="lv-LV"/>
              </w:rPr>
              <w:t>Sisätilojen vuoraus</w:t>
            </w:r>
          </w:p>
        </w:tc>
        <w:tc>
          <w:tcPr>
            <w:tcW w:w="4388" w:type="dxa"/>
            <w:vAlign w:val="center"/>
          </w:tcPr>
          <w:p w14:paraId="4DC952FF" w14:textId="77777777"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10±2%</w:t>
            </w:r>
          </w:p>
        </w:tc>
      </w:tr>
      <w:tr w:rsidR="00140C71" w:rsidRPr="00806BCF" w14:paraId="75DB7A31" w14:textId="77777777" w:rsidTr="00140C71">
        <w:trPr>
          <w:trHeight w:val="90"/>
        </w:trPr>
        <w:tc>
          <w:tcPr>
            <w:tcW w:w="4388" w:type="dxa"/>
            <w:vAlign w:val="center"/>
          </w:tcPr>
          <w:p w14:paraId="74370586" w14:textId="728F0C4A" w:rsidR="00140C71" w:rsidRPr="00806BCF" w:rsidRDefault="00CC0352" w:rsidP="006A5F55">
            <w:pPr>
              <w:rPr>
                <w:rFonts w:eastAsia="Times New Roman"/>
                <w:spacing w:val="-4"/>
                <w:lang w:val="en-GB" w:eastAsia="lv-LV"/>
              </w:rPr>
            </w:pPr>
            <w:r>
              <w:rPr>
                <w:rFonts w:eastAsia="Times New Roman"/>
                <w:spacing w:val="-4"/>
                <w:lang w:val="en-GB" w:eastAsia="lv-LV"/>
              </w:rPr>
              <w:t>Lattian päällystys</w:t>
            </w:r>
          </w:p>
        </w:tc>
        <w:tc>
          <w:tcPr>
            <w:tcW w:w="4388" w:type="dxa"/>
            <w:vAlign w:val="center"/>
          </w:tcPr>
          <w:p w14:paraId="7DDBD731" w14:textId="6A0C7AE4"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8±2%</w:t>
            </w:r>
          </w:p>
        </w:tc>
      </w:tr>
    </w:tbl>
    <w:p w14:paraId="37D4DD51" w14:textId="77777777" w:rsidR="00EE458D" w:rsidRPr="00806BCF" w:rsidRDefault="00EE458D" w:rsidP="006A5F55">
      <w:pPr>
        <w:rPr>
          <w:spacing w:val="-4"/>
          <w:sz w:val="24"/>
          <w:szCs w:val="24"/>
          <w:lang w:val="en-GB"/>
        </w:rPr>
      </w:pPr>
    </w:p>
    <w:p w14:paraId="66F08517" w14:textId="404D377C" w:rsidR="00CA5F0D" w:rsidRDefault="00CC0352" w:rsidP="006A5F55">
      <w:pPr>
        <w:rPr>
          <w:spacing w:val="-4"/>
          <w:sz w:val="24"/>
          <w:szCs w:val="24"/>
          <w:lang w:val="en-GB"/>
        </w:rPr>
      </w:pPr>
      <w:r>
        <w:rPr>
          <w:spacing w:val="-4"/>
          <w:sz w:val="24"/>
          <w:szCs w:val="24"/>
          <w:lang w:val="en-GB"/>
        </w:rPr>
        <w:t>Suhteellisen kosteuden noustessa puun kosteussisältö kasvaa. (Kuva 1.7)</w:t>
      </w:r>
    </w:p>
    <w:p w14:paraId="6D567400" w14:textId="77777777" w:rsidR="00CC0352" w:rsidRPr="00806BCF" w:rsidRDefault="00CC0352" w:rsidP="006A5F55">
      <w:pPr>
        <w:rPr>
          <w:spacing w:val="-4"/>
          <w:sz w:val="24"/>
          <w:szCs w:val="24"/>
          <w:lang w:val="en-GB"/>
        </w:rPr>
      </w:pPr>
    </w:p>
    <w:p w14:paraId="3D163B84" w14:textId="28AD09AE" w:rsidR="00054986" w:rsidRDefault="00054986" w:rsidP="004D614D">
      <w:pPr>
        <w:ind w:firstLine="426"/>
        <w:jc w:val="center"/>
        <w:rPr>
          <w:spacing w:val="-4"/>
          <w:sz w:val="24"/>
          <w:szCs w:val="24"/>
          <w:lang w:val="en-GB"/>
        </w:rPr>
      </w:pPr>
      <w:r w:rsidRPr="00806BCF">
        <w:rPr>
          <w:noProof/>
          <w:spacing w:val="-4"/>
          <w:sz w:val="24"/>
          <w:szCs w:val="24"/>
          <w:lang w:val="lv-LV" w:eastAsia="lv-LV"/>
        </w:rPr>
        <w:drawing>
          <wp:inline distT="0" distB="0" distL="0" distR="0" wp14:anchorId="28B1B779" wp14:editId="6DAECA81">
            <wp:extent cx="2292093" cy="1762137"/>
            <wp:effectExtent l="0" t="0" r="0" b="0"/>
            <wp:docPr id="30720" name="Picture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298910" cy="1767378"/>
                    </a:xfrm>
                    <a:prstGeom prst="rect">
                      <a:avLst/>
                    </a:prstGeom>
                    <a:ln>
                      <a:noFill/>
                    </a:ln>
                    <a:extLst>
                      <a:ext uri="{53640926-AAD7-44D8-BBD7-CCE9431645EC}">
                        <a14:shadowObscured xmlns:a14="http://schemas.microsoft.com/office/drawing/2010/main"/>
                      </a:ext>
                    </a:extLst>
                  </pic:spPr>
                </pic:pic>
              </a:graphicData>
            </a:graphic>
          </wp:inline>
        </w:drawing>
      </w:r>
    </w:p>
    <w:p w14:paraId="11591E6C" w14:textId="77777777" w:rsidR="00CC0352" w:rsidRPr="00806BCF" w:rsidRDefault="00CC0352" w:rsidP="004D614D">
      <w:pPr>
        <w:ind w:firstLine="426"/>
        <w:jc w:val="center"/>
        <w:rPr>
          <w:spacing w:val="-4"/>
          <w:sz w:val="24"/>
          <w:szCs w:val="24"/>
          <w:lang w:val="en-GB"/>
        </w:rPr>
      </w:pPr>
    </w:p>
    <w:p w14:paraId="647201D2" w14:textId="7821A1B9" w:rsidR="00054986" w:rsidRPr="00BA483E" w:rsidRDefault="00216A9D" w:rsidP="00054986">
      <w:pPr>
        <w:jc w:val="center"/>
        <w:rPr>
          <w:spacing w:val="-4"/>
          <w:sz w:val="24"/>
          <w:szCs w:val="24"/>
          <w:lang w:val="en-GB"/>
        </w:rPr>
      </w:pPr>
      <w:r>
        <w:rPr>
          <w:b/>
          <w:bCs/>
          <w:spacing w:val="-4"/>
          <w:sz w:val="24"/>
          <w:szCs w:val="24"/>
          <w:lang w:val="en-GB"/>
        </w:rPr>
        <w:t>Kuva</w:t>
      </w:r>
      <w:r w:rsidR="00054986" w:rsidRPr="00806BCF">
        <w:rPr>
          <w:b/>
          <w:bCs/>
          <w:spacing w:val="-4"/>
          <w:sz w:val="24"/>
          <w:szCs w:val="24"/>
          <w:lang w:val="en-GB"/>
        </w:rPr>
        <w:t xml:space="preserve"> 1.7. </w:t>
      </w:r>
      <w:r w:rsidRPr="00BA483E">
        <w:rPr>
          <w:spacing w:val="-4"/>
          <w:sz w:val="24"/>
          <w:szCs w:val="24"/>
          <w:lang w:val="en-GB"/>
        </w:rPr>
        <w:t>Puun kosteussisältö suhteellisen kosteuden funktiona.</w:t>
      </w:r>
    </w:p>
    <w:p w14:paraId="77FFE472" w14:textId="77777777" w:rsidR="00B522A6" w:rsidRPr="00806BCF" w:rsidRDefault="00B522A6" w:rsidP="00054986">
      <w:pPr>
        <w:jc w:val="center"/>
        <w:rPr>
          <w:bCs/>
          <w:spacing w:val="-4"/>
          <w:sz w:val="24"/>
          <w:szCs w:val="24"/>
          <w:lang w:val="en-GB"/>
        </w:rPr>
      </w:pPr>
    </w:p>
    <w:p w14:paraId="48299CC2" w14:textId="252435B9" w:rsidR="00216A9D" w:rsidRDefault="00F96079" w:rsidP="006A5F55">
      <w:pPr>
        <w:rPr>
          <w:spacing w:val="-4"/>
          <w:sz w:val="24"/>
          <w:szCs w:val="24"/>
          <w:lang w:val="en-GB"/>
        </w:rPr>
      </w:pPr>
      <w:r w:rsidRPr="00F96079">
        <w:rPr>
          <w:spacing w:val="-4"/>
          <w:sz w:val="24"/>
          <w:szCs w:val="24"/>
          <w:lang w:val="en-GB"/>
        </w:rPr>
        <w:t xml:space="preserve">Yksi puun </w:t>
      </w:r>
      <w:r>
        <w:rPr>
          <w:spacing w:val="-4"/>
          <w:sz w:val="24"/>
          <w:szCs w:val="24"/>
          <w:lang w:val="en-GB"/>
        </w:rPr>
        <w:t>ongelmista</w:t>
      </w:r>
      <w:r w:rsidRPr="00F96079">
        <w:rPr>
          <w:spacing w:val="-4"/>
          <w:sz w:val="24"/>
          <w:szCs w:val="24"/>
          <w:lang w:val="en-GB"/>
        </w:rPr>
        <w:t xml:space="preserve"> on </w:t>
      </w:r>
      <w:r>
        <w:rPr>
          <w:spacing w:val="-4"/>
          <w:sz w:val="24"/>
          <w:szCs w:val="24"/>
          <w:lang w:val="en-GB"/>
        </w:rPr>
        <w:t>se</w:t>
      </w:r>
      <w:r w:rsidRPr="00F96079">
        <w:rPr>
          <w:spacing w:val="-4"/>
          <w:sz w:val="24"/>
          <w:szCs w:val="24"/>
          <w:lang w:val="en-GB"/>
        </w:rPr>
        <w:t>n kutistuminen ja turpoaminen</w:t>
      </w:r>
      <w:r>
        <w:rPr>
          <w:spacing w:val="-4"/>
          <w:sz w:val="24"/>
          <w:szCs w:val="24"/>
          <w:lang w:val="en-GB"/>
        </w:rPr>
        <w:t xml:space="preserve"> eli puun hengitys</w:t>
      </w:r>
      <w:r w:rsidRPr="00F96079">
        <w:rPr>
          <w:spacing w:val="-4"/>
          <w:sz w:val="24"/>
          <w:szCs w:val="24"/>
          <w:lang w:val="en-GB"/>
        </w:rPr>
        <w:t xml:space="preserve">. </w:t>
      </w:r>
      <w:r>
        <w:rPr>
          <w:spacing w:val="-4"/>
          <w:sz w:val="24"/>
          <w:szCs w:val="24"/>
          <w:lang w:val="en-GB"/>
        </w:rPr>
        <w:t>Kun p</w:t>
      </w:r>
      <w:r w:rsidRPr="00F96079">
        <w:rPr>
          <w:spacing w:val="-4"/>
          <w:sz w:val="24"/>
          <w:szCs w:val="24"/>
          <w:lang w:val="en-GB"/>
        </w:rPr>
        <w:t>uu turpoaa</w:t>
      </w:r>
      <w:r>
        <w:rPr>
          <w:spacing w:val="-4"/>
          <w:sz w:val="24"/>
          <w:szCs w:val="24"/>
          <w:lang w:val="en-GB"/>
        </w:rPr>
        <w:t>, se</w:t>
      </w:r>
      <w:r w:rsidRPr="00F96079">
        <w:rPr>
          <w:spacing w:val="-4"/>
          <w:sz w:val="24"/>
          <w:szCs w:val="24"/>
          <w:lang w:val="en-GB"/>
        </w:rPr>
        <w:t xml:space="preserve"> laajenee kooltaan ottaessaan vastaan kosteutta ja kutistuu kosteutta luovuttaessaan. </w:t>
      </w:r>
      <w:r>
        <w:rPr>
          <w:spacing w:val="-4"/>
          <w:sz w:val="24"/>
          <w:szCs w:val="24"/>
          <w:lang w:val="en-GB"/>
        </w:rPr>
        <w:t>Kosteussisällön</w:t>
      </w:r>
      <w:r w:rsidRPr="00F96079">
        <w:rPr>
          <w:spacing w:val="-4"/>
          <w:sz w:val="24"/>
          <w:szCs w:val="24"/>
          <w:lang w:val="en-GB"/>
        </w:rPr>
        <w:t xml:space="preserve"> muutokset ovat tärkeitä, koska puu muuttaa sekä muotoaan että kokoaan (kuva 1.12). Myös ympäristön lämpötila vaikuttaa puun </w:t>
      </w:r>
      <w:r>
        <w:rPr>
          <w:spacing w:val="-4"/>
          <w:sz w:val="24"/>
          <w:szCs w:val="24"/>
          <w:lang w:val="en-GB"/>
        </w:rPr>
        <w:t>kosteussisältöön</w:t>
      </w:r>
      <w:r w:rsidRPr="00F96079">
        <w:rPr>
          <w:spacing w:val="-4"/>
          <w:sz w:val="24"/>
          <w:szCs w:val="24"/>
          <w:lang w:val="en-GB"/>
        </w:rPr>
        <w:t xml:space="preserve">. Lisäksi puumateriaalit eivät kutistu tai turpoa merkittävästi lämpötilan suhteen. Monet puun käytön haasteista kantavana ja myös ei-kantavana materiaalina syntyvät </w:t>
      </w:r>
      <w:r w:rsidR="00F53B75">
        <w:rPr>
          <w:spacing w:val="-4"/>
          <w:sz w:val="24"/>
          <w:szCs w:val="24"/>
          <w:lang w:val="en-GB"/>
        </w:rPr>
        <w:t>kosteussisällön</w:t>
      </w:r>
      <w:r w:rsidRPr="00F96079">
        <w:rPr>
          <w:spacing w:val="-4"/>
          <w:sz w:val="24"/>
          <w:szCs w:val="24"/>
          <w:lang w:val="en-GB"/>
        </w:rPr>
        <w:t xml:space="preserve"> muutoksista. Jotkut ominaisuudet ovat lajikohtaisia, esim</w:t>
      </w:r>
      <w:r w:rsidR="00F53B75">
        <w:rPr>
          <w:spacing w:val="-4"/>
          <w:sz w:val="24"/>
          <w:szCs w:val="24"/>
          <w:lang w:val="en-GB"/>
        </w:rPr>
        <w:t>erkiksi kosteussisältö</w:t>
      </w:r>
      <w:r w:rsidRPr="00F96079">
        <w:rPr>
          <w:spacing w:val="-4"/>
          <w:sz w:val="24"/>
          <w:szCs w:val="24"/>
          <w:lang w:val="en-GB"/>
        </w:rPr>
        <w:t xml:space="preserve"> samalla ilman suhteellisella kosteudella</w:t>
      </w:r>
      <w:r w:rsidR="00F53B75">
        <w:rPr>
          <w:spacing w:val="-4"/>
          <w:sz w:val="24"/>
          <w:szCs w:val="24"/>
          <w:lang w:val="en-GB"/>
        </w:rPr>
        <w:t xml:space="preserve"> on </w:t>
      </w:r>
      <w:r w:rsidR="00A86435">
        <w:rPr>
          <w:spacing w:val="-4"/>
          <w:sz w:val="24"/>
          <w:szCs w:val="24"/>
          <w:lang w:val="en-GB"/>
        </w:rPr>
        <w:t xml:space="preserve">tuoreessa </w:t>
      </w:r>
      <w:r w:rsidRPr="00F96079">
        <w:rPr>
          <w:spacing w:val="-4"/>
          <w:sz w:val="24"/>
          <w:szCs w:val="24"/>
          <w:lang w:val="en-GB"/>
        </w:rPr>
        <w:t>mäntypuussa matalampi (</w:t>
      </w:r>
      <w:r w:rsidR="00A86435">
        <w:rPr>
          <w:spacing w:val="-4"/>
          <w:sz w:val="24"/>
          <w:szCs w:val="24"/>
          <w:lang w:val="en-GB"/>
        </w:rPr>
        <w:t>noin</w:t>
      </w:r>
      <w:r w:rsidRPr="00F96079">
        <w:rPr>
          <w:spacing w:val="-4"/>
          <w:sz w:val="24"/>
          <w:szCs w:val="24"/>
          <w:lang w:val="en-GB"/>
        </w:rPr>
        <w:t xml:space="preserve"> 40%) ja pintapuu korkeampi (</w:t>
      </w:r>
      <w:r w:rsidR="00A86435">
        <w:rPr>
          <w:spacing w:val="-4"/>
          <w:sz w:val="24"/>
          <w:szCs w:val="24"/>
          <w:lang w:val="en-GB"/>
        </w:rPr>
        <w:t xml:space="preserve"> n. </w:t>
      </w:r>
      <w:r w:rsidRPr="00F96079">
        <w:rPr>
          <w:spacing w:val="-4"/>
          <w:sz w:val="24"/>
          <w:szCs w:val="24"/>
          <w:lang w:val="en-GB"/>
        </w:rPr>
        <w:t xml:space="preserve">90%). </w:t>
      </w:r>
      <w:r w:rsidR="00F53B75">
        <w:rPr>
          <w:spacing w:val="-4"/>
          <w:sz w:val="24"/>
          <w:szCs w:val="24"/>
          <w:lang w:val="en-GB"/>
        </w:rPr>
        <w:t>Kosteussisältö</w:t>
      </w:r>
      <w:r w:rsidRPr="00F96079">
        <w:rPr>
          <w:spacing w:val="-4"/>
          <w:sz w:val="24"/>
          <w:szCs w:val="24"/>
          <w:lang w:val="en-GB"/>
        </w:rPr>
        <w:t xml:space="preserve"> toiminnallisesti ilmaistaan yleensä prosentteina. </w:t>
      </w:r>
      <w:r w:rsidR="00F53B75">
        <w:rPr>
          <w:spacing w:val="-4"/>
          <w:sz w:val="24"/>
          <w:szCs w:val="24"/>
          <w:lang w:val="en-GB"/>
        </w:rPr>
        <w:t xml:space="preserve">Tuorepuun kosteussisällön </w:t>
      </w:r>
      <w:r w:rsidRPr="00F96079">
        <w:rPr>
          <w:spacing w:val="-4"/>
          <w:sz w:val="24"/>
          <w:szCs w:val="24"/>
          <w:lang w:val="en-GB"/>
        </w:rPr>
        <w:t>vaihtelua esiintyy jopa yksittäisten samasta puusta leikattujen lautojen sisällä.</w:t>
      </w:r>
    </w:p>
    <w:p w14:paraId="64B0FC5C" w14:textId="77777777" w:rsidR="00F96079" w:rsidRPr="00806BCF" w:rsidRDefault="00F96079" w:rsidP="006A5F55">
      <w:pPr>
        <w:rPr>
          <w:spacing w:val="-4"/>
          <w:sz w:val="24"/>
          <w:szCs w:val="24"/>
          <w:lang w:val="en-GB"/>
        </w:rPr>
      </w:pPr>
    </w:p>
    <w:p w14:paraId="67E8E64C" w14:textId="4A5B4F9C" w:rsidR="00140C71" w:rsidRDefault="009C3196" w:rsidP="006B4A32">
      <w:pPr>
        <w:pStyle w:val="Otsikko4"/>
        <w:numPr>
          <w:ilvl w:val="3"/>
          <w:numId w:val="2"/>
        </w:numPr>
        <w:ind w:left="1276" w:hanging="916"/>
        <w:rPr>
          <w:spacing w:val="-4"/>
          <w:sz w:val="24"/>
          <w:szCs w:val="24"/>
          <w:lang w:val="en-GB" w:eastAsia="lv-LV"/>
        </w:rPr>
      </w:pPr>
      <w:r>
        <w:rPr>
          <w:spacing w:val="-4"/>
          <w:sz w:val="24"/>
          <w:szCs w:val="24"/>
          <w:lang w:val="en-GB" w:eastAsia="lv-LV"/>
        </w:rPr>
        <w:t xml:space="preserve">Puun kosteuden </w:t>
      </w:r>
      <w:r w:rsidR="00BF6D4C">
        <w:rPr>
          <w:spacing w:val="-4"/>
          <w:sz w:val="24"/>
          <w:szCs w:val="24"/>
          <w:lang w:val="en-GB" w:eastAsia="lv-LV"/>
        </w:rPr>
        <w:t>mittausmenetelmät</w:t>
      </w:r>
    </w:p>
    <w:p w14:paraId="778C4916" w14:textId="77777777" w:rsidR="00216A9D" w:rsidRPr="00216A9D" w:rsidRDefault="00216A9D" w:rsidP="00216A9D">
      <w:pPr>
        <w:rPr>
          <w:lang w:val="en-GB" w:eastAsia="lv-LV"/>
        </w:rPr>
      </w:pPr>
    </w:p>
    <w:p w14:paraId="7404735F" w14:textId="139A7837" w:rsidR="00140C71" w:rsidRDefault="00246AF8" w:rsidP="006A5F55">
      <w:pPr>
        <w:rPr>
          <w:spacing w:val="-4"/>
          <w:sz w:val="24"/>
          <w:szCs w:val="24"/>
          <w:lang w:val="en-GB" w:eastAsia="lv-LV"/>
        </w:rPr>
      </w:pPr>
      <w:r>
        <w:rPr>
          <w:spacing w:val="-4"/>
          <w:sz w:val="24"/>
          <w:szCs w:val="24"/>
          <w:lang w:val="en-GB" w:eastAsia="lv-LV"/>
        </w:rPr>
        <w:t>Sähkökosteusmenetelm</w:t>
      </w:r>
      <w:r w:rsidR="00BF6D4C">
        <w:rPr>
          <w:spacing w:val="-4"/>
          <w:sz w:val="24"/>
          <w:szCs w:val="24"/>
          <w:lang w:val="en-GB" w:eastAsia="lv-LV"/>
        </w:rPr>
        <w:t>äss</w:t>
      </w:r>
      <w:r>
        <w:rPr>
          <w:spacing w:val="-4"/>
          <w:sz w:val="24"/>
          <w:szCs w:val="24"/>
          <w:lang w:val="en-GB" w:eastAsia="lv-LV"/>
        </w:rPr>
        <w:t xml:space="preserve">ä </w:t>
      </w:r>
      <w:r w:rsidR="00BF6D4C">
        <w:rPr>
          <w:spacing w:val="-4"/>
          <w:sz w:val="24"/>
          <w:szCs w:val="24"/>
          <w:lang w:val="en-GB" w:eastAsia="lv-LV"/>
        </w:rPr>
        <w:t>(</w:t>
      </w:r>
      <w:r w:rsidR="00BF6D4C" w:rsidRPr="00BF6D4C">
        <w:rPr>
          <w:i/>
          <w:iCs/>
          <w:spacing w:val="-4"/>
          <w:sz w:val="24"/>
          <w:szCs w:val="24"/>
          <w:lang w:val="en-GB" w:eastAsia="lv-LV"/>
        </w:rPr>
        <w:t>englanniksi Electric Moisture Method</w:t>
      </w:r>
      <w:r w:rsidR="00BF6D4C">
        <w:rPr>
          <w:spacing w:val="-4"/>
          <w:sz w:val="24"/>
          <w:szCs w:val="24"/>
          <w:lang w:val="en-GB" w:eastAsia="lv-LV"/>
        </w:rPr>
        <w:t>) käytetään sähkövastusta tai kapasitanssia mittarina. Tämä kääntää sähköisen tiedon prosenttimuotoon.</w:t>
      </w:r>
    </w:p>
    <w:p w14:paraId="28029CA4" w14:textId="77777777" w:rsidR="00BF6D4C" w:rsidRPr="00806BCF" w:rsidRDefault="00BF6D4C" w:rsidP="006A5F55">
      <w:pPr>
        <w:rPr>
          <w:spacing w:val="-4"/>
          <w:sz w:val="24"/>
          <w:szCs w:val="24"/>
          <w:lang w:val="en-GB"/>
        </w:rPr>
      </w:pPr>
    </w:p>
    <w:tbl>
      <w:tblPr>
        <w:tblStyle w:val="TaulukkoRuudukko"/>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tblGrid>
      <w:tr w:rsidR="00140C71" w:rsidRPr="00806BCF" w14:paraId="0B3E2E47" w14:textId="77777777" w:rsidTr="004A7FD0">
        <w:trPr>
          <w:jc w:val="center"/>
        </w:trPr>
        <w:tc>
          <w:tcPr>
            <w:tcW w:w="2925" w:type="dxa"/>
          </w:tcPr>
          <w:p w14:paraId="69CAF4A7" w14:textId="37415F13" w:rsidR="00140C71" w:rsidRPr="00806BCF" w:rsidRDefault="00140C71" w:rsidP="006A5F55">
            <w:pPr>
              <w:jc w:val="center"/>
              <w:rPr>
                <w:spacing w:val="-4"/>
                <w:sz w:val="24"/>
                <w:szCs w:val="24"/>
                <w:lang w:val="en-GB" w:eastAsia="lv-LV"/>
              </w:rPr>
            </w:pPr>
            <w:r w:rsidRPr="00806BCF">
              <w:rPr>
                <w:noProof/>
                <w:spacing w:val="-4"/>
                <w:sz w:val="24"/>
                <w:szCs w:val="24"/>
                <w:lang w:val="lv-LV" w:eastAsia="lv-LV"/>
              </w:rPr>
              <w:drawing>
                <wp:inline distT="0" distB="0" distL="0" distR="0" wp14:anchorId="5B40B133" wp14:editId="2FAF9C6D">
                  <wp:extent cx="888975" cy="1080000"/>
                  <wp:effectExtent l="0" t="0" r="698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8975" cy="1080000"/>
                          </a:xfrm>
                          <a:prstGeom prst="rect">
                            <a:avLst/>
                          </a:prstGeom>
                          <a:ln>
                            <a:noFill/>
                          </a:ln>
                          <a:effectLst>
                            <a:softEdge rad="112500"/>
                          </a:effectLst>
                        </pic:spPr>
                      </pic:pic>
                    </a:graphicData>
                  </a:graphic>
                </wp:inline>
              </w:drawing>
            </w:r>
            <w:r w:rsidR="004D0673" w:rsidRPr="00806BCF">
              <w:rPr>
                <w:spacing w:val="-4"/>
                <w:sz w:val="24"/>
                <w:szCs w:val="24"/>
                <w:lang w:val="en-GB" w:eastAsia="lv-LV"/>
              </w:rPr>
              <w:t>A</w:t>
            </w:r>
          </w:p>
        </w:tc>
        <w:tc>
          <w:tcPr>
            <w:tcW w:w="2926" w:type="dxa"/>
            <w:vAlign w:val="center"/>
          </w:tcPr>
          <w:p w14:paraId="2A188F4C" w14:textId="61E92A20" w:rsidR="00140C71" w:rsidRPr="00806BCF" w:rsidRDefault="00140C71" w:rsidP="006A5F55">
            <w:pPr>
              <w:jc w:val="center"/>
              <w:rPr>
                <w:spacing w:val="-4"/>
                <w:sz w:val="24"/>
                <w:szCs w:val="24"/>
                <w:lang w:val="en-GB" w:eastAsia="lv-LV"/>
              </w:rPr>
            </w:pPr>
            <w:r w:rsidRPr="00806BCF">
              <w:rPr>
                <w:noProof/>
                <w:spacing w:val="-4"/>
                <w:sz w:val="24"/>
                <w:szCs w:val="24"/>
                <w:lang w:val="lv-LV" w:eastAsia="lv-LV"/>
              </w:rPr>
              <w:drawing>
                <wp:inline distT="0" distB="0" distL="0" distR="0" wp14:anchorId="75DACE3F" wp14:editId="67141126">
                  <wp:extent cx="787765" cy="1080000"/>
                  <wp:effectExtent l="0" t="0" r="0" b="6350"/>
                  <wp:docPr id="8" name="Picture 8" descr="FMW-B Brookhuis Moisture Meter, Packaging Type: Plastic Box, Rs 41500  /piece | ID: 149019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W-B Brookhuis Moisture Meter, Packaging Type: Plastic Box, Rs 41500  /piece | ID: 149019653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87765" cy="108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D0673" w:rsidRPr="00806BCF">
              <w:rPr>
                <w:spacing w:val="-4"/>
                <w:sz w:val="24"/>
                <w:szCs w:val="24"/>
                <w:lang w:val="en-GB" w:eastAsia="lv-LV"/>
              </w:rPr>
              <w:t>B</w:t>
            </w:r>
          </w:p>
        </w:tc>
      </w:tr>
    </w:tbl>
    <w:p w14:paraId="21FE44F1" w14:textId="77777777" w:rsidR="005D6DCC" w:rsidRDefault="005D6DCC" w:rsidP="00091D8A">
      <w:pPr>
        <w:jc w:val="center"/>
        <w:rPr>
          <w:b/>
          <w:spacing w:val="-4"/>
          <w:sz w:val="24"/>
          <w:szCs w:val="24"/>
          <w:lang w:val="en-GB" w:eastAsia="lv-LV"/>
        </w:rPr>
      </w:pPr>
    </w:p>
    <w:p w14:paraId="064520E9" w14:textId="45959979" w:rsidR="003457E4" w:rsidRPr="00806BCF" w:rsidRDefault="008A7ED9" w:rsidP="00091D8A">
      <w:pPr>
        <w:jc w:val="center"/>
        <w:rPr>
          <w:spacing w:val="-4"/>
          <w:sz w:val="24"/>
          <w:szCs w:val="24"/>
          <w:lang w:val="en-GB" w:eastAsia="lv-LV"/>
        </w:rPr>
      </w:pPr>
      <w:r>
        <w:rPr>
          <w:b/>
          <w:spacing w:val="-4"/>
          <w:sz w:val="24"/>
          <w:szCs w:val="24"/>
          <w:lang w:val="en-GB" w:eastAsia="lv-LV"/>
        </w:rPr>
        <w:t>Kuva</w:t>
      </w:r>
      <w:r w:rsidR="00CF54CA" w:rsidRPr="00806BCF">
        <w:rPr>
          <w:b/>
          <w:spacing w:val="-4"/>
          <w:sz w:val="24"/>
          <w:szCs w:val="24"/>
          <w:lang w:val="en-GB" w:eastAsia="lv-LV"/>
        </w:rPr>
        <w:t xml:space="preserve"> 1.8</w:t>
      </w:r>
      <w:r w:rsidR="00140C71" w:rsidRPr="00806BCF">
        <w:rPr>
          <w:b/>
          <w:spacing w:val="-4"/>
          <w:sz w:val="24"/>
          <w:szCs w:val="24"/>
          <w:lang w:val="en-GB" w:eastAsia="lv-LV"/>
        </w:rPr>
        <w:t xml:space="preserve">. </w:t>
      </w:r>
      <w:r w:rsidR="00BF6D4C" w:rsidRPr="00BA483E">
        <w:rPr>
          <w:bCs/>
          <w:spacing w:val="-4"/>
          <w:sz w:val="24"/>
          <w:szCs w:val="24"/>
          <w:lang w:val="en-GB" w:eastAsia="lv-LV"/>
        </w:rPr>
        <w:t>Brookhuis kosteusmittarit: A) Sähkövastusmittari B) Kapasitanssimittari</w:t>
      </w:r>
    </w:p>
    <w:p w14:paraId="24035749" w14:textId="77777777" w:rsidR="00091D8A" w:rsidRPr="00806BCF" w:rsidRDefault="00091D8A" w:rsidP="00091D8A">
      <w:pPr>
        <w:jc w:val="center"/>
        <w:rPr>
          <w:spacing w:val="-4"/>
          <w:sz w:val="24"/>
          <w:szCs w:val="24"/>
          <w:lang w:val="en-GB" w:eastAsia="lv-LV"/>
        </w:rPr>
      </w:pPr>
    </w:p>
    <w:p w14:paraId="4DD4D3ED" w14:textId="3221FDBF" w:rsidR="005D6DCC" w:rsidRPr="004E38AE" w:rsidRDefault="005D6DCC" w:rsidP="006A5F55">
      <w:pPr>
        <w:rPr>
          <w:spacing w:val="-4"/>
          <w:sz w:val="24"/>
          <w:szCs w:val="24"/>
          <w:lang w:val="en-GB" w:eastAsia="lv-LV"/>
        </w:rPr>
      </w:pPr>
      <w:r w:rsidRPr="005D6DCC">
        <w:rPr>
          <w:spacing w:val="-4"/>
          <w:sz w:val="24"/>
          <w:szCs w:val="24"/>
          <w:lang w:val="en-GB" w:eastAsia="lv-LV"/>
        </w:rPr>
        <w:t xml:space="preserve">Kosteusmittareiden maksimikapasiteetti kosteuden mittaamiseen on jopa 30 %. Kuivassa puussa virhemahdollisuus on ±2% </w:t>
      </w:r>
      <w:r>
        <w:rPr>
          <w:spacing w:val="-4"/>
          <w:sz w:val="24"/>
          <w:szCs w:val="24"/>
          <w:lang w:val="en-GB" w:eastAsia="lv-LV"/>
        </w:rPr>
        <w:t>kosteussisällöstä</w:t>
      </w:r>
      <w:r w:rsidRPr="005D6DCC">
        <w:rPr>
          <w:spacing w:val="-4"/>
          <w:sz w:val="24"/>
          <w:szCs w:val="24"/>
          <w:lang w:val="en-GB" w:eastAsia="lv-LV"/>
        </w:rPr>
        <w:t>. Tämä on nopea menetelmä, mutta ei niin tarkka kuin kaikki alla mainitut. Ja sitä käytetään yleisimmin rakenneosissa. Uunikuivausmenetelmää käytetään standardin EN 13183-1:2002 mukaisesti kuivausuunissa, jonka lämpötila on 103</w:t>
      </w:r>
      <w:r w:rsidR="00FF5CBA">
        <w:rPr>
          <w:spacing w:val="-4"/>
          <w:sz w:val="24"/>
          <w:szCs w:val="24"/>
          <w:lang w:val="en-GB" w:eastAsia="lv-LV"/>
        </w:rPr>
        <w:t xml:space="preserve"> (</w:t>
      </w:r>
      <w:r w:rsidR="00FF5CBA" w:rsidRPr="005D6DCC">
        <w:rPr>
          <w:spacing w:val="-4"/>
          <w:sz w:val="24"/>
          <w:szCs w:val="24"/>
          <w:lang w:val="en-GB" w:eastAsia="lv-LV"/>
        </w:rPr>
        <w:t>±2</w:t>
      </w:r>
      <w:r w:rsidR="00FF5CBA">
        <w:rPr>
          <w:spacing w:val="-4"/>
          <w:sz w:val="24"/>
          <w:szCs w:val="24"/>
          <w:lang w:val="en-GB" w:eastAsia="lv-LV"/>
        </w:rPr>
        <w:t>)</w:t>
      </w:r>
      <w:r w:rsidR="00721A69">
        <w:rPr>
          <w:spacing w:val="-4"/>
          <w:sz w:val="24"/>
          <w:szCs w:val="24"/>
          <w:lang w:val="en-GB" w:eastAsia="lv-LV"/>
        </w:rPr>
        <w:t xml:space="preserve"> astetta</w:t>
      </w:r>
      <w:r w:rsidR="00E616AA">
        <w:rPr>
          <w:spacing w:val="-4"/>
          <w:sz w:val="24"/>
          <w:szCs w:val="24"/>
          <w:lang w:val="en-GB" w:eastAsia="lv-LV"/>
        </w:rPr>
        <w:t xml:space="preserve"> Celsiusta</w:t>
      </w:r>
      <w:r w:rsidRPr="005D6DCC">
        <w:rPr>
          <w:spacing w:val="-4"/>
          <w:sz w:val="24"/>
          <w:szCs w:val="24"/>
          <w:lang w:val="en-GB" w:eastAsia="lv-LV"/>
        </w:rPr>
        <w:t xml:space="preserve">. On olemassa myös hygrometrinen menetelmä ja tislausmenetelmä, jotka sopivat paremmin lehtipuulle ja erityisesti </w:t>
      </w:r>
      <w:r w:rsidR="00E73834">
        <w:rPr>
          <w:spacing w:val="-4"/>
          <w:sz w:val="24"/>
          <w:szCs w:val="24"/>
          <w:lang w:val="en-GB" w:eastAsia="lv-LV"/>
        </w:rPr>
        <w:t>murskatulle</w:t>
      </w:r>
      <w:r w:rsidRPr="005D6DCC">
        <w:rPr>
          <w:spacing w:val="-4"/>
          <w:sz w:val="24"/>
          <w:szCs w:val="24"/>
          <w:lang w:val="en-GB" w:eastAsia="lv-LV"/>
        </w:rPr>
        <w:t xml:space="preserve"> puulle.</w:t>
      </w:r>
    </w:p>
    <w:p w14:paraId="367F6099" w14:textId="77777777" w:rsidR="00140C71" w:rsidRPr="00806BCF" w:rsidRDefault="00140C71" w:rsidP="006A5F55">
      <w:pPr>
        <w:rPr>
          <w:rFonts w:eastAsia="Times New Roman" w:cs="Times New Roman"/>
          <w:spacing w:val="-4"/>
          <w:sz w:val="24"/>
          <w:szCs w:val="24"/>
          <w:lang w:val="en-GB" w:eastAsia="lv-LV"/>
        </w:rPr>
      </w:pPr>
    </w:p>
    <w:p w14:paraId="089ED187" w14:textId="07A93B6B" w:rsidR="00E73834" w:rsidRPr="005F4F27" w:rsidRDefault="00E73834" w:rsidP="00E73834">
      <w:pPr>
        <w:pStyle w:val="Otsikko4"/>
        <w:numPr>
          <w:ilvl w:val="3"/>
          <w:numId w:val="2"/>
        </w:numPr>
        <w:ind w:left="1418" w:hanging="1058"/>
        <w:rPr>
          <w:spacing w:val="-4"/>
          <w:sz w:val="24"/>
          <w:szCs w:val="24"/>
          <w:lang w:val="en-GB"/>
        </w:rPr>
      </w:pPr>
      <w:r>
        <w:rPr>
          <w:spacing w:val="-4"/>
          <w:sz w:val="24"/>
          <w:szCs w:val="24"/>
          <w:lang w:val="en-GB"/>
        </w:rPr>
        <w:t>Vesihöyryn sorptio</w:t>
      </w:r>
    </w:p>
    <w:p w14:paraId="22203E9D" w14:textId="436B5BA4" w:rsidR="00E73834" w:rsidRDefault="00E73834" w:rsidP="006A5F55">
      <w:pPr>
        <w:autoSpaceDE w:val="0"/>
        <w:autoSpaceDN w:val="0"/>
        <w:adjustRightInd w:val="0"/>
        <w:rPr>
          <w:rFonts w:eastAsia="TimesNewRomanPSMT" w:cs="Times New Roman"/>
          <w:color w:val="232020"/>
          <w:spacing w:val="-4"/>
          <w:sz w:val="24"/>
          <w:szCs w:val="24"/>
          <w:lang w:val="en-GB"/>
        </w:rPr>
      </w:pPr>
      <w:r w:rsidRPr="00E73834">
        <w:rPr>
          <w:rFonts w:eastAsia="TimesNewRomanPSMT" w:cs="Times New Roman"/>
          <w:color w:val="232020"/>
          <w:spacing w:val="-4"/>
          <w:sz w:val="24"/>
          <w:szCs w:val="24"/>
          <w:lang w:val="en-GB"/>
        </w:rPr>
        <w:t xml:space="preserve">Kun puu on suojattu kosketukselta nestemäisen veden kanssa ja varjostettu auringonvalolta, sen </w:t>
      </w:r>
      <w:r>
        <w:rPr>
          <w:rFonts w:eastAsia="TimesNewRomanPSMT" w:cs="Times New Roman"/>
          <w:color w:val="232020"/>
          <w:spacing w:val="-4"/>
          <w:sz w:val="24"/>
          <w:szCs w:val="24"/>
          <w:lang w:val="en-GB"/>
        </w:rPr>
        <w:t>kosteussisältö</w:t>
      </w:r>
      <w:r w:rsidRPr="00E73834">
        <w:rPr>
          <w:rFonts w:eastAsia="TimesNewRomanPSMT" w:cs="Times New Roman"/>
          <w:color w:val="232020"/>
          <w:spacing w:val="-4"/>
          <w:sz w:val="24"/>
          <w:szCs w:val="24"/>
          <w:lang w:val="en-GB"/>
        </w:rPr>
        <w:t xml:space="preserve"> </w:t>
      </w:r>
      <w:r w:rsidR="008F6999">
        <w:rPr>
          <w:rFonts w:eastAsia="TimesNewRomanPSMT" w:cs="Times New Roman"/>
          <w:color w:val="232020"/>
          <w:spacing w:val="-4"/>
          <w:sz w:val="24"/>
          <w:szCs w:val="24"/>
          <w:lang w:val="en-GB"/>
        </w:rPr>
        <w:t>kuitukyllästyspistee</w:t>
      </w:r>
      <w:r w:rsidRPr="00E73834">
        <w:rPr>
          <w:rFonts w:eastAsia="TimesNewRomanPSMT" w:cs="Times New Roman"/>
          <w:color w:val="232020"/>
          <w:spacing w:val="-4"/>
          <w:sz w:val="24"/>
          <w:szCs w:val="24"/>
          <w:lang w:val="en-GB"/>
        </w:rPr>
        <w:t>n alapuolella riippuu sekä suhteellisesta kosteudesta</w:t>
      </w:r>
      <w:r>
        <w:rPr>
          <w:rFonts w:eastAsia="TimesNewRomanPSMT" w:cs="Times New Roman"/>
          <w:color w:val="232020"/>
          <w:spacing w:val="-4"/>
          <w:sz w:val="24"/>
          <w:szCs w:val="24"/>
          <w:lang w:val="en-GB"/>
        </w:rPr>
        <w:t>,</w:t>
      </w:r>
      <w:r w:rsidRPr="00E73834">
        <w:rPr>
          <w:rFonts w:eastAsia="TimesNewRomanPSMT" w:cs="Times New Roman"/>
          <w:color w:val="232020"/>
          <w:spacing w:val="-4"/>
          <w:sz w:val="24"/>
          <w:szCs w:val="24"/>
          <w:lang w:val="en-GB"/>
        </w:rPr>
        <w:t xml:space="preserve"> että ympäröivän ilman lämpötilasta. Käytössä oleva puu (käyttöolosuhteet) altistuu sekä pitkäaikaisille (kausiluonteisille) että lyhytaikaisille (päivittäisille) muutoksille ympäröivän ilman suhteellisessa kosteudessa ja lämpötilassa, mikä aiheuttaa muutoksia puun </w:t>
      </w:r>
      <w:r>
        <w:rPr>
          <w:rFonts w:eastAsia="TimesNewRomanPSMT" w:cs="Times New Roman"/>
          <w:color w:val="232020"/>
          <w:spacing w:val="-4"/>
          <w:sz w:val="24"/>
          <w:szCs w:val="24"/>
          <w:lang w:val="en-GB"/>
        </w:rPr>
        <w:t>kosteussisällössä</w:t>
      </w:r>
      <w:r w:rsidRPr="00E73834">
        <w:rPr>
          <w:rFonts w:eastAsia="TimesNewRomanPSMT" w:cs="Times New Roman"/>
          <w:color w:val="232020"/>
          <w:spacing w:val="-4"/>
          <w:sz w:val="24"/>
          <w:szCs w:val="24"/>
          <w:lang w:val="en-GB"/>
        </w:rPr>
        <w:t xml:space="preserve">. Nämä muutokset ovat yleensä asteittaisia ja lyhytaikaiset vaihtelut vaikuttavat vain puun pintaan. </w:t>
      </w:r>
      <w:r>
        <w:rPr>
          <w:rFonts w:eastAsia="TimesNewRomanPSMT" w:cs="Times New Roman"/>
          <w:color w:val="232020"/>
          <w:spacing w:val="-4"/>
          <w:sz w:val="24"/>
          <w:szCs w:val="24"/>
          <w:lang w:val="en-GB"/>
        </w:rPr>
        <w:t xml:space="preserve">Kosteussisällön </w:t>
      </w:r>
      <w:r w:rsidRPr="00E73834">
        <w:rPr>
          <w:rFonts w:eastAsia="TimesNewRomanPSMT" w:cs="Times New Roman"/>
          <w:color w:val="232020"/>
          <w:spacing w:val="-4"/>
          <w:sz w:val="24"/>
          <w:szCs w:val="24"/>
          <w:lang w:val="en-GB"/>
        </w:rPr>
        <w:t>muutoksia voidaan hidastaa, mutta ei estää suojaavilla pinnoitteilla, kuten lakoilla, lakoilla, maaleilla jne.</w:t>
      </w:r>
    </w:p>
    <w:p w14:paraId="36A5491A" w14:textId="77777777" w:rsidR="00E73834" w:rsidRPr="00806BCF" w:rsidRDefault="00E73834" w:rsidP="006A5F55">
      <w:pPr>
        <w:autoSpaceDE w:val="0"/>
        <w:autoSpaceDN w:val="0"/>
        <w:adjustRightInd w:val="0"/>
        <w:rPr>
          <w:rFonts w:eastAsia="TimesNewRomanPSMT" w:cs="Times New Roman"/>
          <w:color w:val="232020"/>
          <w:spacing w:val="-4"/>
          <w:sz w:val="24"/>
          <w:szCs w:val="24"/>
          <w:lang w:val="en-GB"/>
        </w:rPr>
      </w:pPr>
    </w:p>
    <w:p w14:paraId="4EFF9CC1" w14:textId="5A934813" w:rsidR="00E73834" w:rsidRPr="005F4F27" w:rsidRDefault="00E73834" w:rsidP="00E73834">
      <w:pPr>
        <w:pStyle w:val="Otsikko4"/>
        <w:numPr>
          <w:ilvl w:val="3"/>
          <w:numId w:val="2"/>
        </w:numPr>
        <w:ind w:left="1418" w:hanging="1058"/>
        <w:rPr>
          <w:spacing w:val="-4"/>
          <w:sz w:val="24"/>
          <w:szCs w:val="24"/>
          <w:lang w:val="en-GB"/>
        </w:rPr>
      </w:pPr>
      <w:r>
        <w:rPr>
          <w:spacing w:val="-4"/>
          <w:sz w:val="24"/>
          <w:szCs w:val="24"/>
          <w:lang w:val="en-GB"/>
        </w:rPr>
        <w:t>Tasapainostettu kosteussisältö</w:t>
      </w:r>
    </w:p>
    <w:p w14:paraId="4B96A603" w14:textId="658CC0A3" w:rsidR="00E73834" w:rsidRPr="00806BCF" w:rsidRDefault="00E73834" w:rsidP="00091D8A">
      <w:pPr>
        <w:rPr>
          <w:color w:val="000000"/>
          <w:spacing w:val="-4"/>
          <w:sz w:val="24"/>
          <w:szCs w:val="24"/>
          <w:lang w:val="en-GB" w:eastAsia="lv-LV"/>
        </w:rPr>
      </w:pPr>
      <w:r w:rsidRPr="00E73834">
        <w:rPr>
          <w:color w:val="000000"/>
          <w:spacing w:val="-4"/>
          <w:sz w:val="24"/>
          <w:szCs w:val="24"/>
          <w:lang w:val="en-GB" w:eastAsia="lv-LV"/>
        </w:rPr>
        <w:t>Tasapaino</w:t>
      </w:r>
      <w:r>
        <w:rPr>
          <w:color w:val="000000"/>
          <w:spacing w:val="-4"/>
          <w:sz w:val="24"/>
          <w:szCs w:val="24"/>
          <w:lang w:val="en-GB" w:eastAsia="lv-LV"/>
        </w:rPr>
        <w:t>tettu kosteussisältö</w:t>
      </w:r>
      <w:r w:rsidRPr="00E73834">
        <w:rPr>
          <w:color w:val="000000"/>
          <w:spacing w:val="-4"/>
          <w:sz w:val="24"/>
          <w:szCs w:val="24"/>
          <w:lang w:val="en-GB" w:eastAsia="lv-LV"/>
        </w:rPr>
        <w:t xml:space="preserve"> (EMC) </w:t>
      </w:r>
      <w:r w:rsidR="00E616AA">
        <w:rPr>
          <w:color w:val="000000"/>
          <w:spacing w:val="-4"/>
          <w:sz w:val="24"/>
          <w:szCs w:val="24"/>
          <w:lang w:val="en-GB" w:eastAsia="lv-LV"/>
        </w:rPr>
        <w:t xml:space="preserve">tarkoittaa </w:t>
      </w:r>
      <w:r w:rsidRPr="00E73834">
        <w:rPr>
          <w:color w:val="000000"/>
          <w:spacing w:val="-4"/>
          <w:sz w:val="24"/>
          <w:szCs w:val="24"/>
          <w:lang w:val="en-GB" w:eastAsia="lv-LV"/>
        </w:rPr>
        <w:t>arvo</w:t>
      </w:r>
      <w:r w:rsidR="00E616AA">
        <w:rPr>
          <w:color w:val="000000"/>
          <w:spacing w:val="-4"/>
          <w:sz w:val="24"/>
          <w:szCs w:val="24"/>
          <w:lang w:val="en-GB" w:eastAsia="lv-LV"/>
        </w:rPr>
        <w:t>a</w:t>
      </w:r>
      <w:r w:rsidRPr="00E73834">
        <w:rPr>
          <w:color w:val="000000"/>
          <w:spacing w:val="-4"/>
          <w:sz w:val="24"/>
          <w:szCs w:val="24"/>
          <w:lang w:val="en-GB" w:eastAsia="lv-LV"/>
        </w:rPr>
        <w:t>, joka vastaa ilmakehän lämpötilan ja suhteellisen kosteuden annettua yhdistelmää. Yleensä asuintilojen sisätiloissa sopivin ilmankosteus on 65</w:t>
      </w:r>
      <w:r w:rsidR="00E616AA">
        <w:rPr>
          <w:color w:val="000000"/>
          <w:spacing w:val="-4"/>
          <w:sz w:val="24"/>
          <w:szCs w:val="24"/>
          <w:lang w:val="en-GB" w:eastAsia="lv-LV"/>
        </w:rPr>
        <w:t>% (</w:t>
      </w:r>
      <w:r w:rsidRPr="00E73834">
        <w:rPr>
          <w:color w:val="000000"/>
          <w:spacing w:val="-4"/>
          <w:sz w:val="24"/>
          <w:szCs w:val="24"/>
          <w:lang w:val="en-GB" w:eastAsia="lv-LV"/>
        </w:rPr>
        <w:t>±5%</w:t>
      </w:r>
      <w:r w:rsidR="00E616AA">
        <w:rPr>
          <w:color w:val="000000"/>
          <w:spacing w:val="-4"/>
          <w:sz w:val="24"/>
          <w:szCs w:val="24"/>
          <w:lang w:val="en-GB" w:eastAsia="lv-LV"/>
        </w:rPr>
        <w:t>)</w:t>
      </w:r>
      <w:r w:rsidRPr="00E73834">
        <w:rPr>
          <w:color w:val="000000"/>
          <w:spacing w:val="-4"/>
          <w:sz w:val="24"/>
          <w:szCs w:val="24"/>
          <w:lang w:val="en-GB" w:eastAsia="lv-LV"/>
        </w:rPr>
        <w:t>. Tällä kosteustasolla ja lämpötilalla 20</w:t>
      </w:r>
      <w:r w:rsidR="00E616AA">
        <w:rPr>
          <w:color w:val="000000"/>
          <w:spacing w:val="-4"/>
          <w:sz w:val="24"/>
          <w:szCs w:val="24"/>
          <w:lang w:val="en-GB" w:eastAsia="lv-LV"/>
        </w:rPr>
        <w:t xml:space="preserve"> astetta Celsiusta (</w:t>
      </w:r>
      <w:r w:rsidRPr="00E73834">
        <w:rPr>
          <w:color w:val="000000"/>
          <w:spacing w:val="-4"/>
          <w:sz w:val="24"/>
          <w:szCs w:val="24"/>
          <w:lang w:val="en-GB" w:eastAsia="lv-LV"/>
        </w:rPr>
        <w:t>±3</w:t>
      </w:r>
      <w:r w:rsidR="00E616AA">
        <w:rPr>
          <w:color w:val="000000"/>
          <w:spacing w:val="-4"/>
          <w:sz w:val="24"/>
          <w:szCs w:val="24"/>
          <w:lang w:val="en-GB" w:eastAsia="lv-LV"/>
        </w:rPr>
        <w:t>)</w:t>
      </w:r>
      <w:r w:rsidR="00404F91">
        <w:rPr>
          <w:color w:val="000000"/>
          <w:spacing w:val="-4"/>
          <w:sz w:val="24"/>
          <w:szCs w:val="24"/>
          <w:lang w:val="en-GB" w:eastAsia="lv-LV"/>
        </w:rPr>
        <w:t>,</w:t>
      </w:r>
      <w:r w:rsidRPr="00E73834">
        <w:rPr>
          <w:color w:val="000000"/>
          <w:spacing w:val="-4"/>
          <w:sz w:val="24"/>
          <w:szCs w:val="24"/>
          <w:lang w:val="en-GB" w:eastAsia="lv-LV"/>
        </w:rPr>
        <w:t xml:space="preserve"> puun </w:t>
      </w:r>
      <w:r w:rsidR="00404F91">
        <w:rPr>
          <w:color w:val="000000"/>
          <w:spacing w:val="-4"/>
          <w:sz w:val="24"/>
          <w:szCs w:val="24"/>
          <w:lang w:val="en-GB" w:eastAsia="lv-LV"/>
        </w:rPr>
        <w:t>kosteussisältö on noin</w:t>
      </w:r>
      <w:r w:rsidRPr="00E73834">
        <w:rPr>
          <w:color w:val="000000"/>
          <w:spacing w:val="-4"/>
          <w:sz w:val="24"/>
          <w:szCs w:val="24"/>
          <w:lang w:val="en-GB" w:eastAsia="lv-LV"/>
        </w:rPr>
        <w:t xml:space="preserve"> 12</w:t>
      </w:r>
      <w:r w:rsidR="00404F91">
        <w:rPr>
          <w:color w:val="000000"/>
          <w:spacing w:val="-4"/>
          <w:sz w:val="24"/>
          <w:szCs w:val="24"/>
          <w:lang w:val="en-GB" w:eastAsia="lv-LV"/>
        </w:rPr>
        <w:t>% (</w:t>
      </w:r>
      <w:r w:rsidRPr="00E73834">
        <w:rPr>
          <w:color w:val="000000"/>
          <w:spacing w:val="-4"/>
          <w:sz w:val="24"/>
          <w:szCs w:val="24"/>
          <w:lang w:val="en-GB" w:eastAsia="lv-LV"/>
        </w:rPr>
        <w:t>±2%</w:t>
      </w:r>
      <w:r w:rsidR="00404F91">
        <w:rPr>
          <w:color w:val="000000"/>
          <w:spacing w:val="-4"/>
          <w:sz w:val="24"/>
          <w:szCs w:val="24"/>
          <w:lang w:val="en-GB" w:eastAsia="lv-LV"/>
        </w:rPr>
        <w:t>)</w:t>
      </w:r>
      <w:r w:rsidRPr="00E73834">
        <w:rPr>
          <w:color w:val="000000"/>
          <w:spacing w:val="-4"/>
          <w:sz w:val="24"/>
          <w:szCs w:val="24"/>
          <w:lang w:val="en-GB" w:eastAsia="lv-LV"/>
        </w:rPr>
        <w:t xml:space="preserve">. Esimerkiksi kuva 1.9. </w:t>
      </w:r>
      <w:r w:rsidR="00884C12">
        <w:rPr>
          <w:color w:val="000000"/>
          <w:spacing w:val="-4"/>
          <w:sz w:val="24"/>
          <w:szCs w:val="24"/>
          <w:lang w:val="en-GB" w:eastAsia="lv-LV"/>
        </w:rPr>
        <w:t>esittää</w:t>
      </w:r>
      <w:r w:rsidRPr="00E73834">
        <w:rPr>
          <w:color w:val="000000"/>
          <w:spacing w:val="-4"/>
          <w:sz w:val="24"/>
          <w:szCs w:val="24"/>
          <w:lang w:val="en-GB" w:eastAsia="lv-LV"/>
        </w:rPr>
        <w:t xml:space="preserve"> mit</w:t>
      </w:r>
      <w:r w:rsidR="00884C12">
        <w:rPr>
          <w:color w:val="000000"/>
          <w:spacing w:val="-4"/>
          <w:sz w:val="24"/>
          <w:szCs w:val="24"/>
          <w:lang w:val="en-GB" w:eastAsia="lv-LV"/>
        </w:rPr>
        <w:t>en</w:t>
      </w:r>
      <w:r w:rsidRPr="00E73834">
        <w:rPr>
          <w:color w:val="000000"/>
          <w:spacing w:val="-4"/>
          <w:sz w:val="24"/>
          <w:szCs w:val="24"/>
          <w:lang w:val="en-GB" w:eastAsia="lv-LV"/>
        </w:rPr>
        <w:t xml:space="preserve"> </w:t>
      </w:r>
      <w:r w:rsidR="00884C12">
        <w:rPr>
          <w:color w:val="000000"/>
          <w:spacing w:val="-4"/>
          <w:sz w:val="24"/>
          <w:szCs w:val="24"/>
          <w:lang w:val="en-GB" w:eastAsia="lv-LV"/>
        </w:rPr>
        <w:t>kosteussisältö</w:t>
      </w:r>
      <w:r w:rsidRPr="00E73834">
        <w:rPr>
          <w:color w:val="000000"/>
          <w:spacing w:val="-4"/>
          <w:sz w:val="24"/>
          <w:szCs w:val="24"/>
          <w:lang w:val="en-GB" w:eastAsia="lv-LV"/>
        </w:rPr>
        <w:t xml:space="preserve"> yleensä voisi liittyä lämpötilaan.</w:t>
      </w:r>
    </w:p>
    <w:p w14:paraId="6642FF99" w14:textId="13123B5A" w:rsidR="00DC6C70" w:rsidRPr="00806BCF" w:rsidRDefault="00DC6C70" w:rsidP="00E86AAB">
      <w:pPr>
        <w:jc w:val="center"/>
        <w:rPr>
          <w:spacing w:val="-4"/>
          <w:sz w:val="24"/>
          <w:szCs w:val="24"/>
          <w:lang w:val="en-GB"/>
        </w:rPr>
      </w:pPr>
      <w:r w:rsidRPr="00806BCF">
        <w:rPr>
          <w:noProof/>
          <w:spacing w:val="-4"/>
          <w:sz w:val="24"/>
          <w:szCs w:val="24"/>
          <w:lang w:val="lv-LV" w:eastAsia="lv-LV"/>
        </w:rPr>
        <w:drawing>
          <wp:inline distT="0" distB="0" distL="0" distR="0" wp14:anchorId="5766E6D8" wp14:editId="25475DFB">
            <wp:extent cx="1532012" cy="2196000"/>
            <wp:effectExtent l="0" t="0" r="0" b="0"/>
            <wp:docPr id="43" name="Picture 43" descr="C:\Users\Uldis\Desktop\MITRUMS_d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Desktop\MITRUMS_deta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094"/>
                    <a:stretch/>
                  </pic:blipFill>
                  <pic:spPr bwMode="auto">
                    <a:xfrm>
                      <a:off x="0" y="0"/>
                      <a:ext cx="1532012" cy="2196000"/>
                    </a:xfrm>
                    <a:prstGeom prst="rect">
                      <a:avLst/>
                    </a:prstGeom>
                    <a:noFill/>
                    <a:ln>
                      <a:noFill/>
                    </a:ln>
                    <a:extLst>
                      <a:ext uri="{53640926-AAD7-44D8-BBD7-CCE9431645EC}">
                        <a14:shadowObscured xmlns:a14="http://schemas.microsoft.com/office/drawing/2010/main"/>
                      </a:ext>
                    </a:extLst>
                  </pic:spPr>
                </pic:pic>
              </a:graphicData>
            </a:graphic>
          </wp:inline>
        </w:drawing>
      </w:r>
      <w:r w:rsidRPr="00806BCF">
        <w:rPr>
          <w:noProof/>
          <w:spacing w:val="-4"/>
          <w:sz w:val="24"/>
          <w:szCs w:val="24"/>
          <w:lang w:val="lv-LV" w:eastAsia="lv-LV"/>
        </w:rPr>
        <w:t xml:space="preserve"> </w:t>
      </w:r>
      <w:r w:rsidRPr="00806BCF">
        <w:rPr>
          <w:noProof/>
          <w:spacing w:val="-4"/>
          <w:sz w:val="24"/>
          <w:szCs w:val="24"/>
          <w:lang w:val="lv-LV" w:eastAsia="lv-LV"/>
        </w:rPr>
        <w:drawing>
          <wp:inline distT="0" distB="0" distL="0" distR="0" wp14:anchorId="17FAB6B8" wp14:editId="3BE10116">
            <wp:extent cx="2959840" cy="2160000"/>
            <wp:effectExtent l="0" t="0" r="0" b="0"/>
            <wp:docPr id="28" name="Picture 28" descr="C:\Users\Uldis\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9840" cy="2160000"/>
                    </a:xfrm>
                    <a:prstGeom prst="rect">
                      <a:avLst/>
                    </a:prstGeom>
                    <a:noFill/>
                    <a:ln>
                      <a:noFill/>
                    </a:ln>
                  </pic:spPr>
                </pic:pic>
              </a:graphicData>
            </a:graphic>
          </wp:inline>
        </w:drawing>
      </w:r>
    </w:p>
    <w:p w14:paraId="72520F81" w14:textId="39FF90C6" w:rsidR="00C20558" w:rsidRPr="00806BCF" w:rsidRDefault="008A7ED9" w:rsidP="004D614D">
      <w:pPr>
        <w:jc w:val="center"/>
        <w:rPr>
          <w:rFonts w:eastAsia="TimesNewRomanPSMT"/>
          <w:color w:val="232020"/>
          <w:spacing w:val="-4"/>
          <w:sz w:val="24"/>
          <w:szCs w:val="24"/>
          <w:lang w:val="en-GB"/>
        </w:rPr>
      </w:pPr>
      <w:r>
        <w:rPr>
          <w:rFonts w:eastAsia="TimesNewRomanPSMT"/>
          <w:b/>
          <w:color w:val="232020"/>
          <w:spacing w:val="-4"/>
          <w:sz w:val="24"/>
          <w:szCs w:val="24"/>
          <w:lang w:val="en-GB"/>
        </w:rPr>
        <w:t>Kuva</w:t>
      </w:r>
      <w:r w:rsidR="00806BCF">
        <w:rPr>
          <w:rFonts w:eastAsia="TimesNewRomanPSMT"/>
          <w:b/>
          <w:color w:val="232020"/>
          <w:spacing w:val="-4"/>
          <w:sz w:val="24"/>
          <w:szCs w:val="24"/>
          <w:lang w:val="en-GB"/>
        </w:rPr>
        <w:t xml:space="preserve"> 1.9</w:t>
      </w:r>
      <w:r w:rsidR="00140C71" w:rsidRPr="00806BCF">
        <w:rPr>
          <w:rFonts w:eastAsia="TimesNewRomanPSMT"/>
          <w:b/>
          <w:color w:val="232020"/>
          <w:spacing w:val="-4"/>
          <w:sz w:val="24"/>
          <w:szCs w:val="24"/>
          <w:lang w:val="en-GB"/>
        </w:rPr>
        <w:t xml:space="preserve">. </w:t>
      </w:r>
      <w:r w:rsidR="00C84BAC" w:rsidRPr="00BA483E">
        <w:rPr>
          <w:rFonts w:eastAsia="TimesNewRomanPSMT"/>
          <w:bCs/>
          <w:color w:val="232020"/>
          <w:spacing w:val="-4"/>
          <w:sz w:val="24"/>
          <w:szCs w:val="24"/>
          <w:lang w:val="en-GB"/>
        </w:rPr>
        <w:t>Puun tasapainotettu kosteussisältö eri käyttösovellutuksissa</w:t>
      </w:r>
    </w:p>
    <w:p w14:paraId="5AD2BC1C" w14:textId="77777777" w:rsidR="00247FD2" w:rsidRDefault="00247FD2" w:rsidP="006A5F55">
      <w:pPr>
        <w:rPr>
          <w:rFonts w:eastAsia="TimesNewRomanPSMT"/>
          <w:color w:val="232020"/>
          <w:spacing w:val="-4"/>
          <w:sz w:val="24"/>
          <w:szCs w:val="24"/>
          <w:lang w:val="en-GB"/>
        </w:rPr>
      </w:pPr>
    </w:p>
    <w:p w14:paraId="7C282CB5" w14:textId="1DA7E917" w:rsidR="00C84BAC" w:rsidRPr="00806BCF" w:rsidRDefault="00427E08" w:rsidP="006A5F55">
      <w:pPr>
        <w:rPr>
          <w:color w:val="000000"/>
          <w:spacing w:val="-4"/>
          <w:sz w:val="24"/>
          <w:szCs w:val="24"/>
          <w:lang w:val="en-GB" w:eastAsia="lv-LV"/>
        </w:rPr>
      </w:pPr>
      <w:r w:rsidRPr="00427E08">
        <w:rPr>
          <w:color w:val="000000"/>
          <w:spacing w:val="-4"/>
          <w:sz w:val="24"/>
          <w:szCs w:val="24"/>
          <w:lang w:val="en-GB" w:eastAsia="lv-LV"/>
        </w:rPr>
        <w:lastRenderedPageBreak/>
        <w:t xml:space="preserve">Yllä on kaavio puumateriaalien </w:t>
      </w:r>
      <w:r w:rsidR="0087483A">
        <w:rPr>
          <w:color w:val="000000"/>
          <w:spacing w:val="-4"/>
          <w:sz w:val="24"/>
          <w:szCs w:val="24"/>
          <w:lang w:val="en-GB" w:eastAsia="lv-LV"/>
        </w:rPr>
        <w:t>kosteussisällöstä</w:t>
      </w:r>
      <w:r w:rsidRPr="00427E08">
        <w:rPr>
          <w:color w:val="000000"/>
          <w:spacing w:val="-4"/>
          <w:sz w:val="24"/>
          <w:szCs w:val="24"/>
          <w:lang w:val="en-GB" w:eastAsia="lv-LV"/>
        </w:rPr>
        <w:t xml:space="preserve"> sen sovellu</w:t>
      </w:r>
      <w:r w:rsidR="0087483A">
        <w:rPr>
          <w:color w:val="000000"/>
          <w:spacing w:val="-4"/>
          <w:sz w:val="24"/>
          <w:szCs w:val="24"/>
          <w:lang w:val="en-GB" w:eastAsia="lv-LV"/>
        </w:rPr>
        <w:t>tust</w:t>
      </w:r>
      <w:r w:rsidRPr="00427E08">
        <w:rPr>
          <w:color w:val="000000"/>
          <w:spacing w:val="-4"/>
          <w:sz w:val="24"/>
          <w:szCs w:val="24"/>
          <w:lang w:val="en-GB" w:eastAsia="lv-LV"/>
        </w:rPr>
        <w:t xml:space="preserve">en mukaan (kuva 1.9.). Todellisuudessa </w:t>
      </w:r>
      <w:r w:rsidR="00972BFE">
        <w:rPr>
          <w:color w:val="000000"/>
          <w:spacing w:val="-4"/>
          <w:sz w:val="24"/>
          <w:szCs w:val="24"/>
          <w:lang w:val="en-GB" w:eastAsia="lv-LV"/>
        </w:rPr>
        <w:t>tasapainotettua kosteussisältöä</w:t>
      </w:r>
      <w:r w:rsidRPr="00427E08">
        <w:rPr>
          <w:color w:val="000000"/>
          <w:spacing w:val="-4"/>
          <w:sz w:val="24"/>
          <w:szCs w:val="24"/>
          <w:lang w:val="en-GB" w:eastAsia="lv-LV"/>
        </w:rPr>
        <w:t xml:space="preserve"> ei juuri koskaan ole olemassa koska ilman suhteellinen kosteus muuttuu jatkuvasti. Kun suhteellinen kosteus kasvaa, </w:t>
      </w:r>
      <w:r w:rsidR="00FB4A73">
        <w:rPr>
          <w:color w:val="000000"/>
          <w:spacing w:val="-4"/>
          <w:sz w:val="24"/>
          <w:szCs w:val="24"/>
          <w:lang w:val="en-GB" w:eastAsia="lv-LV"/>
        </w:rPr>
        <w:t>tasapainotettu kosteussisältö</w:t>
      </w:r>
      <w:r w:rsidRPr="00427E08">
        <w:rPr>
          <w:color w:val="000000"/>
          <w:spacing w:val="-4"/>
          <w:sz w:val="24"/>
          <w:szCs w:val="24"/>
          <w:lang w:val="en-GB" w:eastAsia="lv-LV"/>
        </w:rPr>
        <w:t xml:space="preserve"> häiriintyy kun puu alkaa imeä kosteutta ilmasta. Se asettuu uuteen </w:t>
      </w:r>
      <w:r w:rsidR="00FB4A73">
        <w:rPr>
          <w:color w:val="000000"/>
          <w:spacing w:val="-4"/>
          <w:sz w:val="24"/>
          <w:szCs w:val="24"/>
          <w:lang w:val="en-GB" w:eastAsia="lv-LV"/>
        </w:rPr>
        <w:t>tasapainotettuun kosteussisältöön</w:t>
      </w:r>
      <w:r w:rsidRPr="00427E08">
        <w:rPr>
          <w:color w:val="000000"/>
          <w:spacing w:val="-4"/>
          <w:sz w:val="24"/>
          <w:szCs w:val="24"/>
          <w:lang w:val="en-GB" w:eastAsia="lv-LV"/>
        </w:rPr>
        <w:t xml:space="preserve">, jos suhteellinen kosteus pysyy tällä korkeammalla tasolla pidemmän aikaa. Mutta jos suhteellinen kosteus alkaa laskea, puusta vapautuu kosteutta, </w:t>
      </w:r>
      <w:r w:rsidR="00FB4A73">
        <w:rPr>
          <w:color w:val="000000"/>
          <w:spacing w:val="-4"/>
          <w:sz w:val="24"/>
          <w:szCs w:val="24"/>
          <w:lang w:val="en-GB" w:eastAsia="lv-LV"/>
        </w:rPr>
        <w:t>kosteussisältö</w:t>
      </w:r>
      <w:r w:rsidRPr="00427E08">
        <w:rPr>
          <w:color w:val="000000"/>
          <w:spacing w:val="-4"/>
          <w:sz w:val="24"/>
          <w:szCs w:val="24"/>
          <w:lang w:val="en-GB" w:eastAsia="lv-LV"/>
        </w:rPr>
        <w:t xml:space="preserve"> laskee ja </w:t>
      </w:r>
      <w:r w:rsidR="00FB4A73">
        <w:rPr>
          <w:color w:val="000000"/>
          <w:spacing w:val="-4"/>
          <w:sz w:val="24"/>
          <w:szCs w:val="24"/>
          <w:lang w:val="en-GB" w:eastAsia="lv-LV"/>
        </w:rPr>
        <w:t>tasapainotettu kosteussisältö</w:t>
      </w:r>
      <w:r w:rsidRPr="00427E08">
        <w:rPr>
          <w:color w:val="000000"/>
          <w:spacing w:val="-4"/>
          <w:sz w:val="24"/>
          <w:szCs w:val="24"/>
          <w:lang w:val="en-GB" w:eastAsia="lv-LV"/>
        </w:rPr>
        <w:t xml:space="preserve"> syntyy vain, jos suhteellinen kosteus taas lakkaa muuttumasta pitkäksi aikaa. </w:t>
      </w:r>
      <w:r w:rsidR="00110AA5">
        <w:rPr>
          <w:color w:val="000000"/>
          <w:spacing w:val="-4"/>
          <w:sz w:val="24"/>
          <w:szCs w:val="24"/>
          <w:lang w:val="en-GB" w:eastAsia="lv-LV"/>
        </w:rPr>
        <w:t>Suhteellisen ilmankosteuden</w:t>
      </w:r>
      <w:r w:rsidRPr="00427E08">
        <w:rPr>
          <w:color w:val="000000"/>
          <w:spacing w:val="-4"/>
          <w:sz w:val="24"/>
          <w:szCs w:val="24"/>
          <w:lang w:val="en-GB" w:eastAsia="lv-LV"/>
        </w:rPr>
        <w:t xml:space="preserve"> ja</w:t>
      </w:r>
      <w:r w:rsidR="00E00BE8">
        <w:rPr>
          <w:color w:val="000000"/>
          <w:spacing w:val="-4"/>
          <w:sz w:val="24"/>
          <w:szCs w:val="24"/>
          <w:lang w:val="en-GB" w:eastAsia="lv-LV"/>
        </w:rPr>
        <w:t xml:space="preserve"> kosteussisällön</w:t>
      </w:r>
      <w:r w:rsidRPr="00427E08">
        <w:rPr>
          <w:color w:val="000000"/>
          <w:spacing w:val="-4"/>
          <w:sz w:val="24"/>
          <w:szCs w:val="24"/>
          <w:lang w:val="en-GB" w:eastAsia="lv-LV"/>
        </w:rPr>
        <w:t xml:space="preserve"> välinen vuorovaikutus on lähes vakio, ja puu on harvoin </w:t>
      </w:r>
      <w:r w:rsidR="00E00BE8">
        <w:rPr>
          <w:color w:val="000000"/>
          <w:spacing w:val="-4"/>
          <w:sz w:val="24"/>
          <w:szCs w:val="24"/>
          <w:lang w:val="en-GB" w:eastAsia="lv-LV"/>
        </w:rPr>
        <w:t>tasapainoisessa kosteudessa</w:t>
      </w:r>
      <w:r w:rsidRPr="00427E08">
        <w:rPr>
          <w:color w:val="000000"/>
          <w:spacing w:val="-4"/>
          <w:sz w:val="24"/>
          <w:szCs w:val="24"/>
          <w:lang w:val="en-GB" w:eastAsia="lv-LV"/>
        </w:rPr>
        <w:t>. Tästä syystä puu liikkuu jatkuvasti.</w:t>
      </w:r>
    </w:p>
    <w:p w14:paraId="2D1B2BD4" w14:textId="77777777" w:rsidR="00091D8A" w:rsidRPr="00806BCF" w:rsidRDefault="00091D8A" w:rsidP="00377158">
      <w:pPr>
        <w:rPr>
          <w:b/>
          <w:bCs/>
          <w:color w:val="000000"/>
          <w:spacing w:val="-4"/>
          <w:sz w:val="24"/>
          <w:szCs w:val="24"/>
          <w:lang w:val="en-GB"/>
        </w:rPr>
      </w:pPr>
    </w:p>
    <w:p w14:paraId="06D6078A" w14:textId="0E1BFB75" w:rsidR="00263FDF" w:rsidRPr="005F4F27" w:rsidRDefault="007145E5" w:rsidP="00263FDF">
      <w:pPr>
        <w:pStyle w:val="Otsikko3"/>
        <w:numPr>
          <w:ilvl w:val="2"/>
          <w:numId w:val="2"/>
        </w:numPr>
        <w:ind w:left="1276" w:hanging="796"/>
        <w:jc w:val="both"/>
        <w:rPr>
          <w:spacing w:val="-4"/>
          <w:lang w:val="en-GB"/>
        </w:rPr>
      </w:pPr>
      <w:bookmarkStart w:id="8" w:name="_Toc101294020"/>
      <w:r>
        <w:rPr>
          <w:spacing w:val="-4"/>
          <w:lang w:val="en-GB"/>
        </w:rPr>
        <w:t>Tiheys</w:t>
      </w:r>
      <w:bookmarkEnd w:id="8"/>
    </w:p>
    <w:p w14:paraId="54DA53F1" w14:textId="5856C97F" w:rsidR="00140C71" w:rsidRDefault="007145E5" w:rsidP="005F4F27">
      <w:pPr>
        <w:rPr>
          <w:rFonts w:eastAsia="TimesNewRomanPSMT"/>
          <w:color w:val="232020"/>
          <w:spacing w:val="-4"/>
          <w:sz w:val="24"/>
          <w:szCs w:val="24"/>
          <w:lang w:val="en-GB"/>
        </w:rPr>
      </w:pPr>
      <w:r w:rsidRPr="007145E5">
        <w:rPr>
          <w:rFonts w:eastAsia="TimesNewRomanPSMT"/>
          <w:color w:val="232020"/>
          <w:spacing w:val="-4"/>
          <w:sz w:val="24"/>
          <w:szCs w:val="24"/>
          <w:lang w:val="en-GB"/>
        </w:rPr>
        <w:t>Tiheys, joka voidaan määritellä massaksi tilavuusyksikköä kohti tai "tilavuusmassatiheydeksi", on yksikköpaino ilmaistuna kg</w:t>
      </w:r>
      <w:r>
        <w:rPr>
          <w:rFonts w:eastAsia="TimesNewRomanPSMT"/>
          <w:color w:val="232020"/>
          <w:spacing w:val="-4"/>
          <w:sz w:val="24"/>
          <w:szCs w:val="24"/>
          <w:lang w:val="en-GB"/>
        </w:rPr>
        <w:t>/</w:t>
      </w:r>
      <w:r w:rsidRPr="007145E5">
        <w:rPr>
          <w:rFonts w:eastAsia="TimesNewRomanPSMT"/>
          <w:color w:val="232020"/>
          <w:spacing w:val="-4"/>
          <w:sz w:val="24"/>
          <w:szCs w:val="24"/>
          <w:lang w:val="en-GB"/>
        </w:rPr>
        <w:t>m</w:t>
      </w:r>
      <w:r w:rsidRPr="007145E5">
        <w:rPr>
          <w:rFonts w:eastAsia="TimesNewRomanPSMT"/>
          <w:color w:val="232020"/>
          <w:spacing w:val="-4"/>
          <w:sz w:val="24"/>
          <w:szCs w:val="24"/>
          <w:vertAlign w:val="superscript"/>
          <w:lang w:val="en-GB"/>
        </w:rPr>
        <w:t>3</w:t>
      </w:r>
      <w:r w:rsidRPr="007145E5">
        <w:rPr>
          <w:rFonts w:eastAsia="TimesNewRomanPSMT"/>
          <w:color w:val="232020"/>
          <w:spacing w:val="-4"/>
          <w:sz w:val="24"/>
          <w:szCs w:val="24"/>
          <w:lang w:val="en-GB"/>
        </w:rPr>
        <w:t xml:space="preserve"> (kansainvälinen järjestelmä) tai g</w:t>
      </w:r>
      <w:r>
        <w:rPr>
          <w:rFonts w:eastAsia="TimesNewRomanPSMT"/>
          <w:color w:val="232020"/>
          <w:spacing w:val="-4"/>
          <w:sz w:val="24"/>
          <w:szCs w:val="24"/>
          <w:lang w:val="en-GB"/>
        </w:rPr>
        <w:t>/</w:t>
      </w:r>
      <w:r w:rsidRPr="007145E5">
        <w:rPr>
          <w:rFonts w:eastAsia="TimesNewRomanPSMT"/>
          <w:color w:val="232020"/>
          <w:spacing w:val="-4"/>
          <w:sz w:val="24"/>
          <w:szCs w:val="24"/>
          <w:lang w:val="en-GB"/>
        </w:rPr>
        <w:t>cm</w:t>
      </w:r>
      <w:r w:rsidRPr="007145E5">
        <w:rPr>
          <w:rFonts w:eastAsia="TimesNewRomanPSMT"/>
          <w:color w:val="232020"/>
          <w:spacing w:val="-4"/>
          <w:sz w:val="24"/>
          <w:szCs w:val="24"/>
          <w:vertAlign w:val="superscript"/>
          <w:lang w:val="en-GB"/>
        </w:rPr>
        <w:t>3</w:t>
      </w:r>
      <w:r w:rsidRPr="007145E5">
        <w:rPr>
          <w:rFonts w:eastAsia="TimesNewRomanPSMT"/>
          <w:color w:val="232020"/>
          <w:spacing w:val="-4"/>
          <w:sz w:val="24"/>
          <w:szCs w:val="24"/>
          <w:lang w:val="en-GB"/>
        </w:rPr>
        <w:t xml:space="preserve"> tai lb</w:t>
      </w:r>
      <w:r>
        <w:rPr>
          <w:rFonts w:eastAsia="TimesNewRomanPSMT"/>
          <w:color w:val="232020"/>
          <w:spacing w:val="-4"/>
          <w:sz w:val="24"/>
          <w:szCs w:val="24"/>
          <w:lang w:val="en-GB"/>
        </w:rPr>
        <w:t>/</w:t>
      </w:r>
      <w:r w:rsidRPr="007145E5">
        <w:rPr>
          <w:rFonts w:eastAsia="TimesNewRomanPSMT"/>
          <w:color w:val="232020"/>
          <w:spacing w:val="-4"/>
          <w:sz w:val="24"/>
          <w:szCs w:val="24"/>
          <w:lang w:val="en-GB"/>
        </w:rPr>
        <w:t>ft</w:t>
      </w:r>
      <w:r>
        <w:rPr>
          <w:rFonts w:eastAsia="TimesNewRomanPSMT"/>
          <w:color w:val="232020"/>
          <w:spacing w:val="-4"/>
          <w:sz w:val="24"/>
          <w:szCs w:val="24"/>
          <w:vertAlign w:val="superscript"/>
          <w:lang w:val="en-GB"/>
        </w:rPr>
        <w:t>3</w:t>
      </w:r>
      <w:r w:rsidRPr="007145E5">
        <w:rPr>
          <w:rFonts w:eastAsia="TimesNewRomanPSMT"/>
          <w:color w:val="232020"/>
          <w:spacing w:val="-4"/>
          <w:sz w:val="24"/>
          <w:szCs w:val="24"/>
          <w:lang w:val="en-GB"/>
        </w:rPr>
        <w:t xml:space="preserve">. Toisin kuin muissa materiaaleissa, puun massa ja tilavuus riippuvat </w:t>
      </w:r>
      <w:r>
        <w:rPr>
          <w:rFonts w:eastAsia="TimesNewRomanPSMT"/>
          <w:color w:val="232020"/>
          <w:spacing w:val="-4"/>
          <w:sz w:val="24"/>
          <w:szCs w:val="24"/>
          <w:lang w:val="en-GB"/>
        </w:rPr>
        <w:t>kosteussisällöstä</w:t>
      </w:r>
      <w:r w:rsidRPr="007145E5">
        <w:rPr>
          <w:rFonts w:eastAsia="TimesNewRomanPSMT"/>
          <w:color w:val="232020"/>
          <w:spacing w:val="-4"/>
          <w:sz w:val="24"/>
          <w:szCs w:val="24"/>
          <w:lang w:val="en-GB"/>
        </w:rPr>
        <w:t xml:space="preserve">. Tämä ilmaisee kuinka paljon yksi kuutiometri puuta painaa. Yleisimmin puun tiheys ilmoitetaan kuivan ilman tiheytenä, </w:t>
      </w:r>
      <w:r>
        <w:rPr>
          <w:rFonts w:eastAsia="TimesNewRomanPSMT"/>
          <w:color w:val="232020"/>
          <w:spacing w:val="-4"/>
          <w:sz w:val="24"/>
          <w:szCs w:val="24"/>
          <w:lang w:val="en-GB"/>
        </w:rPr>
        <w:t>kosteussisältö</w:t>
      </w:r>
      <w:r w:rsidRPr="007145E5">
        <w:rPr>
          <w:rFonts w:eastAsia="TimesNewRomanPSMT"/>
          <w:color w:val="232020"/>
          <w:spacing w:val="-4"/>
          <w:sz w:val="24"/>
          <w:szCs w:val="24"/>
          <w:lang w:val="en-GB"/>
        </w:rPr>
        <w:t xml:space="preserve"> 12% (tai 15%) ja se vaihtelee merkittävästi lajeittain (taulukko 1.3.).</w:t>
      </w:r>
    </w:p>
    <w:p w14:paraId="147CFF41" w14:textId="77777777" w:rsidR="000E06B1" w:rsidRDefault="000E06B1" w:rsidP="005F4F27">
      <w:pPr>
        <w:rPr>
          <w:rFonts w:eastAsia="TimesNewRomanPSMT"/>
          <w:color w:val="232020"/>
          <w:spacing w:val="-4"/>
          <w:sz w:val="24"/>
          <w:szCs w:val="24"/>
          <w:lang w:val="en-GB"/>
        </w:rPr>
      </w:pPr>
    </w:p>
    <w:p w14:paraId="05ED6565" w14:textId="6D14F70E" w:rsidR="00D20794" w:rsidRPr="00E86AAB" w:rsidRDefault="000E06B1" w:rsidP="000E06B1">
      <w:pPr>
        <w:jc w:val="left"/>
        <w:rPr>
          <w:rFonts w:eastAsia="TimesNewRomanPSMT"/>
          <w:color w:val="232020"/>
          <w:spacing w:val="-4"/>
          <w:sz w:val="24"/>
          <w:szCs w:val="24"/>
          <w:lang w:val="en-GB"/>
        </w:rPr>
      </w:pPr>
      <w:r>
        <w:rPr>
          <w:rFonts w:eastAsia="TimesNewRomanPSMT"/>
          <w:color w:val="232020"/>
          <w:spacing w:val="-4"/>
          <w:sz w:val="24"/>
          <w:szCs w:val="24"/>
          <w:lang w:val="en-GB"/>
        </w:rP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3163"/>
        <w:gridCol w:w="2954"/>
      </w:tblGrid>
      <w:tr w:rsidR="006F4C5A" w:rsidRPr="00806BCF" w14:paraId="3671804D" w14:textId="77777777" w:rsidTr="007921E6">
        <w:tc>
          <w:tcPr>
            <w:tcW w:w="2954" w:type="dxa"/>
          </w:tcPr>
          <w:p w14:paraId="10DCFCCE" w14:textId="72F6C5A6" w:rsidR="00DC6C70" w:rsidRPr="00806BCF" w:rsidRDefault="00E86AAB" w:rsidP="00DC6C70">
            <w:pPr>
              <w:jc w:val="center"/>
              <w:rPr>
                <w:spacing w:val="-4"/>
                <w:sz w:val="24"/>
                <w:szCs w:val="24"/>
                <w:lang w:val="en-GB"/>
              </w:rPr>
            </w:pPr>
            <w:r w:rsidRPr="00E86AAB">
              <w:rPr>
                <w:rFonts w:eastAsia="TimesNewRomanPSMT"/>
                <w:noProof/>
                <w:color w:val="232020"/>
                <w:spacing w:val="-4"/>
                <w:sz w:val="24"/>
                <w:szCs w:val="24"/>
                <w:lang w:val="lv-LV" w:eastAsia="lv-LV"/>
              </w:rPr>
              <w:lastRenderedPageBreak/>
              <w:drawing>
                <wp:inline distT="0" distB="0" distL="0" distR="0" wp14:anchorId="58E74A30" wp14:editId="55B4C5B9">
                  <wp:extent cx="1350000" cy="1800000"/>
                  <wp:effectExtent l="0" t="0" r="3175" b="0"/>
                  <wp:docPr id="19" name="Picture 19" descr="C:\Users\Uldis\Picture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b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3163" w:type="dxa"/>
          </w:tcPr>
          <w:p w14:paraId="08DB35E1" w14:textId="58CC2F1B" w:rsidR="00DC6C70" w:rsidRPr="00806BCF" w:rsidRDefault="00DC6C70" w:rsidP="006B4A32">
            <w:pPr>
              <w:jc w:val="center"/>
              <w:rPr>
                <w:spacing w:val="-4"/>
                <w:sz w:val="24"/>
                <w:szCs w:val="24"/>
                <w:lang w:val="en-GB"/>
              </w:rPr>
            </w:pPr>
            <w:r w:rsidRPr="00806BCF">
              <w:rPr>
                <w:noProof/>
                <w:spacing w:val="-4"/>
                <w:sz w:val="24"/>
                <w:szCs w:val="24"/>
                <w:lang w:val="lv-LV" w:eastAsia="lv-LV"/>
              </w:rPr>
              <w:drawing>
                <wp:inline distT="0" distB="0" distL="0" distR="0" wp14:anchorId="2C37F55A" wp14:editId="4A25A331">
                  <wp:extent cx="1871396" cy="1800000"/>
                  <wp:effectExtent l="0" t="0" r="0" b="0"/>
                  <wp:docPr id="36" name="Picture 36" descr="The difference in density in wood from 1918 to 2018 : Damnthatsinte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difference in density in wood from 1918 to 2018 : Damnthatsinterest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1396" cy="1800000"/>
                          </a:xfrm>
                          <a:prstGeom prst="rect">
                            <a:avLst/>
                          </a:prstGeom>
                          <a:noFill/>
                          <a:ln>
                            <a:noFill/>
                          </a:ln>
                        </pic:spPr>
                      </pic:pic>
                    </a:graphicData>
                  </a:graphic>
                </wp:inline>
              </w:drawing>
            </w:r>
          </w:p>
        </w:tc>
        <w:tc>
          <w:tcPr>
            <w:tcW w:w="2954" w:type="dxa"/>
          </w:tcPr>
          <w:p w14:paraId="5CAEBC0F" w14:textId="6D59D6E0" w:rsidR="00DC6C70" w:rsidRPr="00806BCF" w:rsidRDefault="00E86AAB" w:rsidP="006B4A32">
            <w:pPr>
              <w:jc w:val="center"/>
              <w:rPr>
                <w:spacing w:val="-4"/>
                <w:sz w:val="24"/>
                <w:szCs w:val="24"/>
                <w:lang w:val="en-GB"/>
              </w:rPr>
            </w:pPr>
            <w:r w:rsidRPr="00E86AAB">
              <w:rPr>
                <w:noProof/>
                <w:spacing w:val="-4"/>
                <w:sz w:val="24"/>
                <w:szCs w:val="24"/>
                <w:lang w:val="lv-LV" w:eastAsia="lv-LV"/>
              </w:rPr>
              <w:drawing>
                <wp:inline distT="0" distB="0" distL="0" distR="0" wp14:anchorId="7E05BA0F" wp14:editId="17498B6A">
                  <wp:extent cx="1341912" cy="1800000"/>
                  <wp:effectExtent l="0" t="0" r="0" b="0"/>
                  <wp:docPr id="20" name="Picture 20" descr="C:\Users\Uldis\Pictures\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asd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1912" cy="1800000"/>
                          </a:xfrm>
                          <a:prstGeom prst="rect">
                            <a:avLst/>
                          </a:prstGeom>
                          <a:noFill/>
                          <a:ln>
                            <a:noFill/>
                          </a:ln>
                        </pic:spPr>
                      </pic:pic>
                    </a:graphicData>
                  </a:graphic>
                </wp:inline>
              </w:drawing>
            </w:r>
          </w:p>
        </w:tc>
      </w:tr>
      <w:tr w:rsidR="006F4C5A" w:rsidRPr="00806BCF" w14:paraId="04C1E68A" w14:textId="77777777" w:rsidTr="007921E6">
        <w:tc>
          <w:tcPr>
            <w:tcW w:w="2954" w:type="dxa"/>
          </w:tcPr>
          <w:p w14:paraId="3B53DAE5" w14:textId="665AF335" w:rsidR="00DC6C70" w:rsidRPr="00806BCF" w:rsidRDefault="00DC6C70" w:rsidP="006B4A32">
            <w:pPr>
              <w:jc w:val="center"/>
              <w:rPr>
                <w:spacing w:val="-4"/>
                <w:sz w:val="24"/>
                <w:szCs w:val="24"/>
                <w:lang w:val="en-GB"/>
              </w:rPr>
            </w:pPr>
            <w:r w:rsidRPr="00806BCF">
              <w:rPr>
                <w:spacing w:val="-4"/>
                <w:sz w:val="24"/>
                <w:szCs w:val="24"/>
                <w:lang w:val="en-GB"/>
              </w:rPr>
              <w:t>A</w:t>
            </w:r>
          </w:p>
        </w:tc>
        <w:tc>
          <w:tcPr>
            <w:tcW w:w="3163" w:type="dxa"/>
          </w:tcPr>
          <w:p w14:paraId="1B0163A0" w14:textId="4A312187" w:rsidR="00DC6C70" w:rsidRPr="00806BCF" w:rsidRDefault="00DC6C70" w:rsidP="006B4A32">
            <w:pPr>
              <w:jc w:val="center"/>
              <w:rPr>
                <w:spacing w:val="-4"/>
                <w:sz w:val="24"/>
                <w:szCs w:val="24"/>
                <w:lang w:val="en-GB"/>
              </w:rPr>
            </w:pPr>
            <w:r w:rsidRPr="00806BCF">
              <w:rPr>
                <w:spacing w:val="-4"/>
                <w:sz w:val="24"/>
                <w:szCs w:val="24"/>
                <w:lang w:val="en-GB"/>
              </w:rPr>
              <w:t>B</w:t>
            </w:r>
          </w:p>
        </w:tc>
        <w:tc>
          <w:tcPr>
            <w:tcW w:w="2954" w:type="dxa"/>
          </w:tcPr>
          <w:p w14:paraId="1F57C233" w14:textId="59E019C0" w:rsidR="00DC6C70" w:rsidRPr="00806BCF" w:rsidRDefault="00DC6C70" w:rsidP="006B4A32">
            <w:pPr>
              <w:jc w:val="center"/>
              <w:rPr>
                <w:spacing w:val="-4"/>
                <w:sz w:val="24"/>
                <w:szCs w:val="24"/>
                <w:lang w:val="en-GB"/>
              </w:rPr>
            </w:pPr>
            <w:r w:rsidRPr="00806BCF">
              <w:rPr>
                <w:spacing w:val="-4"/>
                <w:sz w:val="24"/>
                <w:szCs w:val="24"/>
                <w:lang w:val="en-GB"/>
              </w:rPr>
              <w:t>C</w:t>
            </w:r>
          </w:p>
        </w:tc>
      </w:tr>
    </w:tbl>
    <w:p w14:paraId="5B3062A0" w14:textId="2480939E" w:rsidR="007921E6" w:rsidRPr="00BA483E" w:rsidRDefault="007921E6" w:rsidP="00E86AAB">
      <w:pPr>
        <w:jc w:val="center"/>
        <w:rPr>
          <w:rFonts w:eastAsia="TimesNewRomanPSMT"/>
          <w:bCs/>
          <w:color w:val="232020"/>
          <w:spacing w:val="-4"/>
          <w:sz w:val="24"/>
          <w:szCs w:val="24"/>
          <w:lang w:val="en-GB"/>
        </w:rPr>
      </w:pPr>
      <w:r w:rsidRPr="007921E6">
        <w:rPr>
          <w:rFonts w:eastAsia="TimesNewRomanPSMT"/>
          <w:b/>
          <w:color w:val="232020"/>
          <w:spacing w:val="-4"/>
          <w:sz w:val="24"/>
          <w:szCs w:val="24"/>
          <w:lang w:val="en-GB"/>
        </w:rPr>
        <w:t xml:space="preserve">Kuva 1.10. </w:t>
      </w:r>
      <w:r w:rsidRPr="00BA483E">
        <w:rPr>
          <w:rFonts w:eastAsia="TimesNewRomanPSMT"/>
          <w:bCs/>
          <w:color w:val="232020"/>
          <w:spacing w:val="-4"/>
          <w:sz w:val="24"/>
          <w:szCs w:val="24"/>
          <w:lang w:val="en-GB"/>
        </w:rPr>
        <w:t>Puun ulkonäköerot vuosilta 1918 ja 2018 (B) ja tiheysjakauma: A) mäntyrunko C) kuusi (Liepiņš, 2019)</w:t>
      </w:r>
    </w:p>
    <w:p w14:paraId="312BAF27" w14:textId="77777777" w:rsidR="005F4F27" w:rsidRDefault="005F4F27" w:rsidP="005F4F27">
      <w:pPr>
        <w:rPr>
          <w:rFonts w:eastAsia="TimesNewRomanPSMT"/>
          <w:b/>
          <w:color w:val="232020"/>
          <w:spacing w:val="-4"/>
          <w:sz w:val="24"/>
          <w:szCs w:val="24"/>
          <w:lang w:val="en-GB"/>
        </w:rPr>
      </w:pPr>
    </w:p>
    <w:p w14:paraId="6AA25B28" w14:textId="025926A1" w:rsidR="00B53EF0" w:rsidRDefault="00B53EF0" w:rsidP="005F4F27">
      <w:pPr>
        <w:rPr>
          <w:rFonts w:eastAsia="TimesNewRomanPSMT"/>
          <w:color w:val="232020"/>
          <w:spacing w:val="-4"/>
          <w:sz w:val="24"/>
          <w:szCs w:val="24"/>
          <w:lang w:val="en-GB"/>
        </w:rPr>
      </w:pPr>
      <w:r w:rsidRPr="00B53EF0">
        <w:rPr>
          <w:rFonts w:eastAsia="TimesNewRomanPSMT"/>
          <w:color w:val="232020"/>
          <w:spacing w:val="-4"/>
          <w:sz w:val="24"/>
          <w:szCs w:val="24"/>
          <w:lang w:val="en-GB"/>
        </w:rPr>
        <w:t>Vaikka useimpien lajien uunikuivatiheys on noin 320-720 kg</w:t>
      </w:r>
      <w:r>
        <w:rPr>
          <w:rFonts w:eastAsia="TimesNewRomanPSMT"/>
          <w:color w:val="232020"/>
          <w:spacing w:val="-4"/>
          <w:sz w:val="24"/>
          <w:szCs w:val="24"/>
          <w:lang w:val="en-GB"/>
        </w:rPr>
        <w:t>/</w:t>
      </w:r>
      <w:r w:rsidRPr="00B53EF0">
        <w:rPr>
          <w:rFonts w:eastAsia="TimesNewRomanPSMT"/>
          <w:color w:val="232020"/>
          <w:spacing w:val="-4"/>
          <w:sz w:val="24"/>
          <w:szCs w:val="24"/>
          <w:lang w:val="en-GB"/>
        </w:rPr>
        <w:t>m</w:t>
      </w:r>
      <w:r w:rsidRPr="00B53EF0">
        <w:rPr>
          <w:rFonts w:eastAsia="TimesNewRomanPSMT"/>
          <w:color w:val="232020"/>
          <w:spacing w:val="-4"/>
          <w:sz w:val="24"/>
          <w:szCs w:val="24"/>
          <w:vertAlign w:val="superscript"/>
          <w:lang w:val="en-GB"/>
        </w:rPr>
        <w:t>3</w:t>
      </w:r>
      <w:r w:rsidRPr="00B53EF0">
        <w:rPr>
          <w:rFonts w:eastAsia="TimesNewRomanPSMT"/>
          <w:color w:val="232020"/>
          <w:spacing w:val="-4"/>
          <w:sz w:val="24"/>
          <w:szCs w:val="24"/>
          <w:lang w:val="en-GB"/>
        </w:rPr>
        <w:t>, joidenkin lajien esim. rautapuu</w:t>
      </w:r>
      <w:r>
        <w:rPr>
          <w:rFonts w:eastAsia="TimesNewRomanPSMT"/>
          <w:color w:val="232020"/>
          <w:spacing w:val="-4"/>
          <w:sz w:val="24"/>
          <w:szCs w:val="24"/>
          <w:lang w:val="en-GB"/>
        </w:rPr>
        <w:t xml:space="preserve"> (</w:t>
      </w:r>
      <w:r w:rsidR="00261B16" w:rsidRPr="00261B16">
        <w:rPr>
          <w:i/>
          <w:iCs/>
          <w:spacing w:val="-4"/>
          <w:kern w:val="0"/>
          <w:sz w:val="24"/>
          <w:szCs w:val="24"/>
          <w:lang w:val="en-GB" w:eastAsia="en-US"/>
        </w:rPr>
        <w:t>Olneya tesota Gray</w:t>
      </w:r>
      <w:r>
        <w:rPr>
          <w:rFonts w:eastAsia="TimesNewRomanPSMT"/>
          <w:color w:val="232020"/>
          <w:spacing w:val="-4"/>
          <w:sz w:val="24"/>
          <w:szCs w:val="24"/>
          <w:lang w:val="en-GB"/>
        </w:rPr>
        <w:t>)</w:t>
      </w:r>
      <w:r w:rsidRPr="00B53EF0">
        <w:rPr>
          <w:rFonts w:eastAsia="TimesNewRomanPSMT"/>
          <w:color w:val="232020"/>
          <w:spacing w:val="-4"/>
          <w:sz w:val="24"/>
          <w:szCs w:val="24"/>
          <w:lang w:val="en-GB"/>
        </w:rPr>
        <w:t>, tiheys voi olla yli 1000 kg</w:t>
      </w:r>
      <w:r>
        <w:rPr>
          <w:rFonts w:eastAsia="TimesNewRomanPSMT"/>
          <w:color w:val="232020"/>
          <w:spacing w:val="-4"/>
          <w:sz w:val="24"/>
          <w:szCs w:val="24"/>
          <w:lang w:val="en-GB"/>
        </w:rPr>
        <w:t>/</w:t>
      </w:r>
      <w:r w:rsidRPr="00B53EF0">
        <w:rPr>
          <w:rFonts w:eastAsia="TimesNewRomanPSMT"/>
          <w:color w:val="232020"/>
          <w:spacing w:val="-4"/>
          <w:sz w:val="24"/>
          <w:szCs w:val="24"/>
          <w:lang w:val="en-GB"/>
        </w:rPr>
        <w:t>m</w:t>
      </w:r>
      <w:r w:rsidRPr="00B53EF0">
        <w:rPr>
          <w:rFonts w:eastAsia="TimesNewRomanPSMT"/>
          <w:color w:val="232020"/>
          <w:spacing w:val="-4"/>
          <w:sz w:val="24"/>
          <w:szCs w:val="24"/>
          <w:vertAlign w:val="superscript"/>
          <w:lang w:val="en-GB"/>
        </w:rPr>
        <w:t>3</w:t>
      </w:r>
      <w:r w:rsidRPr="00B53EF0">
        <w:rPr>
          <w:rFonts w:eastAsia="TimesNewRomanPSMT"/>
          <w:color w:val="232020"/>
          <w:spacing w:val="-4"/>
          <w:sz w:val="24"/>
          <w:szCs w:val="24"/>
          <w:lang w:val="en-GB"/>
        </w:rPr>
        <w:t>. Kuvasta 1.10.B näkyy, että se vaihtelee paitsi varhaisen puun ja myöhäisen puun suhteen, myös vuosirenkaiden leveyde</w:t>
      </w:r>
      <w:r>
        <w:rPr>
          <w:rFonts w:eastAsia="TimesNewRomanPSMT"/>
          <w:color w:val="232020"/>
          <w:spacing w:val="-4"/>
          <w:sz w:val="24"/>
          <w:szCs w:val="24"/>
          <w:lang w:val="en-GB"/>
        </w:rPr>
        <w:t>ssä.</w:t>
      </w:r>
    </w:p>
    <w:p w14:paraId="78594870" w14:textId="77777777" w:rsidR="00B53EF0" w:rsidRPr="00806BCF" w:rsidRDefault="00B53EF0" w:rsidP="006A5F55">
      <w:pPr>
        <w:rPr>
          <w:rFonts w:eastAsia="TimesNewRomanPSMT"/>
          <w:color w:val="232020"/>
          <w:spacing w:val="-4"/>
          <w:sz w:val="24"/>
          <w:szCs w:val="24"/>
          <w:lang w:val="en-GB"/>
        </w:rPr>
      </w:pPr>
    </w:p>
    <w:p w14:paraId="3FC78CA4" w14:textId="56A3006E" w:rsidR="00140C71" w:rsidRPr="00806BCF" w:rsidRDefault="00C27D90" w:rsidP="006A5F55">
      <w:pPr>
        <w:rPr>
          <w:spacing w:val="-4"/>
          <w:sz w:val="24"/>
          <w:szCs w:val="24"/>
          <w:lang w:val="en-GB"/>
        </w:rPr>
      </w:pPr>
      <w:r>
        <w:rPr>
          <w:spacing w:val="-4"/>
          <w:sz w:val="24"/>
          <w:szCs w:val="24"/>
          <w:lang w:val="en-GB"/>
        </w:rPr>
        <w:t>Puut voidaan ryhmitellä alla olevan mukaisesti:</w:t>
      </w:r>
    </w:p>
    <w:p w14:paraId="1001F676" w14:textId="64B9518A" w:rsidR="00C27D90" w:rsidRDefault="00C27D90" w:rsidP="00C27D90">
      <w:pPr>
        <w:pStyle w:val="Luettelokappale"/>
        <w:numPr>
          <w:ilvl w:val="0"/>
          <w:numId w:val="22"/>
        </w:numPr>
        <w:rPr>
          <w:spacing w:val="-4"/>
          <w:sz w:val="24"/>
          <w:szCs w:val="24"/>
          <w:lang w:val="en-GB"/>
        </w:rPr>
      </w:pPr>
      <w:r>
        <w:rPr>
          <w:spacing w:val="-4"/>
          <w:sz w:val="24"/>
          <w:szCs w:val="24"/>
          <w:lang w:val="en-GB"/>
        </w:rPr>
        <w:t xml:space="preserve">Kevyt tiheys </w:t>
      </w:r>
      <w:r w:rsidRPr="00C27D90">
        <w:rPr>
          <w:spacing w:val="-4"/>
          <w:sz w:val="24"/>
          <w:szCs w:val="24"/>
          <w:lang w:val="en-GB"/>
        </w:rPr>
        <w:t>(&lt;540 kg</w:t>
      </w:r>
      <w:r w:rsidR="00220115">
        <w:rPr>
          <w:spacing w:val="-4"/>
          <w:sz w:val="24"/>
          <w:szCs w:val="24"/>
          <w:lang w:val="en-GB"/>
        </w:rPr>
        <w:t>/</w:t>
      </w:r>
      <w:r w:rsidRPr="00C27D90">
        <w:rPr>
          <w:spacing w:val="-4"/>
          <w:sz w:val="24"/>
          <w:szCs w:val="24"/>
          <w:lang w:val="en-GB"/>
        </w:rPr>
        <w:t>m</w:t>
      </w:r>
      <w:r w:rsidRPr="00220115">
        <w:rPr>
          <w:spacing w:val="-4"/>
          <w:sz w:val="24"/>
          <w:szCs w:val="24"/>
          <w:vertAlign w:val="superscript"/>
          <w:lang w:val="en-GB"/>
        </w:rPr>
        <w:t>3</w:t>
      </w:r>
      <w:r w:rsidRPr="00C27D90">
        <w:rPr>
          <w:spacing w:val="-4"/>
          <w:sz w:val="24"/>
          <w:szCs w:val="24"/>
          <w:lang w:val="en-GB"/>
        </w:rPr>
        <w:t xml:space="preserve">) puu </w:t>
      </w:r>
      <w:r w:rsidR="00261B16">
        <w:rPr>
          <w:spacing w:val="-4"/>
          <w:sz w:val="24"/>
          <w:szCs w:val="24"/>
          <w:lang w:val="en-GB"/>
        </w:rPr>
        <w:t>–</w:t>
      </w:r>
      <w:r w:rsidRPr="00C27D90">
        <w:rPr>
          <w:spacing w:val="-4"/>
          <w:sz w:val="24"/>
          <w:szCs w:val="24"/>
          <w:lang w:val="en-GB"/>
        </w:rPr>
        <w:t xml:space="preserve"> </w:t>
      </w:r>
      <w:r w:rsidR="00261B16">
        <w:rPr>
          <w:spacing w:val="-4"/>
          <w:sz w:val="24"/>
          <w:szCs w:val="24"/>
          <w:lang w:val="en-GB"/>
        </w:rPr>
        <w:t xml:space="preserve">esim. </w:t>
      </w:r>
      <w:r w:rsidRPr="00C27D90">
        <w:rPr>
          <w:spacing w:val="-4"/>
          <w:sz w:val="24"/>
          <w:szCs w:val="24"/>
          <w:lang w:val="en-GB"/>
        </w:rPr>
        <w:t>kuusi</w:t>
      </w:r>
      <w:r w:rsidR="00261B16">
        <w:rPr>
          <w:spacing w:val="-4"/>
          <w:sz w:val="24"/>
          <w:szCs w:val="24"/>
          <w:lang w:val="en-GB"/>
        </w:rPr>
        <w:t xml:space="preserve"> ja</w:t>
      </w:r>
      <w:r w:rsidRPr="00C27D90">
        <w:rPr>
          <w:spacing w:val="-4"/>
          <w:sz w:val="24"/>
          <w:szCs w:val="24"/>
          <w:lang w:val="en-GB"/>
        </w:rPr>
        <w:t xml:space="preserve"> haapa ovat esimerkkejä puusta, jonka tiheys on 400 ja 440 kg m-3.</w:t>
      </w:r>
    </w:p>
    <w:p w14:paraId="241D38FA" w14:textId="5072C702" w:rsidR="00C27D90" w:rsidRDefault="00C27D90" w:rsidP="00C27D90">
      <w:pPr>
        <w:pStyle w:val="Luettelokappale"/>
        <w:numPr>
          <w:ilvl w:val="0"/>
          <w:numId w:val="22"/>
        </w:numPr>
        <w:rPr>
          <w:spacing w:val="-4"/>
          <w:sz w:val="24"/>
          <w:szCs w:val="24"/>
          <w:lang w:val="en-GB"/>
        </w:rPr>
      </w:pPr>
      <w:r w:rsidRPr="00C27D90">
        <w:rPr>
          <w:spacing w:val="-4"/>
          <w:sz w:val="24"/>
          <w:szCs w:val="24"/>
          <w:lang w:val="en-GB"/>
        </w:rPr>
        <w:t>Keskitiheys (550-740 kg</w:t>
      </w:r>
      <w:r w:rsidR="00220115">
        <w:rPr>
          <w:spacing w:val="-4"/>
          <w:sz w:val="24"/>
          <w:szCs w:val="24"/>
          <w:lang w:val="en-GB"/>
        </w:rPr>
        <w:t>/</w:t>
      </w:r>
      <w:r w:rsidRPr="00C27D90">
        <w:rPr>
          <w:spacing w:val="-4"/>
          <w:sz w:val="24"/>
          <w:szCs w:val="24"/>
          <w:lang w:val="en-GB"/>
        </w:rPr>
        <w:t>m</w:t>
      </w:r>
      <w:r w:rsidRPr="00220115">
        <w:rPr>
          <w:spacing w:val="-4"/>
          <w:sz w:val="24"/>
          <w:szCs w:val="24"/>
          <w:vertAlign w:val="superscript"/>
          <w:lang w:val="en-GB"/>
        </w:rPr>
        <w:t>3</w:t>
      </w:r>
      <w:r w:rsidRPr="00C27D90">
        <w:rPr>
          <w:spacing w:val="-4"/>
          <w:sz w:val="24"/>
          <w:szCs w:val="24"/>
          <w:lang w:val="en-GB"/>
        </w:rPr>
        <w:t>) - vaahteran tilavuuspainotiheys on 600 kg</w:t>
      </w:r>
      <w:r w:rsidR="00261B16">
        <w:rPr>
          <w:spacing w:val="-4"/>
          <w:sz w:val="24"/>
          <w:szCs w:val="24"/>
          <w:lang w:val="en-GB"/>
        </w:rPr>
        <w:t>/</w:t>
      </w:r>
      <w:r w:rsidRPr="00C27D90">
        <w:rPr>
          <w:spacing w:val="-4"/>
          <w:sz w:val="24"/>
          <w:szCs w:val="24"/>
          <w:lang w:val="en-GB"/>
        </w:rPr>
        <w:t>m</w:t>
      </w:r>
      <w:r w:rsidRPr="00261B16">
        <w:rPr>
          <w:spacing w:val="-4"/>
          <w:sz w:val="24"/>
          <w:szCs w:val="24"/>
          <w:vertAlign w:val="superscript"/>
          <w:lang w:val="en-GB"/>
        </w:rPr>
        <w:t>3</w:t>
      </w:r>
      <w:r w:rsidRPr="00C27D90">
        <w:rPr>
          <w:spacing w:val="-4"/>
          <w:sz w:val="24"/>
          <w:szCs w:val="24"/>
          <w:lang w:val="en-GB"/>
        </w:rPr>
        <w:t>.</w:t>
      </w:r>
    </w:p>
    <w:p w14:paraId="7E09ADFE" w14:textId="31DA7580" w:rsidR="00B53EF0" w:rsidRPr="00C27D90" w:rsidRDefault="00C27D90" w:rsidP="00C27D90">
      <w:pPr>
        <w:pStyle w:val="Luettelokappale"/>
        <w:numPr>
          <w:ilvl w:val="0"/>
          <w:numId w:val="22"/>
        </w:numPr>
        <w:rPr>
          <w:spacing w:val="-4"/>
          <w:sz w:val="24"/>
          <w:szCs w:val="24"/>
          <w:lang w:val="en-GB"/>
        </w:rPr>
      </w:pPr>
      <w:r w:rsidRPr="00C27D90">
        <w:rPr>
          <w:spacing w:val="-4"/>
          <w:sz w:val="24"/>
          <w:szCs w:val="24"/>
          <w:lang w:val="en-GB"/>
        </w:rPr>
        <w:t>Raskas</w:t>
      </w:r>
      <w:r w:rsidR="00220115">
        <w:rPr>
          <w:spacing w:val="-4"/>
          <w:sz w:val="24"/>
          <w:szCs w:val="24"/>
          <w:lang w:val="en-GB"/>
        </w:rPr>
        <w:t xml:space="preserve"> </w:t>
      </w:r>
      <w:r w:rsidRPr="00C27D90">
        <w:rPr>
          <w:spacing w:val="-4"/>
          <w:sz w:val="24"/>
          <w:szCs w:val="24"/>
          <w:lang w:val="en-GB"/>
        </w:rPr>
        <w:t>tiheys (&gt;759 kg</w:t>
      </w:r>
      <w:r w:rsidR="00220115">
        <w:rPr>
          <w:spacing w:val="-4"/>
          <w:sz w:val="24"/>
          <w:szCs w:val="24"/>
          <w:lang w:val="en-GB"/>
        </w:rPr>
        <w:t>/</w:t>
      </w:r>
      <w:r w:rsidRPr="00C27D90">
        <w:rPr>
          <w:spacing w:val="-4"/>
          <w:sz w:val="24"/>
          <w:szCs w:val="24"/>
          <w:lang w:val="en-GB"/>
        </w:rPr>
        <w:t>m</w:t>
      </w:r>
      <w:r w:rsidRPr="00220115">
        <w:rPr>
          <w:spacing w:val="-4"/>
          <w:sz w:val="24"/>
          <w:szCs w:val="24"/>
          <w:vertAlign w:val="superscript"/>
          <w:lang w:val="en-GB"/>
        </w:rPr>
        <w:t>3</w:t>
      </w:r>
      <w:r w:rsidRPr="00C27D90">
        <w:rPr>
          <w:spacing w:val="-4"/>
          <w:sz w:val="24"/>
          <w:szCs w:val="24"/>
          <w:lang w:val="en-GB"/>
        </w:rPr>
        <w:t>) on usein lehtipuuta - pyökki 710 kg</w:t>
      </w:r>
      <w:r w:rsidR="00261B16">
        <w:rPr>
          <w:spacing w:val="-4"/>
          <w:sz w:val="24"/>
          <w:szCs w:val="24"/>
          <w:lang w:val="en-GB"/>
        </w:rPr>
        <w:t>/</w:t>
      </w:r>
      <w:r w:rsidRPr="00C27D90">
        <w:rPr>
          <w:spacing w:val="-4"/>
          <w:sz w:val="24"/>
          <w:szCs w:val="24"/>
          <w:lang w:val="en-GB"/>
        </w:rPr>
        <w:t>m</w:t>
      </w:r>
      <w:r w:rsidRPr="00261B16">
        <w:rPr>
          <w:spacing w:val="-4"/>
          <w:sz w:val="24"/>
          <w:szCs w:val="24"/>
          <w:vertAlign w:val="superscript"/>
          <w:lang w:val="en-GB"/>
        </w:rPr>
        <w:t>3</w:t>
      </w:r>
      <w:r w:rsidRPr="00C27D90">
        <w:rPr>
          <w:spacing w:val="-4"/>
          <w:sz w:val="24"/>
          <w:szCs w:val="24"/>
          <w:lang w:val="en-GB"/>
        </w:rPr>
        <w:t>, tammi 820 kg</w:t>
      </w:r>
      <w:r w:rsidR="00261B16">
        <w:rPr>
          <w:spacing w:val="-4"/>
          <w:sz w:val="24"/>
          <w:szCs w:val="24"/>
          <w:lang w:val="en-GB"/>
        </w:rPr>
        <w:t>/</w:t>
      </w:r>
      <w:r w:rsidRPr="00C27D90">
        <w:rPr>
          <w:spacing w:val="-4"/>
          <w:sz w:val="24"/>
          <w:szCs w:val="24"/>
          <w:lang w:val="en-GB"/>
        </w:rPr>
        <w:t>m</w:t>
      </w:r>
      <w:r w:rsidRPr="00261B16">
        <w:rPr>
          <w:spacing w:val="-4"/>
          <w:sz w:val="24"/>
          <w:szCs w:val="24"/>
          <w:vertAlign w:val="superscript"/>
          <w:lang w:val="en-GB"/>
        </w:rPr>
        <w:t>3</w:t>
      </w:r>
      <w:r w:rsidRPr="00C27D90">
        <w:rPr>
          <w:spacing w:val="-4"/>
          <w:sz w:val="24"/>
          <w:szCs w:val="24"/>
          <w:lang w:val="en-GB"/>
        </w:rPr>
        <w:t>, rautapuu (</w:t>
      </w:r>
      <w:r w:rsidRPr="00261B16">
        <w:rPr>
          <w:i/>
          <w:iCs/>
          <w:spacing w:val="-4"/>
          <w:sz w:val="24"/>
          <w:szCs w:val="24"/>
          <w:lang w:val="en-GB"/>
        </w:rPr>
        <w:t>Olneya tesota Gray</w:t>
      </w:r>
      <w:r w:rsidRPr="00C27D90">
        <w:rPr>
          <w:spacing w:val="-4"/>
          <w:sz w:val="24"/>
          <w:szCs w:val="24"/>
          <w:lang w:val="en-GB"/>
        </w:rPr>
        <w:t>) on tiheys yli 1000 kg</w:t>
      </w:r>
      <w:r w:rsidR="00261B16">
        <w:rPr>
          <w:spacing w:val="-4"/>
          <w:sz w:val="24"/>
          <w:szCs w:val="24"/>
          <w:lang w:val="en-GB"/>
        </w:rPr>
        <w:t>/</w:t>
      </w:r>
      <w:r w:rsidRPr="00C27D90">
        <w:rPr>
          <w:spacing w:val="-4"/>
          <w:sz w:val="24"/>
          <w:szCs w:val="24"/>
          <w:lang w:val="en-GB"/>
        </w:rPr>
        <w:t>m</w:t>
      </w:r>
      <w:r w:rsidRPr="00261B16">
        <w:rPr>
          <w:spacing w:val="-4"/>
          <w:sz w:val="24"/>
          <w:szCs w:val="24"/>
          <w:vertAlign w:val="superscript"/>
          <w:lang w:val="en-GB"/>
        </w:rPr>
        <w:t>3</w:t>
      </w:r>
      <w:r w:rsidRPr="00C27D90">
        <w:rPr>
          <w:spacing w:val="-4"/>
          <w:sz w:val="24"/>
          <w:szCs w:val="24"/>
          <w:lang w:val="en-GB"/>
        </w:rPr>
        <w:t>.</w:t>
      </w:r>
    </w:p>
    <w:p w14:paraId="664B92DA" w14:textId="559E127C" w:rsidR="005D692B" w:rsidRPr="00806BCF" w:rsidRDefault="005D692B" w:rsidP="005F4F27">
      <w:pPr>
        <w:rPr>
          <w:rFonts w:eastAsia="Times New Roman"/>
          <w:spacing w:val="-4"/>
          <w:sz w:val="24"/>
          <w:szCs w:val="24"/>
          <w:lang w:val="en-GB" w:eastAsia="lv-LV"/>
        </w:rPr>
      </w:pPr>
      <w:r w:rsidRPr="005D692B">
        <w:rPr>
          <w:rFonts w:eastAsia="Times New Roman"/>
          <w:spacing w:val="-4"/>
          <w:sz w:val="24"/>
          <w:szCs w:val="24"/>
          <w:lang w:val="en-GB" w:eastAsia="lv-LV"/>
        </w:rPr>
        <w:t>Yleisimmät rakentamisessa käytetyt puulajit Euroopassa ovat mänty, kuusi ja tammi. Euroopassa kasvatetulla männyllä tiheys vaihtelee välillä 370-550 kg/m</w:t>
      </w:r>
      <w:r w:rsidRPr="005D692B">
        <w:rPr>
          <w:rFonts w:eastAsia="Times New Roman"/>
          <w:spacing w:val="-4"/>
          <w:sz w:val="24"/>
          <w:szCs w:val="24"/>
          <w:vertAlign w:val="superscript"/>
          <w:lang w:val="en-GB" w:eastAsia="lv-LV"/>
        </w:rPr>
        <w:t>3</w:t>
      </w:r>
      <w:r w:rsidRPr="005D692B">
        <w:rPr>
          <w:rFonts w:eastAsia="Times New Roman"/>
          <w:spacing w:val="-4"/>
          <w:sz w:val="24"/>
          <w:szCs w:val="24"/>
          <w:lang w:val="en-GB" w:eastAsia="lv-LV"/>
        </w:rPr>
        <w:t>, kuusella 300-470 kg/m</w:t>
      </w:r>
      <w:r w:rsidRPr="005D692B">
        <w:rPr>
          <w:rFonts w:eastAsia="Times New Roman"/>
          <w:spacing w:val="-4"/>
          <w:sz w:val="24"/>
          <w:szCs w:val="24"/>
          <w:vertAlign w:val="superscript"/>
          <w:lang w:val="en-GB" w:eastAsia="lv-LV"/>
        </w:rPr>
        <w:t>3</w:t>
      </w:r>
      <w:r w:rsidRPr="005D692B">
        <w:rPr>
          <w:rFonts w:eastAsia="Times New Roman"/>
          <w:spacing w:val="-4"/>
          <w:sz w:val="24"/>
          <w:szCs w:val="24"/>
          <w:lang w:val="en-GB" w:eastAsia="lv-LV"/>
        </w:rPr>
        <w:t>, tammella 720-850 kg/m</w:t>
      </w:r>
      <w:r w:rsidRPr="005D692B">
        <w:rPr>
          <w:rFonts w:eastAsia="Times New Roman"/>
          <w:spacing w:val="-4"/>
          <w:sz w:val="24"/>
          <w:szCs w:val="24"/>
          <w:vertAlign w:val="superscript"/>
          <w:lang w:val="en-GB" w:eastAsia="lv-LV"/>
        </w:rPr>
        <w:t>3</w:t>
      </w:r>
      <w:r w:rsidRPr="005D692B">
        <w:rPr>
          <w:rFonts w:eastAsia="Times New Roman"/>
          <w:spacing w:val="-4"/>
          <w:sz w:val="24"/>
          <w:szCs w:val="24"/>
          <w:lang w:val="en-GB" w:eastAsia="lv-LV"/>
        </w:rPr>
        <w:t>. Yleisimmät rakentamisessa käytetyt puulajit Euroopassa ovat mänty, kuusi ja tammi. Euroopassa kasvatetulla männyllä tiheys vaihtelee 370-550 kg/m</w:t>
      </w:r>
      <w:r w:rsidRPr="0043479A">
        <w:rPr>
          <w:rFonts w:eastAsia="Times New Roman"/>
          <w:spacing w:val="-4"/>
          <w:sz w:val="24"/>
          <w:szCs w:val="24"/>
          <w:vertAlign w:val="superscript"/>
          <w:lang w:val="en-GB" w:eastAsia="lv-LV"/>
        </w:rPr>
        <w:t>3</w:t>
      </w:r>
      <w:r w:rsidRPr="005D692B">
        <w:rPr>
          <w:rFonts w:eastAsia="Times New Roman"/>
          <w:spacing w:val="-4"/>
          <w:sz w:val="24"/>
          <w:szCs w:val="24"/>
          <w:lang w:val="en-GB" w:eastAsia="lv-LV"/>
        </w:rPr>
        <w:t>, kuusen 300-470 kg/m</w:t>
      </w:r>
      <w:r w:rsidRPr="0043479A">
        <w:rPr>
          <w:rFonts w:eastAsia="Times New Roman"/>
          <w:spacing w:val="-4"/>
          <w:sz w:val="24"/>
          <w:szCs w:val="24"/>
          <w:vertAlign w:val="superscript"/>
          <w:lang w:val="en-GB" w:eastAsia="lv-LV"/>
        </w:rPr>
        <w:t>3</w:t>
      </w:r>
      <w:r w:rsidRPr="005D692B">
        <w:rPr>
          <w:rFonts w:eastAsia="Times New Roman"/>
          <w:spacing w:val="-4"/>
          <w:sz w:val="24"/>
          <w:szCs w:val="24"/>
          <w:lang w:val="en-GB" w:eastAsia="lv-LV"/>
        </w:rPr>
        <w:t>, tammen 720-850 kg/m</w:t>
      </w:r>
      <w:r w:rsidRPr="0043479A">
        <w:rPr>
          <w:rFonts w:eastAsia="Times New Roman"/>
          <w:spacing w:val="-4"/>
          <w:sz w:val="24"/>
          <w:szCs w:val="24"/>
          <w:vertAlign w:val="superscript"/>
          <w:lang w:val="en-GB" w:eastAsia="lv-LV"/>
        </w:rPr>
        <w:t>3</w:t>
      </w:r>
      <w:r w:rsidRPr="005D692B">
        <w:rPr>
          <w:rFonts w:eastAsia="Times New Roman"/>
          <w:spacing w:val="-4"/>
          <w:sz w:val="24"/>
          <w:szCs w:val="24"/>
          <w:lang w:val="en-GB" w:eastAsia="lv-LV"/>
        </w:rPr>
        <w:t>.</w:t>
      </w:r>
    </w:p>
    <w:p w14:paraId="225BF692" w14:textId="77777777" w:rsidR="005F4F27" w:rsidRDefault="005F4F27" w:rsidP="005F4F27">
      <w:pPr>
        <w:rPr>
          <w:rFonts w:eastAsia="TimesNewRomanPSMT"/>
          <w:spacing w:val="-4"/>
          <w:sz w:val="24"/>
          <w:szCs w:val="24"/>
          <w:lang w:val="en-GB"/>
        </w:rPr>
      </w:pPr>
    </w:p>
    <w:p w14:paraId="14BC04AF" w14:textId="0282F7BB" w:rsidR="00140C71" w:rsidRPr="005F4F27" w:rsidRDefault="00760064" w:rsidP="005F4F27">
      <w:pPr>
        <w:rPr>
          <w:rFonts w:eastAsia="TimesNewRomanPSMT"/>
          <w:spacing w:val="-4"/>
          <w:sz w:val="24"/>
          <w:szCs w:val="24"/>
          <w:lang w:val="en-GB"/>
        </w:rPr>
      </w:pPr>
      <w:r w:rsidRPr="00760064">
        <w:rPr>
          <w:rFonts w:eastAsia="TimesNewRomanPSMT"/>
          <w:spacing w:val="-4"/>
          <w:sz w:val="24"/>
          <w:szCs w:val="24"/>
          <w:lang w:val="en-GB"/>
        </w:rPr>
        <w:t>Kasvuvauhti ei tietenkään vaikuta vuosiin. Jos vuosirenkaat ovat lähempänä ja myöhäispuun osuus on suurempi, on myös tiheys suurempi. Kuten kuvasta 1.10.B näkyy, kasvavat rengasosat ovat vaaleampia ja tummempia. Kasvun alussa muodostuneita soluja kutsutaan varhaispuusoluiksi (kutsutaan kevätpuuksi), ja kasvun jälkimmäisessä osassa muodostuneita soluja kutsutaan latewood-soluiksi (kutsutaan talvipuuksi). Esimerkiksi normaalissa männyssä ja tammessa kesäpuun osuus on keskimäärin 25% ja kuusessa noin 15%.</w:t>
      </w:r>
      <w:r w:rsidR="005F4F27">
        <w:rPr>
          <w:rFonts w:eastAsia="TimesNewRomanPSMT"/>
          <w:spacing w:val="-4"/>
          <w:sz w:val="24"/>
          <w:szCs w:val="24"/>
          <w:lang w:val="en-GB"/>
        </w:rPr>
        <w:t xml:space="preserve"> </w:t>
      </w:r>
      <w:r w:rsidR="00972046" w:rsidRPr="00972046">
        <w:rPr>
          <w:rFonts w:eastAsia="Times New Roman"/>
          <w:spacing w:val="-4"/>
          <w:sz w:val="24"/>
          <w:szCs w:val="24"/>
          <w:lang w:val="en-GB" w:eastAsia="lv-LV"/>
        </w:rPr>
        <w:t>Tiheys vaihtelee myös puussa (kuva 1.10.A ja C). Puun tiheys kasvaa iän myötä puulajeissa, joissa tiheys kasvaa ytimestä pintaa kohti.</w:t>
      </w:r>
    </w:p>
    <w:p w14:paraId="0E549215" w14:textId="77777777" w:rsidR="00477C9D" w:rsidRPr="00806BCF" w:rsidRDefault="00477C9D" w:rsidP="006A5F55">
      <w:pPr>
        <w:autoSpaceDE w:val="0"/>
        <w:autoSpaceDN w:val="0"/>
        <w:adjustRightInd w:val="0"/>
        <w:rPr>
          <w:rFonts w:eastAsia="TimesNewRomanPSMT" w:cs="Times New Roman"/>
          <w:color w:val="232020"/>
          <w:spacing w:val="-4"/>
          <w:sz w:val="24"/>
          <w:szCs w:val="24"/>
          <w:lang w:val="en-GB"/>
        </w:rPr>
      </w:pPr>
    </w:p>
    <w:p w14:paraId="1DBFC57D" w14:textId="179A293E" w:rsidR="00477C9D" w:rsidRPr="009E7252" w:rsidRDefault="00FE5A68" w:rsidP="00477C9D">
      <w:pPr>
        <w:pStyle w:val="Otsikko3"/>
        <w:numPr>
          <w:ilvl w:val="2"/>
          <w:numId w:val="2"/>
        </w:numPr>
        <w:ind w:left="1134" w:hanging="774"/>
        <w:rPr>
          <w:spacing w:val="-4"/>
          <w:lang w:val="en-GB"/>
        </w:rPr>
      </w:pPr>
      <w:bookmarkStart w:id="9" w:name="_Toc101294021"/>
      <w:r>
        <w:rPr>
          <w:spacing w:val="-4"/>
          <w:lang w:val="en-GB"/>
        </w:rPr>
        <w:lastRenderedPageBreak/>
        <w:t>Mittojen pysyvyys sekä kutistuminen ja turpoaminen</w:t>
      </w:r>
      <w:bookmarkEnd w:id="9"/>
    </w:p>
    <w:p w14:paraId="414143F0" w14:textId="23199EB3" w:rsidR="00477C9D" w:rsidRDefault="00477C9D" w:rsidP="00477C9D">
      <w:pPr>
        <w:rPr>
          <w:spacing w:val="-4"/>
          <w:sz w:val="24"/>
          <w:szCs w:val="24"/>
          <w:lang w:val="en-GB"/>
        </w:rPr>
      </w:pPr>
      <w:r w:rsidRPr="00477C9D">
        <w:rPr>
          <w:spacing w:val="-4"/>
          <w:sz w:val="24"/>
          <w:szCs w:val="24"/>
          <w:lang w:val="en-GB"/>
        </w:rPr>
        <w:t xml:space="preserve">Puu on mittastabiili, kun </w:t>
      </w:r>
      <w:r>
        <w:rPr>
          <w:spacing w:val="-4"/>
          <w:sz w:val="24"/>
          <w:szCs w:val="24"/>
          <w:lang w:val="en-GB"/>
        </w:rPr>
        <w:t>kosteussisältö</w:t>
      </w:r>
      <w:r w:rsidRPr="00477C9D">
        <w:rPr>
          <w:spacing w:val="-4"/>
          <w:sz w:val="24"/>
          <w:szCs w:val="24"/>
          <w:lang w:val="en-GB"/>
        </w:rPr>
        <w:t xml:space="preserve"> on suurempi kuin kuidun kyllästyspiste. </w:t>
      </w:r>
      <w:r w:rsidR="008F6999">
        <w:rPr>
          <w:spacing w:val="-4"/>
          <w:sz w:val="24"/>
          <w:szCs w:val="24"/>
          <w:lang w:val="en-GB"/>
        </w:rPr>
        <w:t>kuitukyllästyspistee</w:t>
      </w:r>
      <w:r w:rsidRPr="00477C9D">
        <w:rPr>
          <w:spacing w:val="-4"/>
          <w:sz w:val="24"/>
          <w:szCs w:val="24"/>
          <w:lang w:val="en-GB"/>
        </w:rPr>
        <w:t xml:space="preserve">n alapuolella puu muuttaa kokoa kosteuden noustessa </w:t>
      </w:r>
      <w:r>
        <w:rPr>
          <w:spacing w:val="-4"/>
          <w:sz w:val="24"/>
          <w:szCs w:val="24"/>
          <w:lang w:val="en-GB"/>
        </w:rPr>
        <w:t>ja</w:t>
      </w:r>
      <w:r w:rsidRPr="00477C9D">
        <w:rPr>
          <w:spacing w:val="-4"/>
          <w:sz w:val="24"/>
          <w:szCs w:val="24"/>
          <w:lang w:val="en-GB"/>
        </w:rPr>
        <w:t xml:space="preserve"> turpoaa tai menettää kosteutta</w:t>
      </w:r>
      <w:r>
        <w:rPr>
          <w:spacing w:val="-4"/>
          <w:sz w:val="24"/>
          <w:szCs w:val="24"/>
          <w:lang w:val="en-GB"/>
        </w:rPr>
        <w:t xml:space="preserve"> ja </w:t>
      </w:r>
      <w:r w:rsidRPr="00477C9D">
        <w:rPr>
          <w:spacing w:val="-4"/>
          <w:sz w:val="24"/>
          <w:szCs w:val="24"/>
          <w:lang w:val="en-GB"/>
        </w:rPr>
        <w:t>kutistuu (kuva 1.11.), koska soluseinän tilavuus riippuu sitoutuneen veden määrästä.</w:t>
      </w:r>
    </w:p>
    <w:p w14:paraId="3CEBB8B3" w14:textId="77777777" w:rsidR="00477C9D" w:rsidRPr="00806BCF" w:rsidRDefault="00477C9D" w:rsidP="006A5F55">
      <w:pPr>
        <w:rPr>
          <w:spacing w:val="-4"/>
          <w:sz w:val="24"/>
          <w:szCs w:val="24"/>
          <w:lang w:val="en-GB"/>
        </w:rPr>
      </w:pPr>
    </w:p>
    <w:p w14:paraId="13E42F01" w14:textId="0B0DF293" w:rsidR="00140C71" w:rsidRPr="00806BCF" w:rsidRDefault="00530319" w:rsidP="006A5F55">
      <w:pPr>
        <w:jc w:val="center"/>
        <w:rPr>
          <w:spacing w:val="-4"/>
          <w:sz w:val="24"/>
          <w:szCs w:val="24"/>
          <w:lang w:val="en-GB"/>
        </w:rPr>
      </w:pPr>
      <w:r w:rsidRPr="00530319">
        <w:rPr>
          <w:noProof/>
          <w:spacing w:val="-4"/>
          <w:sz w:val="24"/>
          <w:szCs w:val="24"/>
          <w:lang w:val="lv-LV" w:eastAsia="lv-LV"/>
        </w:rPr>
        <w:drawing>
          <wp:inline distT="0" distB="0" distL="0" distR="0" wp14:anchorId="2F0670DF" wp14:editId="3EC6660A">
            <wp:extent cx="1697278" cy="1980000"/>
            <wp:effectExtent l="0" t="0" r="0" b="1270"/>
            <wp:docPr id="12" name="Picture 12" descr="C:\Users\Uldis\Pictures\q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qwe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7278" cy="1980000"/>
                    </a:xfrm>
                    <a:prstGeom prst="rect">
                      <a:avLst/>
                    </a:prstGeom>
                    <a:noFill/>
                    <a:ln>
                      <a:noFill/>
                    </a:ln>
                  </pic:spPr>
                </pic:pic>
              </a:graphicData>
            </a:graphic>
          </wp:inline>
        </w:drawing>
      </w:r>
      <w:r w:rsidR="006F4C5A" w:rsidRPr="00806BCF">
        <w:rPr>
          <w:noProof/>
          <w:spacing w:val="-4"/>
          <w:sz w:val="24"/>
          <w:szCs w:val="24"/>
          <w:lang w:val="lv-LV" w:eastAsia="lv-LV"/>
        </w:rPr>
        <w:t xml:space="preserve">   </w:t>
      </w:r>
      <w:r w:rsidR="000B40C3" w:rsidRPr="000B40C3">
        <w:rPr>
          <w:noProof/>
          <w:spacing w:val="-4"/>
          <w:sz w:val="24"/>
          <w:szCs w:val="24"/>
          <w:lang w:val="lv-LV" w:eastAsia="lv-LV"/>
        </w:rPr>
        <w:drawing>
          <wp:inline distT="0" distB="0" distL="0" distR="0" wp14:anchorId="31184D34" wp14:editId="1377753E">
            <wp:extent cx="3310723" cy="1944000"/>
            <wp:effectExtent l="0" t="0" r="4445" b="0"/>
            <wp:docPr id="6" name="Picture 6" descr="C:\Users\Uldis\Pictur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r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0723" cy="1944000"/>
                    </a:xfrm>
                    <a:prstGeom prst="rect">
                      <a:avLst/>
                    </a:prstGeom>
                    <a:noFill/>
                    <a:ln>
                      <a:noFill/>
                    </a:ln>
                  </pic:spPr>
                </pic:pic>
              </a:graphicData>
            </a:graphic>
          </wp:inline>
        </w:drawing>
      </w:r>
    </w:p>
    <w:p w14:paraId="7E64F151" w14:textId="77777777" w:rsidR="001C6DFA" w:rsidRDefault="001C6DFA" w:rsidP="00E86AAB">
      <w:pPr>
        <w:jc w:val="center"/>
        <w:rPr>
          <w:b/>
          <w:bCs/>
          <w:spacing w:val="-4"/>
          <w:sz w:val="24"/>
          <w:szCs w:val="24"/>
          <w:lang w:val="en-GB"/>
        </w:rPr>
      </w:pPr>
    </w:p>
    <w:p w14:paraId="1E139CE1" w14:textId="33B0F906" w:rsidR="00AE5FE7" w:rsidRPr="00CC46D1" w:rsidRDefault="00CC46D1" w:rsidP="001C6DFA">
      <w:pPr>
        <w:jc w:val="center"/>
        <w:rPr>
          <w:spacing w:val="-4"/>
          <w:sz w:val="24"/>
          <w:szCs w:val="24"/>
          <w:lang w:val="en-GB"/>
        </w:rPr>
      </w:pPr>
      <w:r>
        <w:rPr>
          <w:b/>
          <w:bCs/>
          <w:spacing w:val="-4"/>
          <w:sz w:val="24"/>
          <w:szCs w:val="24"/>
          <w:lang w:val="en-GB"/>
        </w:rPr>
        <w:t>Kuva</w:t>
      </w:r>
      <w:r w:rsidR="00806BCF">
        <w:rPr>
          <w:b/>
          <w:bCs/>
          <w:spacing w:val="-4"/>
          <w:sz w:val="24"/>
          <w:szCs w:val="24"/>
          <w:lang w:val="en-GB"/>
        </w:rPr>
        <w:t xml:space="preserve"> 1.11</w:t>
      </w:r>
      <w:r w:rsidR="00140C71" w:rsidRPr="00CC46D1">
        <w:rPr>
          <w:spacing w:val="-4"/>
          <w:sz w:val="24"/>
          <w:szCs w:val="24"/>
          <w:lang w:val="en-GB"/>
        </w:rPr>
        <w:t xml:space="preserve">. </w:t>
      </w:r>
      <w:r w:rsidRPr="00CC46D1">
        <w:rPr>
          <w:spacing w:val="-4"/>
          <w:sz w:val="24"/>
          <w:szCs w:val="24"/>
          <w:lang w:val="en-GB"/>
        </w:rPr>
        <w:t>Lautojen sahausmateriaali riippuen puun poikkileikkauspaikasta</w:t>
      </w:r>
      <w:r w:rsidRPr="00CC46D1">
        <w:rPr>
          <w:rStyle w:val="Alaviitteenviite"/>
          <w:spacing w:val="-4"/>
          <w:sz w:val="24"/>
          <w:szCs w:val="24"/>
          <w:lang w:val="en-GB"/>
        </w:rPr>
        <w:footnoteReference w:id="3"/>
      </w:r>
      <w:r w:rsidRPr="00CC46D1">
        <w:rPr>
          <w:spacing w:val="-4"/>
          <w:sz w:val="24"/>
          <w:szCs w:val="24"/>
          <w:lang w:val="en-GB"/>
        </w:rPr>
        <w:t xml:space="preserve">  ja eri geometristen puun poikkileikkausten ominaiskutistumisesta ja mittapysyvyydestä</w:t>
      </w:r>
      <w:r w:rsidR="006A5F55" w:rsidRPr="00CC46D1">
        <w:rPr>
          <w:rStyle w:val="Alaviitteenviite"/>
          <w:spacing w:val="-4"/>
          <w:sz w:val="24"/>
          <w:szCs w:val="24"/>
          <w:lang w:val="en-GB"/>
        </w:rPr>
        <w:footnoteReference w:id="4"/>
      </w:r>
    </w:p>
    <w:p w14:paraId="2B3A040E" w14:textId="77777777" w:rsidR="001C6DFA" w:rsidRPr="00E86AAB" w:rsidRDefault="001C6DFA" w:rsidP="005F4F27">
      <w:pPr>
        <w:rPr>
          <w:b/>
          <w:bCs/>
          <w:spacing w:val="-4"/>
          <w:sz w:val="24"/>
          <w:szCs w:val="24"/>
          <w:lang w:val="en-GB"/>
        </w:rPr>
      </w:pPr>
    </w:p>
    <w:p w14:paraId="2DCAF90A" w14:textId="4B15578E" w:rsidR="006678DB" w:rsidRDefault="006678DB" w:rsidP="006678DB">
      <w:pPr>
        <w:rPr>
          <w:bCs/>
          <w:spacing w:val="-4"/>
          <w:sz w:val="24"/>
          <w:szCs w:val="24"/>
          <w:lang w:val="en-GB"/>
        </w:rPr>
      </w:pPr>
      <w:r w:rsidRPr="006678DB">
        <w:rPr>
          <w:bCs/>
          <w:spacing w:val="-4"/>
          <w:sz w:val="24"/>
          <w:szCs w:val="24"/>
          <w:lang w:val="en-GB"/>
        </w:rPr>
        <w:t>Yleensä suurempi kutistuminen liittyy suurempaan tiheyteen.</w:t>
      </w:r>
      <w:r>
        <w:rPr>
          <w:bCs/>
          <w:spacing w:val="-4"/>
          <w:sz w:val="24"/>
          <w:szCs w:val="24"/>
          <w:lang w:val="en-GB"/>
        </w:rPr>
        <w:t xml:space="preserve"> </w:t>
      </w:r>
      <w:r w:rsidRPr="006678DB">
        <w:rPr>
          <w:bCs/>
          <w:spacing w:val="-4"/>
          <w:sz w:val="24"/>
          <w:szCs w:val="24"/>
          <w:lang w:val="en-GB"/>
        </w:rPr>
        <w:t>Tasaisten, neliömäisten ja pyöreiden kappaleiden geometrisiin muutoksiin vaikuttavat kasvusuunnat (vuosirenkaat) (kuva 1.3.). Jos kasvurenkaat ovat pystysuorassa (kuva 1.11.), laudan muoto ei muutu juuri ollenkaan.</w:t>
      </w:r>
      <w:r w:rsidR="00014D3D">
        <w:rPr>
          <w:bCs/>
          <w:spacing w:val="-4"/>
          <w:sz w:val="24"/>
          <w:szCs w:val="24"/>
          <w:lang w:val="en-GB"/>
        </w:rPr>
        <w:t xml:space="preserve"> </w:t>
      </w:r>
      <w:r w:rsidRPr="006678DB">
        <w:rPr>
          <w:bCs/>
          <w:spacing w:val="-4"/>
          <w:sz w:val="24"/>
          <w:szCs w:val="24"/>
          <w:lang w:val="en-GB"/>
        </w:rPr>
        <w:t>Jos kasvurenkaat ovat kaarevia, lautaa kutsutaan tangentiaaliseksi (kuva 1.11.).</w:t>
      </w:r>
    </w:p>
    <w:p w14:paraId="24FD324C" w14:textId="77777777" w:rsidR="006678DB" w:rsidRDefault="006678DB" w:rsidP="006A5F55">
      <w:pPr>
        <w:rPr>
          <w:bCs/>
          <w:spacing w:val="-4"/>
          <w:sz w:val="24"/>
          <w:szCs w:val="24"/>
          <w:lang w:val="en-GB"/>
        </w:rPr>
      </w:pPr>
    </w:p>
    <w:p w14:paraId="065A7F79" w14:textId="50012497" w:rsidR="00304CD8" w:rsidRPr="00806BCF" w:rsidRDefault="00304CD8" w:rsidP="006A5F55">
      <w:pPr>
        <w:rPr>
          <w:bCs/>
          <w:spacing w:val="-4"/>
          <w:sz w:val="24"/>
          <w:szCs w:val="24"/>
          <w:lang w:val="en-GB"/>
        </w:rPr>
      </w:pPr>
      <w:r w:rsidRPr="00304CD8">
        <w:rPr>
          <w:bCs/>
          <w:spacing w:val="-4"/>
          <w:sz w:val="24"/>
          <w:szCs w:val="24"/>
          <w:lang w:val="en-GB"/>
        </w:rPr>
        <w:t>Puukuitujen kutistumi</w:t>
      </w:r>
      <w:r>
        <w:rPr>
          <w:bCs/>
          <w:spacing w:val="-4"/>
          <w:sz w:val="24"/>
          <w:szCs w:val="24"/>
          <w:lang w:val="en-GB"/>
        </w:rPr>
        <w:t>nen</w:t>
      </w:r>
      <w:r w:rsidRPr="00304CD8">
        <w:rPr>
          <w:bCs/>
          <w:spacing w:val="-4"/>
          <w:sz w:val="24"/>
          <w:szCs w:val="24"/>
          <w:lang w:val="en-GB"/>
        </w:rPr>
        <w:t xml:space="preserve"> ja turpoami</w:t>
      </w:r>
      <w:r>
        <w:rPr>
          <w:bCs/>
          <w:spacing w:val="-4"/>
          <w:sz w:val="24"/>
          <w:szCs w:val="24"/>
          <w:lang w:val="en-GB"/>
        </w:rPr>
        <w:t>nen</w:t>
      </w:r>
      <w:r w:rsidRPr="00304CD8">
        <w:rPr>
          <w:bCs/>
          <w:spacing w:val="-4"/>
          <w:sz w:val="24"/>
          <w:szCs w:val="24"/>
          <w:lang w:val="en-GB"/>
        </w:rPr>
        <w:t xml:space="preserve"> </w:t>
      </w:r>
      <w:r>
        <w:rPr>
          <w:bCs/>
          <w:spacing w:val="-4"/>
          <w:sz w:val="24"/>
          <w:szCs w:val="24"/>
          <w:lang w:val="en-GB"/>
        </w:rPr>
        <w:t xml:space="preserve">niiden </w:t>
      </w:r>
      <w:r w:rsidRPr="00304CD8">
        <w:rPr>
          <w:bCs/>
          <w:spacing w:val="-4"/>
          <w:sz w:val="24"/>
          <w:szCs w:val="24"/>
          <w:lang w:val="en-GB"/>
        </w:rPr>
        <w:t>suunnasta riippuen (kuva 1.11.):</w:t>
      </w:r>
    </w:p>
    <w:p w14:paraId="19FE9B6C" w14:textId="285782C8" w:rsidR="00140C71" w:rsidRPr="00806BCF" w:rsidRDefault="00304CD8" w:rsidP="006A5F55">
      <w:pPr>
        <w:pStyle w:val="Luettelokappale"/>
        <w:numPr>
          <w:ilvl w:val="0"/>
          <w:numId w:val="19"/>
        </w:numPr>
        <w:spacing w:after="0" w:line="240" w:lineRule="auto"/>
        <w:rPr>
          <w:bCs/>
          <w:spacing w:val="-4"/>
          <w:sz w:val="24"/>
          <w:szCs w:val="24"/>
          <w:lang w:val="en-GB"/>
        </w:rPr>
      </w:pPr>
      <w:r>
        <w:rPr>
          <w:bCs/>
          <w:spacing w:val="-4"/>
          <w:sz w:val="24"/>
          <w:szCs w:val="24"/>
          <w:lang w:val="en-GB"/>
        </w:rPr>
        <w:t>Tangenti</w:t>
      </w:r>
      <w:r w:rsidR="009E7252">
        <w:rPr>
          <w:bCs/>
          <w:spacing w:val="-4"/>
          <w:sz w:val="24"/>
          <w:szCs w:val="24"/>
          <w:lang w:val="en-GB"/>
        </w:rPr>
        <w:t>a</w:t>
      </w:r>
      <w:r>
        <w:rPr>
          <w:bCs/>
          <w:spacing w:val="-4"/>
          <w:sz w:val="24"/>
          <w:szCs w:val="24"/>
          <w:lang w:val="en-GB"/>
        </w:rPr>
        <w:t>al</w:t>
      </w:r>
      <w:r w:rsidR="009E7252">
        <w:rPr>
          <w:bCs/>
          <w:spacing w:val="-4"/>
          <w:sz w:val="24"/>
          <w:szCs w:val="24"/>
          <w:lang w:val="en-GB"/>
        </w:rPr>
        <w:t>i</w:t>
      </w:r>
      <w:r>
        <w:rPr>
          <w:bCs/>
          <w:spacing w:val="-4"/>
          <w:sz w:val="24"/>
          <w:szCs w:val="24"/>
          <w:lang w:val="en-GB"/>
        </w:rPr>
        <w:t xml:space="preserve"> </w:t>
      </w:r>
      <w:r w:rsidR="00330CA9">
        <w:rPr>
          <w:bCs/>
          <w:spacing w:val="-4"/>
          <w:sz w:val="24"/>
          <w:szCs w:val="24"/>
          <w:lang w:val="en-GB"/>
        </w:rPr>
        <w:t xml:space="preserve">n. </w:t>
      </w:r>
      <w:r w:rsidR="00140C71" w:rsidRPr="00806BCF">
        <w:rPr>
          <w:bCs/>
          <w:spacing w:val="-4"/>
          <w:sz w:val="24"/>
          <w:szCs w:val="24"/>
          <w:lang w:val="en-GB"/>
        </w:rPr>
        <w:t>10%</w:t>
      </w:r>
    </w:p>
    <w:p w14:paraId="579D2BDD" w14:textId="590F849E" w:rsidR="00140C71" w:rsidRPr="00806BCF" w:rsidRDefault="00330CA9" w:rsidP="006A5F55">
      <w:pPr>
        <w:pStyle w:val="Luettelokappale"/>
        <w:numPr>
          <w:ilvl w:val="0"/>
          <w:numId w:val="19"/>
        </w:numPr>
        <w:spacing w:after="0" w:line="240" w:lineRule="auto"/>
        <w:rPr>
          <w:bCs/>
          <w:spacing w:val="-4"/>
          <w:sz w:val="24"/>
          <w:szCs w:val="24"/>
          <w:lang w:val="en-GB"/>
        </w:rPr>
      </w:pPr>
      <w:r>
        <w:rPr>
          <w:spacing w:val="-4"/>
          <w:sz w:val="24"/>
          <w:szCs w:val="24"/>
          <w:lang w:val="en-GB"/>
        </w:rPr>
        <w:t xml:space="preserve">Säteittäinen n. </w:t>
      </w:r>
      <w:r w:rsidR="00140C71" w:rsidRPr="00806BCF">
        <w:rPr>
          <w:spacing w:val="-4"/>
          <w:sz w:val="24"/>
          <w:szCs w:val="24"/>
          <w:lang w:val="en-GB"/>
        </w:rPr>
        <w:t>5%</w:t>
      </w:r>
    </w:p>
    <w:p w14:paraId="43A8AEE0" w14:textId="1EE883A8" w:rsidR="00140C71" w:rsidRPr="006678DB" w:rsidRDefault="00330CA9" w:rsidP="006A5F55">
      <w:pPr>
        <w:pStyle w:val="Luettelokappale"/>
        <w:numPr>
          <w:ilvl w:val="0"/>
          <w:numId w:val="19"/>
        </w:numPr>
        <w:spacing w:after="0" w:line="240" w:lineRule="auto"/>
        <w:rPr>
          <w:bCs/>
          <w:spacing w:val="-4"/>
          <w:sz w:val="24"/>
          <w:szCs w:val="24"/>
          <w:lang w:val="en-GB"/>
        </w:rPr>
      </w:pPr>
      <w:r>
        <w:rPr>
          <w:spacing w:val="-4"/>
          <w:sz w:val="24"/>
          <w:szCs w:val="24"/>
          <w:lang w:val="en-GB"/>
        </w:rPr>
        <w:t>Pitkittäinen tai aksiaalinen n. alle 1%</w:t>
      </w:r>
    </w:p>
    <w:p w14:paraId="43AC787F" w14:textId="77777777" w:rsidR="006678DB" w:rsidRPr="00304CD8" w:rsidRDefault="006678DB" w:rsidP="00304CD8">
      <w:pPr>
        <w:rPr>
          <w:bCs/>
          <w:spacing w:val="-4"/>
          <w:sz w:val="24"/>
          <w:szCs w:val="24"/>
          <w:lang w:val="en-GB"/>
        </w:rPr>
      </w:pPr>
    </w:p>
    <w:p w14:paraId="4038CCD8" w14:textId="77777777" w:rsidR="005F4F27" w:rsidRDefault="00A444BE" w:rsidP="005F4F27">
      <w:pPr>
        <w:rPr>
          <w:rFonts w:eastAsia="Times New Roman"/>
          <w:color w:val="000000"/>
          <w:spacing w:val="-4"/>
          <w:sz w:val="24"/>
          <w:szCs w:val="24"/>
          <w:lang w:val="en-GB" w:eastAsia="lv-LV"/>
        </w:rPr>
      </w:pPr>
      <w:r w:rsidRPr="00A444BE">
        <w:rPr>
          <w:rFonts w:eastAsia="Times New Roman"/>
          <w:color w:val="000000"/>
          <w:spacing w:val="-4"/>
          <w:sz w:val="24"/>
          <w:szCs w:val="24"/>
          <w:lang w:val="en-GB" w:eastAsia="lv-LV"/>
        </w:rPr>
        <w:t>Pitkittäinen liike tarkoittaa liikettä pituussuunnassa. Koska se</w:t>
      </w:r>
      <w:r>
        <w:rPr>
          <w:rFonts w:eastAsia="Times New Roman"/>
          <w:color w:val="000000"/>
          <w:spacing w:val="-4"/>
          <w:sz w:val="24"/>
          <w:szCs w:val="24"/>
          <w:lang w:val="en-GB" w:eastAsia="lv-LV"/>
        </w:rPr>
        <w:t>n arvo</w:t>
      </w:r>
      <w:r w:rsidRPr="00A444BE">
        <w:rPr>
          <w:rFonts w:eastAsia="Times New Roman"/>
          <w:color w:val="000000"/>
          <w:spacing w:val="-4"/>
          <w:sz w:val="24"/>
          <w:szCs w:val="24"/>
          <w:lang w:val="en-GB" w:eastAsia="lv-LV"/>
        </w:rPr>
        <w:t xml:space="preserve"> on erittäin alhainen, sitä ei</w:t>
      </w:r>
      <w:r w:rsidR="00F26BF6">
        <w:rPr>
          <w:rFonts w:eastAsia="Times New Roman"/>
          <w:color w:val="000000"/>
          <w:spacing w:val="-4"/>
          <w:sz w:val="24"/>
          <w:szCs w:val="24"/>
          <w:lang w:val="en-GB" w:eastAsia="lv-LV"/>
        </w:rPr>
        <w:t xml:space="preserve"> juuri tarvitsette ottaa huomioon</w:t>
      </w:r>
      <w:r w:rsidRPr="00A444BE">
        <w:rPr>
          <w:rFonts w:eastAsia="Times New Roman"/>
          <w:color w:val="000000"/>
          <w:spacing w:val="-4"/>
          <w:sz w:val="24"/>
          <w:szCs w:val="24"/>
          <w:lang w:val="en-GB" w:eastAsia="lv-LV"/>
        </w:rPr>
        <w:t>.</w:t>
      </w:r>
      <w:r w:rsidR="005F4F27">
        <w:rPr>
          <w:rFonts w:eastAsia="Times New Roman"/>
          <w:color w:val="000000"/>
          <w:spacing w:val="-4"/>
          <w:sz w:val="24"/>
          <w:szCs w:val="24"/>
          <w:lang w:val="en-GB" w:eastAsia="lv-LV"/>
        </w:rPr>
        <w:t xml:space="preserve"> </w:t>
      </w:r>
    </w:p>
    <w:p w14:paraId="3EB9DB81" w14:textId="77777777" w:rsidR="005F4F27" w:rsidRDefault="005F4F27" w:rsidP="005F4F27">
      <w:pPr>
        <w:rPr>
          <w:rFonts w:eastAsia="Times New Roman"/>
          <w:color w:val="000000"/>
          <w:spacing w:val="-4"/>
          <w:sz w:val="24"/>
          <w:szCs w:val="24"/>
          <w:lang w:val="en-GB" w:eastAsia="lv-LV"/>
        </w:rPr>
      </w:pPr>
    </w:p>
    <w:p w14:paraId="0BAA8579" w14:textId="5E174B8A" w:rsidR="00F04C2F" w:rsidRPr="00806BCF" w:rsidRDefault="00F04C2F" w:rsidP="005F4F27">
      <w:pPr>
        <w:rPr>
          <w:rFonts w:eastAsia="Times New Roman"/>
          <w:color w:val="000000"/>
          <w:spacing w:val="-4"/>
          <w:sz w:val="24"/>
          <w:szCs w:val="24"/>
          <w:lang w:val="en-GB" w:eastAsia="lv-LV"/>
        </w:rPr>
      </w:pPr>
      <w:r>
        <w:rPr>
          <w:rFonts w:eastAsia="Times New Roman"/>
          <w:color w:val="000000"/>
          <w:spacing w:val="-4"/>
          <w:sz w:val="24"/>
          <w:szCs w:val="24"/>
          <w:lang w:val="en-GB" w:eastAsia="lv-LV"/>
        </w:rPr>
        <w:t xml:space="preserve">Yleensä kutistuminen ja turpoaminen voi johtaa myös puutavaran vääntymiseen. Kuva 1.12. (1., 4. ja 7. </w:t>
      </w:r>
      <w:r w:rsidR="00AD57F2">
        <w:rPr>
          <w:rFonts w:eastAsia="Times New Roman"/>
          <w:color w:val="000000"/>
          <w:spacing w:val="-4"/>
          <w:sz w:val="24"/>
          <w:szCs w:val="24"/>
          <w:lang w:val="en-GB" w:eastAsia="lv-LV"/>
        </w:rPr>
        <w:t>lauta</w:t>
      </w:r>
      <w:r>
        <w:rPr>
          <w:rFonts w:eastAsia="Times New Roman"/>
          <w:color w:val="000000"/>
          <w:spacing w:val="-4"/>
          <w:sz w:val="24"/>
          <w:szCs w:val="24"/>
          <w:lang w:val="en-GB" w:eastAsia="lv-LV"/>
        </w:rPr>
        <w:t>) näyttää puulevyjen geometrian sahauksen jälkeen.</w:t>
      </w:r>
    </w:p>
    <w:p w14:paraId="347B56AA" w14:textId="3A591EBE" w:rsidR="00925434" w:rsidRPr="00806BCF" w:rsidRDefault="00C13D6B" w:rsidP="00925434">
      <w:pPr>
        <w:ind w:left="-284" w:right="-590"/>
        <w:jc w:val="center"/>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pPr>
      <w:r w:rsidRPr="00806BCF">
        <w:rPr>
          <w:rFonts w:eastAsia="Times New Roman"/>
          <w:b/>
          <w:noProof/>
          <w:color w:val="000000"/>
          <w:spacing w:val="-4"/>
          <w:sz w:val="24"/>
          <w:szCs w:val="24"/>
          <w:lang w:val="lv-LV" w:eastAsia="lv-LV"/>
        </w:rPr>
        <w:lastRenderedPageBreak/>
        <w:drawing>
          <wp:inline distT="0" distB="0" distL="0" distR="0" wp14:anchorId="53AF8147" wp14:editId="0A31B0EB">
            <wp:extent cx="2040725" cy="1404000"/>
            <wp:effectExtent l="0" t="0" r="0" b="5715"/>
            <wp:docPr id="62" name="Picture 62" descr="C:\Users\Uldis\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ldis\Pictures\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0725" cy="1404000"/>
                    </a:xfrm>
                    <a:prstGeom prst="rect">
                      <a:avLst/>
                    </a:prstGeom>
                    <a:noFill/>
                    <a:ln>
                      <a:noFill/>
                    </a:ln>
                  </pic:spPr>
                </pic:pic>
              </a:graphicData>
            </a:graphic>
          </wp:inline>
        </w:drawing>
      </w:r>
      <w:r w:rsidR="00583614" w:rsidRPr="00806BCF">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t xml:space="preserve">  </w:t>
      </w:r>
      <w:r w:rsidR="00053F33" w:rsidRPr="00053F33">
        <w:rPr>
          <w:rFonts w:eastAsia="Times New Roman"/>
          <w:b/>
          <w:noProof/>
          <w:color w:val="000000"/>
          <w:spacing w:val="-4"/>
          <w:sz w:val="24"/>
          <w:szCs w:val="24"/>
          <w:lang w:val="lv-LV" w:eastAsia="lv-LV"/>
        </w:rPr>
        <w:drawing>
          <wp:inline distT="0" distB="0" distL="0" distR="0" wp14:anchorId="05A1EE8B" wp14:editId="15935754">
            <wp:extent cx="2071280" cy="1404000"/>
            <wp:effectExtent l="0" t="0" r="5715" b="5715"/>
            <wp:docPr id="5" name="Picture 5" descr="C:\Users\Uldis\Pictures\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rif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1280" cy="1404000"/>
                    </a:xfrm>
                    <a:prstGeom prst="rect">
                      <a:avLst/>
                    </a:prstGeom>
                    <a:noFill/>
                    <a:ln>
                      <a:noFill/>
                    </a:ln>
                  </pic:spPr>
                </pic:pic>
              </a:graphicData>
            </a:graphic>
          </wp:inline>
        </w:drawing>
      </w:r>
      <w:r w:rsidR="00053F33" w:rsidRPr="00806BCF">
        <w:rPr>
          <w:rFonts w:eastAsia="Times New Roman"/>
          <w:b/>
          <w:noProof/>
          <w:color w:val="000000"/>
          <w:spacing w:val="-4"/>
          <w:sz w:val="24"/>
          <w:szCs w:val="24"/>
          <w:lang w:val="lv-LV" w:eastAsia="lv-LV"/>
        </w:rPr>
        <w:drawing>
          <wp:inline distT="0" distB="0" distL="0" distR="0" wp14:anchorId="07FD4441" wp14:editId="1A30344D">
            <wp:extent cx="1948212" cy="1404000"/>
            <wp:effectExtent l="0" t="0" r="0" b="5715"/>
            <wp:docPr id="30730" name="Picture 30730" descr="C:\Users\Uldis\Pictures\r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ldis\Pictures\rf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8212" cy="1404000"/>
                    </a:xfrm>
                    <a:prstGeom prst="rect">
                      <a:avLst/>
                    </a:prstGeom>
                    <a:noFill/>
                    <a:ln>
                      <a:noFill/>
                    </a:ln>
                  </pic:spPr>
                </pic:pic>
              </a:graphicData>
            </a:graphic>
          </wp:inline>
        </w:drawing>
      </w:r>
    </w:p>
    <w:p w14:paraId="2FB2BBF2" w14:textId="77777777" w:rsidR="00B1086B" w:rsidRDefault="00B1086B" w:rsidP="006A5F55">
      <w:pPr>
        <w:jc w:val="center"/>
        <w:rPr>
          <w:rFonts w:eastAsia="Times New Roman"/>
          <w:b/>
          <w:color w:val="000000"/>
          <w:spacing w:val="-4"/>
          <w:sz w:val="24"/>
          <w:szCs w:val="24"/>
          <w:lang w:val="en-GB" w:eastAsia="lv-LV"/>
        </w:rPr>
      </w:pPr>
    </w:p>
    <w:p w14:paraId="2EB75202" w14:textId="29E77651" w:rsidR="00140C71" w:rsidRPr="00B1086B" w:rsidRDefault="00B1086B" w:rsidP="006A5F55">
      <w:pPr>
        <w:jc w:val="center"/>
        <w:rPr>
          <w:rFonts w:eastAsia="Times New Roman"/>
          <w:bCs/>
          <w:color w:val="000000"/>
          <w:spacing w:val="-4"/>
          <w:sz w:val="24"/>
          <w:szCs w:val="24"/>
          <w:vertAlign w:val="superscript"/>
          <w:lang w:val="en-GB" w:eastAsia="lv-LV"/>
        </w:rPr>
      </w:pPr>
      <w:r>
        <w:rPr>
          <w:rFonts w:eastAsia="Times New Roman"/>
          <w:b/>
          <w:color w:val="000000"/>
          <w:spacing w:val="-4"/>
          <w:sz w:val="24"/>
          <w:szCs w:val="24"/>
          <w:lang w:val="en-GB" w:eastAsia="lv-LV"/>
        </w:rPr>
        <w:t>Kuva</w:t>
      </w:r>
      <w:r w:rsidR="00806BCF">
        <w:rPr>
          <w:rFonts w:eastAsia="Times New Roman"/>
          <w:b/>
          <w:color w:val="000000"/>
          <w:spacing w:val="-4"/>
          <w:sz w:val="24"/>
          <w:szCs w:val="24"/>
          <w:lang w:val="en-GB" w:eastAsia="lv-LV"/>
        </w:rPr>
        <w:t xml:space="preserve"> 1.12</w:t>
      </w:r>
      <w:r w:rsidR="00140C71" w:rsidRPr="00806BCF">
        <w:rPr>
          <w:rFonts w:eastAsia="Times New Roman"/>
          <w:b/>
          <w:color w:val="000000"/>
          <w:spacing w:val="-4"/>
          <w:sz w:val="24"/>
          <w:szCs w:val="24"/>
          <w:lang w:val="en-GB" w:eastAsia="lv-LV"/>
        </w:rPr>
        <w:t xml:space="preserve">. </w:t>
      </w:r>
      <w:r w:rsidR="00D74C5A" w:rsidRPr="00B1086B">
        <w:rPr>
          <w:rFonts w:eastAsia="Times New Roman"/>
          <w:bCs/>
          <w:color w:val="000000"/>
          <w:spacing w:val="-4"/>
          <w:sz w:val="24"/>
          <w:szCs w:val="24"/>
          <w:lang w:val="en-GB" w:eastAsia="lv-LV"/>
        </w:rPr>
        <w:t>Laudan muotoja sahauksen/kuivauksen jälkeen</w:t>
      </w:r>
      <w:r w:rsidR="006A5F55" w:rsidRPr="00B1086B">
        <w:rPr>
          <w:rStyle w:val="Alaviitteenviite"/>
          <w:rFonts w:eastAsia="Times New Roman"/>
          <w:bCs/>
          <w:color w:val="000000"/>
          <w:spacing w:val="-4"/>
          <w:sz w:val="24"/>
          <w:szCs w:val="24"/>
          <w:lang w:val="en-GB" w:eastAsia="lv-LV"/>
        </w:rPr>
        <w:footnoteReference w:id="5"/>
      </w:r>
      <w:r w:rsidR="00925434" w:rsidRPr="00B1086B">
        <w:rPr>
          <w:rFonts w:eastAsia="Times New Roman"/>
          <w:bCs/>
          <w:color w:val="000000"/>
          <w:spacing w:val="-4"/>
          <w:sz w:val="24"/>
          <w:szCs w:val="24"/>
          <w:vertAlign w:val="superscript"/>
          <w:lang w:val="en-GB" w:eastAsia="lv-LV"/>
        </w:rPr>
        <w:t>,</w:t>
      </w:r>
      <w:r w:rsidR="00925434" w:rsidRPr="00B1086B">
        <w:rPr>
          <w:rStyle w:val="Alaviitteenviite"/>
          <w:rFonts w:eastAsia="Times New Roman"/>
          <w:bCs/>
          <w:color w:val="000000"/>
          <w:spacing w:val="-4"/>
          <w:sz w:val="24"/>
          <w:szCs w:val="24"/>
          <w:lang w:val="en-GB" w:eastAsia="lv-LV"/>
        </w:rPr>
        <w:footnoteReference w:id="6"/>
      </w:r>
      <w:r w:rsidR="00925434" w:rsidRPr="00B1086B">
        <w:rPr>
          <w:rFonts w:eastAsia="Times New Roman"/>
          <w:bCs/>
          <w:color w:val="000000"/>
          <w:spacing w:val="-4"/>
          <w:sz w:val="24"/>
          <w:szCs w:val="24"/>
          <w:vertAlign w:val="superscript"/>
          <w:lang w:val="en-GB" w:eastAsia="lv-LV"/>
        </w:rPr>
        <w:t>,</w:t>
      </w:r>
      <w:r w:rsidR="00925434" w:rsidRPr="00B1086B">
        <w:rPr>
          <w:rStyle w:val="Alaviitteenviite"/>
          <w:bCs/>
          <w:spacing w:val="-4"/>
          <w:sz w:val="24"/>
          <w:szCs w:val="24"/>
          <w:lang w:val="en-GB"/>
        </w:rPr>
        <w:footnoteReference w:id="7"/>
      </w:r>
    </w:p>
    <w:p w14:paraId="49D1DDE8" w14:textId="7B26ACB1" w:rsidR="00140C71" w:rsidRPr="00B1086B" w:rsidRDefault="00140C71" w:rsidP="006A5F55">
      <w:pPr>
        <w:rPr>
          <w:rFonts w:eastAsia="Times New Roman"/>
          <w:bCs/>
          <w:color w:val="000000"/>
          <w:spacing w:val="-4"/>
          <w:sz w:val="24"/>
          <w:szCs w:val="24"/>
          <w:lang w:val="en-GB" w:eastAsia="lv-LV"/>
        </w:rPr>
      </w:pPr>
    </w:p>
    <w:p w14:paraId="0A46B71F" w14:textId="494CE3A5" w:rsidR="00D74C5A" w:rsidRPr="00F62DC8" w:rsidRDefault="00AD57F2" w:rsidP="005F4F27">
      <w:pPr>
        <w:rPr>
          <w:rFonts w:eastAsia="Times New Roman"/>
          <w:color w:val="000000"/>
          <w:spacing w:val="-4"/>
          <w:sz w:val="24"/>
          <w:szCs w:val="24"/>
          <w:lang w:val="en-GB" w:eastAsia="lv-LV"/>
        </w:rPr>
      </w:pPr>
      <w:r w:rsidRPr="00AD57F2">
        <w:rPr>
          <w:rFonts w:eastAsia="Times New Roman"/>
          <w:color w:val="000000"/>
          <w:spacing w:val="-4"/>
          <w:sz w:val="24"/>
          <w:szCs w:val="24"/>
          <w:lang w:val="en-GB" w:eastAsia="lv-LV"/>
        </w:rPr>
        <w:t>Kuvassa 1.12. (2</w:t>
      </w:r>
      <w:r>
        <w:rPr>
          <w:rFonts w:eastAsia="Times New Roman"/>
          <w:color w:val="000000"/>
          <w:spacing w:val="-4"/>
          <w:sz w:val="24"/>
          <w:szCs w:val="24"/>
          <w:lang w:val="en-GB" w:eastAsia="lv-LV"/>
        </w:rPr>
        <w:t>.</w:t>
      </w:r>
      <w:r w:rsidRPr="00AD57F2">
        <w:rPr>
          <w:rFonts w:eastAsia="Times New Roman"/>
          <w:color w:val="000000"/>
          <w:spacing w:val="-4"/>
          <w:sz w:val="24"/>
          <w:szCs w:val="24"/>
          <w:lang w:val="en-GB" w:eastAsia="lv-LV"/>
        </w:rPr>
        <w:t>, 5</w:t>
      </w:r>
      <w:r>
        <w:rPr>
          <w:rFonts w:eastAsia="Times New Roman"/>
          <w:color w:val="000000"/>
          <w:spacing w:val="-4"/>
          <w:sz w:val="24"/>
          <w:szCs w:val="24"/>
          <w:lang w:val="en-GB" w:eastAsia="lv-LV"/>
        </w:rPr>
        <w:t>.</w:t>
      </w:r>
      <w:r w:rsidRPr="00AD57F2">
        <w:rPr>
          <w:rFonts w:eastAsia="Times New Roman"/>
          <w:color w:val="000000"/>
          <w:spacing w:val="-4"/>
          <w:sz w:val="24"/>
          <w:szCs w:val="24"/>
          <w:lang w:val="en-GB" w:eastAsia="lv-LV"/>
        </w:rPr>
        <w:t xml:space="preserve"> ja 8</w:t>
      </w:r>
      <w:r>
        <w:rPr>
          <w:rFonts w:eastAsia="Times New Roman"/>
          <w:color w:val="000000"/>
          <w:spacing w:val="-4"/>
          <w:sz w:val="24"/>
          <w:szCs w:val="24"/>
          <w:lang w:val="en-GB" w:eastAsia="lv-LV"/>
        </w:rPr>
        <w:t>.</w:t>
      </w:r>
      <w:r w:rsidRPr="00AD57F2">
        <w:rPr>
          <w:rFonts w:eastAsia="Times New Roman"/>
          <w:color w:val="000000"/>
          <w:spacing w:val="-4"/>
          <w:sz w:val="24"/>
          <w:szCs w:val="24"/>
          <w:lang w:val="en-GB" w:eastAsia="lv-LV"/>
        </w:rPr>
        <w:t xml:space="preserve"> l</w:t>
      </w:r>
      <w:r>
        <w:rPr>
          <w:rFonts w:eastAsia="Times New Roman"/>
          <w:color w:val="000000"/>
          <w:spacing w:val="-4"/>
          <w:sz w:val="24"/>
          <w:szCs w:val="24"/>
          <w:lang w:val="en-GB" w:eastAsia="lv-LV"/>
        </w:rPr>
        <w:t>auta</w:t>
      </w:r>
      <w:r w:rsidRPr="00AD57F2">
        <w:rPr>
          <w:rFonts w:eastAsia="Times New Roman"/>
          <w:color w:val="000000"/>
          <w:spacing w:val="-4"/>
          <w:sz w:val="24"/>
          <w:szCs w:val="24"/>
          <w:lang w:val="en-GB" w:eastAsia="lv-LV"/>
        </w:rPr>
        <w:t>) muodonmuutos näkyy kuivauksen jälkeen. Tasosahattuista materiaaleista tehdään kuppi (kuva 1.12.</w:t>
      </w:r>
      <w:r>
        <w:rPr>
          <w:rFonts w:eastAsia="Times New Roman"/>
          <w:color w:val="000000"/>
          <w:spacing w:val="-4"/>
          <w:sz w:val="24"/>
          <w:szCs w:val="24"/>
          <w:lang w:val="en-GB" w:eastAsia="lv-LV"/>
        </w:rPr>
        <w:t xml:space="preserve">, </w:t>
      </w:r>
      <w:r w:rsidRPr="00AD57F2">
        <w:rPr>
          <w:rFonts w:eastAsia="Times New Roman"/>
          <w:color w:val="000000"/>
          <w:spacing w:val="-4"/>
          <w:sz w:val="24"/>
          <w:szCs w:val="24"/>
          <w:lang w:val="en-GB" w:eastAsia="lv-LV"/>
        </w:rPr>
        <w:t>2</w:t>
      </w:r>
      <w:r>
        <w:rPr>
          <w:rFonts w:eastAsia="Times New Roman"/>
          <w:color w:val="000000"/>
          <w:spacing w:val="-4"/>
          <w:sz w:val="24"/>
          <w:szCs w:val="24"/>
          <w:lang w:val="en-GB" w:eastAsia="lv-LV"/>
        </w:rPr>
        <w:t>. lauta</w:t>
      </w:r>
      <w:r w:rsidRPr="00AD57F2">
        <w:rPr>
          <w:rFonts w:eastAsia="Times New Roman"/>
          <w:color w:val="000000"/>
          <w:spacing w:val="-4"/>
          <w:sz w:val="24"/>
          <w:szCs w:val="24"/>
          <w:lang w:val="en-GB" w:eastAsia="lv-LV"/>
        </w:rPr>
        <w:t>). Riffisahattu puutavara (kuva 1.12.</w:t>
      </w:r>
      <w:r>
        <w:rPr>
          <w:rFonts w:eastAsia="Times New Roman"/>
          <w:color w:val="000000"/>
          <w:spacing w:val="-4"/>
          <w:sz w:val="24"/>
          <w:szCs w:val="24"/>
          <w:lang w:val="en-GB" w:eastAsia="lv-LV"/>
        </w:rPr>
        <w:t xml:space="preserve">, </w:t>
      </w:r>
      <w:r w:rsidRPr="00AD57F2">
        <w:rPr>
          <w:rFonts w:eastAsia="Times New Roman"/>
          <w:color w:val="000000"/>
          <w:spacing w:val="-4"/>
          <w:sz w:val="24"/>
          <w:szCs w:val="24"/>
          <w:lang w:val="en-GB" w:eastAsia="lv-LV"/>
        </w:rPr>
        <w:t>5</w:t>
      </w:r>
      <w:r>
        <w:rPr>
          <w:rFonts w:eastAsia="Times New Roman"/>
          <w:color w:val="000000"/>
          <w:spacing w:val="-4"/>
          <w:sz w:val="24"/>
          <w:szCs w:val="24"/>
          <w:lang w:val="en-GB" w:eastAsia="lv-LV"/>
        </w:rPr>
        <w:t>. lauta</w:t>
      </w:r>
      <w:r w:rsidRPr="00AD57F2">
        <w:rPr>
          <w:rFonts w:eastAsia="Times New Roman"/>
          <w:color w:val="000000"/>
          <w:spacing w:val="-4"/>
          <w:sz w:val="24"/>
          <w:szCs w:val="24"/>
          <w:lang w:val="en-GB" w:eastAsia="lv-LV"/>
        </w:rPr>
        <w:t>) muuttuu kuivuessaan suunnikkaaksi. Tämä ilmiö tunnetaan nimellä "timantti" (kuva 1.12</w:t>
      </w:r>
      <w:r>
        <w:rPr>
          <w:rFonts w:eastAsia="Times New Roman"/>
          <w:color w:val="000000"/>
          <w:spacing w:val="-4"/>
          <w:sz w:val="24"/>
          <w:szCs w:val="24"/>
          <w:lang w:val="en-GB" w:eastAsia="lv-LV"/>
        </w:rPr>
        <w:t>., 5. lauta</w:t>
      </w:r>
      <w:r w:rsidRPr="00AD57F2">
        <w:rPr>
          <w:rFonts w:eastAsia="Times New Roman"/>
          <w:color w:val="000000"/>
          <w:spacing w:val="-4"/>
          <w:sz w:val="24"/>
          <w:szCs w:val="24"/>
          <w:lang w:val="en-GB" w:eastAsia="lv-LV"/>
        </w:rPr>
        <w:t xml:space="preserve">), koska alkuperäinen suorakulmainen muoto muuttuu enemmän </w:t>
      </w:r>
      <w:r w:rsidR="00F62DC8">
        <w:rPr>
          <w:rFonts w:eastAsia="Times New Roman"/>
          <w:color w:val="000000"/>
          <w:spacing w:val="-4"/>
          <w:sz w:val="24"/>
          <w:szCs w:val="24"/>
          <w:lang w:val="en-GB" w:eastAsia="lv-LV"/>
        </w:rPr>
        <w:t>kulmikkaan</w:t>
      </w:r>
      <w:r w:rsidRPr="00AD57F2">
        <w:rPr>
          <w:rFonts w:eastAsia="Times New Roman"/>
          <w:color w:val="000000"/>
          <w:spacing w:val="-4"/>
          <w:sz w:val="24"/>
          <w:szCs w:val="24"/>
          <w:lang w:val="en-GB" w:eastAsia="lv-LV"/>
        </w:rPr>
        <w:t xml:space="preserve"> muotoiseksi. </w:t>
      </w:r>
      <w:r w:rsidR="00F62DC8">
        <w:rPr>
          <w:rFonts w:eastAsia="Times New Roman"/>
          <w:color w:val="000000"/>
          <w:spacing w:val="-4"/>
          <w:sz w:val="24"/>
          <w:szCs w:val="24"/>
          <w:lang w:val="en-GB" w:eastAsia="lv-LV"/>
        </w:rPr>
        <w:t>Tämä</w:t>
      </w:r>
      <w:r w:rsidRPr="00AD57F2">
        <w:rPr>
          <w:rFonts w:eastAsia="Times New Roman"/>
          <w:color w:val="000000"/>
          <w:spacing w:val="-4"/>
          <w:sz w:val="24"/>
          <w:szCs w:val="24"/>
          <w:lang w:val="en-GB" w:eastAsia="lv-LV"/>
        </w:rPr>
        <w:t xml:space="preserve"> tapahtuu </w:t>
      </w:r>
      <w:r w:rsidR="00F62DC8">
        <w:rPr>
          <w:rFonts w:eastAsia="Times New Roman"/>
          <w:color w:val="000000"/>
          <w:spacing w:val="-4"/>
          <w:sz w:val="24"/>
          <w:szCs w:val="24"/>
          <w:lang w:val="en-GB" w:eastAsia="lv-LV"/>
        </w:rPr>
        <w:t xml:space="preserve">kosteussisällön </w:t>
      </w:r>
      <w:r w:rsidRPr="00AD57F2">
        <w:rPr>
          <w:rFonts w:eastAsia="Times New Roman"/>
          <w:color w:val="000000"/>
          <w:spacing w:val="-4"/>
          <w:sz w:val="24"/>
          <w:szCs w:val="24"/>
          <w:lang w:val="en-GB" w:eastAsia="lv-LV"/>
        </w:rPr>
        <w:t>pu</w:t>
      </w:r>
      <w:r w:rsidR="00F62DC8">
        <w:rPr>
          <w:rFonts w:eastAsia="Times New Roman"/>
          <w:color w:val="000000"/>
          <w:spacing w:val="-4"/>
          <w:sz w:val="24"/>
          <w:szCs w:val="24"/>
          <w:lang w:val="en-GB" w:eastAsia="lv-LV"/>
        </w:rPr>
        <w:t>toamisen</w:t>
      </w:r>
      <w:r w:rsidRPr="00AD57F2">
        <w:rPr>
          <w:rFonts w:eastAsia="Times New Roman"/>
          <w:color w:val="000000"/>
          <w:spacing w:val="-4"/>
          <w:sz w:val="24"/>
          <w:szCs w:val="24"/>
          <w:lang w:val="en-GB" w:eastAsia="lv-LV"/>
        </w:rPr>
        <w:t xml:space="preserve"> takia.</w:t>
      </w:r>
      <w:r w:rsidR="00F62DC8">
        <w:rPr>
          <w:rFonts w:eastAsia="Times New Roman"/>
          <w:color w:val="000000"/>
          <w:spacing w:val="-4"/>
          <w:sz w:val="24"/>
          <w:szCs w:val="24"/>
          <w:lang w:val="en-GB" w:eastAsia="lv-LV"/>
        </w:rPr>
        <w:t xml:space="preserve"> </w:t>
      </w:r>
    </w:p>
    <w:p w14:paraId="2BFC24C7" w14:textId="50283688" w:rsidR="00140C71" w:rsidRPr="00806BCF" w:rsidRDefault="00140C71" w:rsidP="00DB24C7">
      <w:pPr>
        <w:rPr>
          <w:rFonts w:eastAsia="Times New Roman"/>
          <w:color w:val="000000"/>
          <w:spacing w:val="-4"/>
          <w:sz w:val="24"/>
          <w:szCs w:val="24"/>
          <w:lang w:val="en-GB" w:eastAsia="lv-LV"/>
        </w:rPr>
      </w:pPr>
    </w:p>
    <w:p w14:paraId="031B9DF8" w14:textId="065ECD1C" w:rsidR="00140C71" w:rsidRPr="00806BCF" w:rsidRDefault="00211897" w:rsidP="00211897">
      <w:pPr>
        <w:pStyle w:val="Otsikko3"/>
        <w:numPr>
          <w:ilvl w:val="2"/>
          <w:numId w:val="2"/>
        </w:numPr>
        <w:ind w:left="1134" w:hanging="774"/>
        <w:rPr>
          <w:spacing w:val="-4"/>
          <w:lang w:val="en-GB"/>
        </w:rPr>
      </w:pPr>
      <w:r w:rsidRPr="00806BCF">
        <w:rPr>
          <w:spacing w:val="-4"/>
          <w:lang w:val="en-GB"/>
        </w:rPr>
        <w:t xml:space="preserve"> </w:t>
      </w:r>
      <w:bookmarkStart w:id="10" w:name="_Toc101294022"/>
      <w:r w:rsidR="00A97FC9">
        <w:rPr>
          <w:spacing w:val="-4"/>
          <w:lang w:val="en-GB"/>
        </w:rPr>
        <w:t>Virheet vaikuttavat rakenteellisiin ominaisuuksiin</w:t>
      </w:r>
      <w:bookmarkEnd w:id="10"/>
    </w:p>
    <w:p w14:paraId="5122563C" w14:textId="0E7C4322" w:rsidR="00A97FC9" w:rsidRPr="005F4F27" w:rsidRDefault="001E3D34" w:rsidP="00A97FC9">
      <w:pPr>
        <w:pStyle w:val="Otsikko4"/>
        <w:numPr>
          <w:ilvl w:val="3"/>
          <w:numId w:val="2"/>
        </w:numPr>
        <w:ind w:left="1418" w:hanging="1058"/>
        <w:rPr>
          <w:spacing w:val="-4"/>
          <w:sz w:val="24"/>
          <w:szCs w:val="24"/>
          <w:lang w:val="en-GB"/>
        </w:rPr>
      </w:pPr>
      <w:r>
        <w:rPr>
          <w:spacing w:val="-4"/>
          <w:sz w:val="24"/>
          <w:szCs w:val="24"/>
          <w:lang w:val="en-GB"/>
        </w:rPr>
        <w:t>Puun kasvuvirheet</w:t>
      </w:r>
    </w:p>
    <w:p w14:paraId="567F0078" w14:textId="385CD10F" w:rsidR="007640CD" w:rsidRDefault="007640CD" w:rsidP="005F4F27">
      <w:pPr>
        <w:rPr>
          <w:spacing w:val="-4"/>
          <w:sz w:val="24"/>
          <w:szCs w:val="24"/>
          <w:lang w:val="en-GB"/>
        </w:rPr>
      </w:pPr>
      <w:r w:rsidRPr="007640CD">
        <w:rPr>
          <w:spacing w:val="-4"/>
          <w:sz w:val="24"/>
          <w:szCs w:val="24"/>
          <w:lang w:val="en-GB"/>
        </w:rPr>
        <w:t>Myös puu</w:t>
      </w:r>
      <w:r w:rsidR="005123BB">
        <w:rPr>
          <w:spacing w:val="-4"/>
          <w:sz w:val="24"/>
          <w:szCs w:val="24"/>
          <w:lang w:val="en-GB"/>
        </w:rPr>
        <w:t xml:space="preserve">n </w:t>
      </w:r>
      <w:r w:rsidRPr="007640CD">
        <w:rPr>
          <w:spacing w:val="-4"/>
          <w:sz w:val="24"/>
          <w:szCs w:val="24"/>
          <w:lang w:val="en-GB"/>
        </w:rPr>
        <w:t xml:space="preserve">virheet tulee ottaa huomioon ennen kuin puuta käytetään erilaisiin käyttötarkoituksiin. Niitä </w:t>
      </w:r>
      <w:r w:rsidR="005123BB">
        <w:rPr>
          <w:spacing w:val="-4"/>
          <w:sz w:val="24"/>
          <w:szCs w:val="24"/>
          <w:lang w:val="en-GB"/>
        </w:rPr>
        <w:t>ovat</w:t>
      </w:r>
      <w:r w:rsidRPr="007640CD">
        <w:rPr>
          <w:spacing w:val="-4"/>
          <w:sz w:val="24"/>
          <w:szCs w:val="24"/>
          <w:lang w:val="en-GB"/>
        </w:rPr>
        <w:t xml:space="preserve"> kuolle</w:t>
      </w:r>
      <w:r w:rsidR="005123BB">
        <w:rPr>
          <w:spacing w:val="-4"/>
          <w:sz w:val="24"/>
          <w:szCs w:val="24"/>
          <w:lang w:val="en-GB"/>
        </w:rPr>
        <w:t>et</w:t>
      </w:r>
      <w:r w:rsidRPr="007640CD">
        <w:rPr>
          <w:spacing w:val="-4"/>
          <w:sz w:val="24"/>
          <w:szCs w:val="24"/>
          <w:lang w:val="en-GB"/>
        </w:rPr>
        <w:t xml:space="preserve"> tai löystyne</w:t>
      </w:r>
      <w:r w:rsidR="005123BB">
        <w:rPr>
          <w:spacing w:val="-4"/>
          <w:sz w:val="24"/>
          <w:szCs w:val="24"/>
          <w:lang w:val="en-GB"/>
        </w:rPr>
        <w:t>et</w:t>
      </w:r>
      <w:r w:rsidRPr="007640CD">
        <w:rPr>
          <w:spacing w:val="-4"/>
          <w:sz w:val="24"/>
          <w:szCs w:val="24"/>
          <w:lang w:val="en-GB"/>
        </w:rPr>
        <w:t xml:space="preserve"> oksat, halkeam</w:t>
      </w:r>
      <w:r w:rsidR="005123BB">
        <w:rPr>
          <w:spacing w:val="-4"/>
          <w:sz w:val="24"/>
          <w:szCs w:val="24"/>
          <w:lang w:val="en-GB"/>
        </w:rPr>
        <w:t>at</w:t>
      </w:r>
      <w:r w:rsidR="003D3F7E">
        <w:rPr>
          <w:spacing w:val="-4"/>
          <w:sz w:val="24"/>
          <w:szCs w:val="24"/>
          <w:lang w:val="en-GB"/>
        </w:rPr>
        <w:t>, reaktiopuu</w:t>
      </w:r>
      <w:r w:rsidR="005123BB">
        <w:rPr>
          <w:spacing w:val="-4"/>
          <w:sz w:val="24"/>
          <w:szCs w:val="24"/>
          <w:lang w:val="en-GB"/>
        </w:rPr>
        <w:t xml:space="preserve"> </w:t>
      </w:r>
      <w:r w:rsidRPr="007640CD">
        <w:rPr>
          <w:spacing w:val="-4"/>
          <w:sz w:val="24"/>
          <w:szCs w:val="24"/>
          <w:lang w:val="en-GB"/>
        </w:rPr>
        <w:t>jne. Kasvuaikana kaksi avainesimerkkiä puun biologiasta, jotka vaikuttavat puun laatuun, ovat nähtävissä nuoren puun ja reaktiopuun muodostumisessa (</w:t>
      </w:r>
      <w:r w:rsidR="005123BB">
        <w:rPr>
          <w:spacing w:val="-4"/>
          <w:sz w:val="24"/>
          <w:szCs w:val="24"/>
          <w:lang w:val="en-GB"/>
        </w:rPr>
        <w:t>k</w:t>
      </w:r>
      <w:r w:rsidRPr="007640CD">
        <w:rPr>
          <w:spacing w:val="-4"/>
          <w:sz w:val="24"/>
          <w:szCs w:val="24"/>
          <w:lang w:val="en-GB"/>
        </w:rPr>
        <w:t>uva 1.13.).</w:t>
      </w:r>
    </w:p>
    <w:p w14:paraId="6ABC19FE" w14:textId="77777777" w:rsidR="00A97FC9" w:rsidRPr="00806BCF" w:rsidRDefault="00A97FC9" w:rsidP="006A5F55">
      <w:pPr>
        <w:rPr>
          <w:spacing w:val="-4"/>
          <w:sz w:val="24"/>
          <w:szCs w:val="24"/>
          <w:lang w:val="en-GB"/>
        </w:rPr>
      </w:pPr>
    </w:p>
    <w:p w14:paraId="4E7CB07D" w14:textId="58816817" w:rsidR="00140C71" w:rsidRPr="00806BCF" w:rsidRDefault="00140C71" w:rsidP="006A5F55">
      <w:pPr>
        <w:jc w:val="center"/>
        <w:rPr>
          <w:spacing w:val="-4"/>
          <w:sz w:val="24"/>
          <w:szCs w:val="24"/>
          <w:lang w:val="en-GB"/>
        </w:rPr>
      </w:pPr>
      <w:r w:rsidRPr="00806BCF">
        <w:rPr>
          <w:noProof/>
          <w:spacing w:val="-4"/>
          <w:sz w:val="24"/>
          <w:szCs w:val="24"/>
          <w:lang w:val="lv-LV" w:eastAsia="lv-LV"/>
        </w:rPr>
        <w:drawing>
          <wp:inline distT="0" distB="0" distL="0" distR="0" wp14:anchorId="599F4936" wp14:editId="03BBF881">
            <wp:extent cx="1449758" cy="13680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9758" cy="1368000"/>
                    </a:xfrm>
                    <a:prstGeom prst="rect">
                      <a:avLst/>
                    </a:prstGeom>
                    <a:noFill/>
                    <a:ln>
                      <a:noFill/>
                    </a:ln>
                  </pic:spPr>
                </pic:pic>
              </a:graphicData>
            </a:graphic>
          </wp:inline>
        </w:drawing>
      </w:r>
      <w:r w:rsidR="000E31C5" w:rsidRPr="00806BCF">
        <w:rPr>
          <w:spacing w:val="-4"/>
          <w:sz w:val="24"/>
          <w:szCs w:val="24"/>
          <w:lang w:val="en-GB"/>
        </w:rPr>
        <w:t xml:space="preserve"> </w:t>
      </w:r>
      <w:r w:rsidR="002A5F6B" w:rsidRPr="00806BCF">
        <w:rPr>
          <w:noProof/>
          <w:spacing w:val="-4"/>
          <w:sz w:val="24"/>
          <w:szCs w:val="24"/>
          <w:lang w:val="lv-LV" w:eastAsia="lv-LV"/>
        </w:rPr>
        <w:drawing>
          <wp:inline distT="0" distB="0" distL="0" distR="0" wp14:anchorId="2586A8D4" wp14:editId="3EFF0576">
            <wp:extent cx="1832610" cy="1329690"/>
            <wp:effectExtent l="0" t="0" r="0" b="3810"/>
            <wp:docPr id="30740" name="Picture 30740" descr="C:\Users\Uldis\Pictur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dis\Pictures\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2610" cy="1329690"/>
                    </a:xfrm>
                    <a:prstGeom prst="rect">
                      <a:avLst/>
                    </a:prstGeom>
                    <a:noFill/>
                    <a:ln>
                      <a:noFill/>
                    </a:ln>
                  </pic:spPr>
                </pic:pic>
              </a:graphicData>
            </a:graphic>
          </wp:inline>
        </w:drawing>
      </w:r>
    </w:p>
    <w:p w14:paraId="6462CBF3" w14:textId="77777777" w:rsidR="003D3F7E" w:rsidRDefault="003D3F7E" w:rsidP="00DB24C7">
      <w:pPr>
        <w:jc w:val="center"/>
        <w:rPr>
          <w:b/>
          <w:bCs/>
          <w:spacing w:val="-4"/>
          <w:sz w:val="24"/>
          <w:szCs w:val="24"/>
          <w:lang w:val="en-GB"/>
        </w:rPr>
      </w:pPr>
    </w:p>
    <w:p w14:paraId="03C21470" w14:textId="4181BFD2" w:rsidR="00D07D5C" w:rsidRDefault="00EC7089" w:rsidP="00DE1A6A">
      <w:pPr>
        <w:jc w:val="center"/>
        <w:rPr>
          <w:bCs/>
          <w:spacing w:val="-4"/>
          <w:sz w:val="24"/>
          <w:szCs w:val="24"/>
          <w:lang w:val="en-GB" w:eastAsia="lv-LV"/>
        </w:rPr>
      </w:pPr>
      <w:r>
        <w:rPr>
          <w:b/>
          <w:bCs/>
          <w:spacing w:val="-4"/>
          <w:sz w:val="24"/>
          <w:szCs w:val="24"/>
          <w:lang w:val="en-GB"/>
        </w:rPr>
        <w:t>Kuva</w:t>
      </w:r>
      <w:r w:rsidR="00806BCF">
        <w:rPr>
          <w:b/>
          <w:bCs/>
          <w:spacing w:val="-4"/>
          <w:sz w:val="24"/>
          <w:szCs w:val="24"/>
          <w:lang w:val="en-GB"/>
        </w:rPr>
        <w:t xml:space="preserve"> 1.13</w:t>
      </w:r>
      <w:r w:rsidR="00140C71" w:rsidRPr="00806BCF">
        <w:rPr>
          <w:b/>
          <w:bCs/>
          <w:spacing w:val="-4"/>
          <w:sz w:val="24"/>
          <w:szCs w:val="24"/>
          <w:lang w:val="en-GB"/>
        </w:rPr>
        <w:t xml:space="preserve">. </w:t>
      </w:r>
      <w:r w:rsidR="007F14F5" w:rsidRPr="007F14F5">
        <w:rPr>
          <w:spacing w:val="-4"/>
          <w:sz w:val="24"/>
          <w:szCs w:val="24"/>
          <w:lang w:val="en-GB"/>
        </w:rPr>
        <w:t>Makroskooppiset ja mikroskooppiset näkymät reaktiopuus</w:t>
      </w:r>
      <w:r w:rsidR="007F14F5">
        <w:rPr>
          <w:spacing w:val="-4"/>
          <w:sz w:val="24"/>
          <w:szCs w:val="24"/>
          <w:lang w:val="en-GB"/>
        </w:rPr>
        <w:t>s</w:t>
      </w:r>
      <w:r w:rsidR="007F14F5" w:rsidRPr="007F14F5">
        <w:rPr>
          <w:spacing w:val="-4"/>
          <w:sz w:val="24"/>
          <w:szCs w:val="24"/>
          <w:lang w:val="en-GB"/>
        </w:rPr>
        <w:t>a: A</w:t>
      </w:r>
      <w:r w:rsidR="007F14F5">
        <w:rPr>
          <w:spacing w:val="-4"/>
          <w:sz w:val="24"/>
          <w:szCs w:val="24"/>
          <w:lang w:val="en-GB"/>
        </w:rPr>
        <w:t>.</w:t>
      </w:r>
      <w:r w:rsidR="007F14F5" w:rsidRPr="007F14F5">
        <w:rPr>
          <w:spacing w:val="-4"/>
          <w:sz w:val="24"/>
          <w:szCs w:val="24"/>
          <w:lang w:val="en-GB"/>
        </w:rPr>
        <w:t xml:space="preserve"> purist</w:t>
      </w:r>
      <w:r w:rsidR="00796C6C">
        <w:rPr>
          <w:spacing w:val="-4"/>
          <w:sz w:val="24"/>
          <w:szCs w:val="24"/>
          <w:lang w:val="en-GB"/>
        </w:rPr>
        <w:t>uspuu</w:t>
      </w:r>
      <w:r w:rsidR="007F14F5">
        <w:rPr>
          <w:spacing w:val="-4"/>
          <w:sz w:val="24"/>
          <w:szCs w:val="24"/>
          <w:lang w:val="en-GB"/>
        </w:rPr>
        <w:t xml:space="preserve"> </w:t>
      </w:r>
      <w:r w:rsidR="00796C6C">
        <w:rPr>
          <w:spacing w:val="-4"/>
          <w:sz w:val="24"/>
          <w:szCs w:val="24"/>
          <w:lang w:val="en-GB"/>
        </w:rPr>
        <w:t>(</w:t>
      </w:r>
      <w:r w:rsidR="007F14F5">
        <w:rPr>
          <w:spacing w:val="-4"/>
          <w:sz w:val="24"/>
          <w:szCs w:val="24"/>
          <w:lang w:val="en-GB"/>
        </w:rPr>
        <w:t>mänty</w:t>
      </w:r>
      <w:r w:rsidR="00796C6C">
        <w:rPr>
          <w:spacing w:val="-4"/>
          <w:sz w:val="24"/>
          <w:szCs w:val="24"/>
          <w:lang w:val="en-GB"/>
        </w:rPr>
        <w:t>)</w:t>
      </w:r>
      <w:r w:rsidR="007F14F5">
        <w:rPr>
          <w:spacing w:val="-4"/>
          <w:sz w:val="24"/>
          <w:szCs w:val="24"/>
          <w:lang w:val="en-GB"/>
        </w:rPr>
        <w:t>,</w:t>
      </w:r>
      <w:r w:rsidR="007F14F5" w:rsidRPr="007F14F5">
        <w:rPr>
          <w:spacing w:val="-4"/>
          <w:sz w:val="24"/>
          <w:szCs w:val="24"/>
          <w:lang w:val="en-GB"/>
        </w:rPr>
        <w:t xml:space="preserve"> B</w:t>
      </w:r>
      <w:r w:rsidR="007F14F5">
        <w:rPr>
          <w:spacing w:val="-4"/>
          <w:sz w:val="24"/>
          <w:szCs w:val="24"/>
          <w:lang w:val="en-GB"/>
        </w:rPr>
        <w:t>.</w:t>
      </w:r>
      <w:r w:rsidR="007F14F5" w:rsidRPr="007F14F5">
        <w:rPr>
          <w:spacing w:val="-4"/>
          <w:sz w:val="24"/>
          <w:szCs w:val="24"/>
          <w:lang w:val="en-GB"/>
        </w:rPr>
        <w:t xml:space="preserve"> </w:t>
      </w:r>
      <w:r w:rsidR="00796C6C">
        <w:rPr>
          <w:spacing w:val="-4"/>
          <w:sz w:val="24"/>
          <w:szCs w:val="24"/>
          <w:lang w:val="en-GB"/>
        </w:rPr>
        <w:t>jännityspuu (pähkinäpuu)</w:t>
      </w:r>
      <w:r w:rsidR="007F14F5">
        <w:rPr>
          <w:spacing w:val="-4"/>
          <w:sz w:val="24"/>
          <w:szCs w:val="24"/>
          <w:lang w:val="en-GB"/>
        </w:rPr>
        <w:t>,</w:t>
      </w:r>
      <w:r w:rsidR="007F14F5" w:rsidRPr="007F14F5">
        <w:rPr>
          <w:spacing w:val="-4"/>
          <w:sz w:val="24"/>
          <w:szCs w:val="24"/>
          <w:lang w:val="en-GB"/>
        </w:rPr>
        <w:t xml:space="preserve"> C</w:t>
      </w:r>
      <w:r w:rsidR="007F14F5">
        <w:rPr>
          <w:spacing w:val="-4"/>
          <w:sz w:val="24"/>
          <w:szCs w:val="24"/>
          <w:lang w:val="en-GB"/>
        </w:rPr>
        <w:t>.</w:t>
      </w:r>
      <w:r w:rsidR="007F14F5" w:rsidRPr="007F14F5">
        <w:rPr>
          <w:spacing w:val="-4"/>
          <w:sz w:val="24"/>
          <w:szCs w:val="24"/>
          <w:lang w:val="en-GB"/>
        </w:rPr>
        <w:t xml:space="preserve"> </w:t>
      </w:r>
      <w:r w:rsidR="00796C6C">
        <w:rPr>
          <w:spacing w:val="-4"/>
          <w:sz w:val="24"/>
          <w:szCs w:val="24"/>
          <w:lang w:val="en-GB"/>
        </w:rPr>
        <w:t>puristuspuun</w:t>
      </w:r>
      <w:r w:rsidR="007F14F5">
        <w:rPr>
          <w:spacing w:val="-4"/>
          <w:sz w:val="24"/>
          <w:szCs w:val="24"/>
          <w:lang w:val="en-GB"/>
        </w:rPr>
        <w:t xml:space="preserve"> </w:t>
      </w:r>
      <w:r w:rsidR="00796C6C">
        <w:rPr>
          <w:spacing w:val="-4"/>
          <w:sz w:val="24"/>
          <w:szCs w:val="24"/>
          <w:lang w:val="en-GB"/>
        </w:rPr>
        <w:t>(</w:t>
      </w:r>
      <w:r w:rsidR="007F14F5">
        <w:rPr>
          <w:spacing w:val="-4"/>
          <w:sz w:val="24"/>
          <w:szCs w:val="24"/>
          <w:lang w:val="en-GB"/>
        </w:rPr>
        <w:t>mänty</w:t>
      </w:r>
      <w:r w:rsidR="00796C6C">
        <w:rPr>
          <w:spacing w:val="-4"/>
          <w:sz w:val="24"/>
          <w:szCs w:val="24"/>
          <w:lang w:val="en-GB"/>
        </w:rPr>
        <w:t>)</w:t>
      </w:r>
      <w:r w:rsidR="007F14F5">
        <w:rPr>
          <w:spacing w:val="-4"/>
          <w:sz w:val="24"/>
          <w:szCs w:val="24"/>
          <w:lang w:val="en-GB"/>
        </w:rPr>
        <w:t xml:space="preserve"> mikroskopia, </w:t>
      </w:r>
      <w:r w:rsidR="007F14F5" w:rsidRPr="007F14F5">
        <w:rPr>
          <w:spacing w:val="-4"/>
          <w:sz w:val="24"/>
          <w:szCs w:val="24"/>
          <w:lang w:val="en-GB"/>
        </w:rPr>
        <w:t>D</w:t>
      </w:r>
      <w:r w:rsidR="007F14F5">
        <w:rPr>
          <w:spacing w:val="-4"/>
          <w:sz w:val="24"/>
          <w:szCs w:val="24"/>
          <w:lang w:val="en-GB"/>
        </w:rPr>
        <w:t>.</w:t>
      </w:r>
      <w:r w:rsidR="007F14F5" w:rsidRPr="007F14F5">
        <w:rPr>
          <w:spacing w:val="-4"/>
          <w:sz w:val="24"/>
          <w:szCs w:val="24"/>
          <w:lang w:val="en-GB"/>
        </w:rPr>
        <w:t xml:space="preserve"> </w:t>
      </w:r>
      <w:r w:rsidR="007F14F5">
        <w:rPr>
          <w:spacing w:val="-4"/>
          <w:sz w:val="24"/>
          <w:szCs w:val="24"/>
          <w:lang w:val="en-GB"/>
        </w:rPr>
        <w:t>jännit</w:t>
      </w:r>
      <w:r w:rsidR="00796C6C">
        <w:rPr>
          <w:spacing w:val="-4"/>
          <w:sz w:val="24"/>
          <w:szCs w:val="24"/>
          <w:lang w:val="en-GB"/>
        </w:rPr>
        <w:t>yspuu (pähkinäpuu)</w:t>
      </w:r>
      <w:r w:rsidR="007F14F5">
        <w:rPr>
          <w:spacing w:val="-4"/>
          <w:sz w:val="24"/>
          <w:szCs w:val="24"/>
          <w:lang w:val="en-GB"/>
        </w:rPr>
        <w:t xml:space="preserve"> mikroskopia,</w:t>
      </w:r>
      <w:r w:rsidR="007F14F5" w:rsidRPr="007F14F5">
        <w:rPr>
          <w:spacing w:val="-4"/>
          <w:sz w:val="24"/>
          <w:szCs w:val="24"/>
          <w:lang w:val="en-GB"/>
        </w:rPr>
        <w:t xml:space="preserve"> </w:t>
      </w:r>
      <w:r w:rsidR="007F14F5">
        <w:rPr>
          <w:spacing w:val="-4"/>
          <w:sz w:val="24"/>
          <w:szCs w:val="24"/>
          <w:lang w:val="en-GB"/>
        </w:rPr>
        <w:t xml:space="preserve">E. </w:t>
      </w:r>
      <w:r w:rsidR="007F14F5" w:rsidRPr="007F14F5">
        <w:rPr>
          <w:spacing w:val="-4"/>
          <w:sz w:val="24"/>
          <w:szCs w:val="24"/>
          <w:lang w:val="en-GB"/>
        </w:rPr>
        <w:t>kasvava puu</w:t>
      </w:r>
      <w:r w:rsidR="007F14F5">
        <w:rPr>
          <w:spacing w:val="-4"/>
          <w:sz w:val="24"/>
          <w:szCs w:val="24"/>
          <w:lang w:val="en-GB"/>
        </w:rPr>
        <w:t>,</w:t>
      </w:r>
      <w:r w:rsidR="007F14F5" w:rsidRPr="007F14F5">
        <w:rPr>
          <w:spacing w:val="-4"/>
          <w:sz w:val="24"/>
          <w:szCs w:val="24"/>
          <w:lang w:val="en-GB"/>
        </w:rPr>
        <w:t xml:space="preserve"> F</w:t>
      </w:r>
      <w:r w:rsidR="007F14F5">
        <w:rPr>
          <w:spacing w:val="-4"/>
          <w:sz w:val="24"/>
          <w:szCs w:val="24"/>
          <w:lang w:val="en-GB"/>
        </w:rPr>
        <w:t>.</w:t>
      </w:r>
      <w:r w:rsidR="007F14F5" w:rsidRPr="007F14F5">
        <w:rPr>
          <w:spacing w:val="-4"/>
          <w:sz w:val="24"/>
          <w:szCs w:val="24"/>
          <w:lang w:val="en-GB"/>
        </w:rPr>
        <w:t xml:space="preserve"> ja G</w:t>
      </w:r>
      <w:r w:rsidR="007F14F5">
        <w:rPr>
          <w:spacing w:val="-4"/>
          <w:sz w:val="24"/>
          <w:szCs w:val="24"/>
          <w:lang w:val="en-GB"/>
        </w:rPr>
        <w:t>.</w:t>
      </w:r>
      <w:r w:rsidR="007F14F5" w:rsidRPr="007F14F5">
        <w:rPr>
          <w:spacing w:val="-4"/>
          <w:sz w:val="24"/>
          <w:szCs w:val="24"/>
          <w:lang w:val="en-GB"/>
        </w:rPr>
        <w:t xml:space="preserve"> </w:t>
      </w:r>
      <w:r w:rsidR="007F14F5">
        <w:rPr>
          <w:spacing w:val="-4"/>
          <w:sz w:val="24"/>
          <w:szCs w:val="24"/>
          <w:lang w:val="en-GB"/>
        </w:rPr>
        <w:t>–</w:t>
      </w:r>
      <w:r w:rsidR="007F14F5" w:rsidRPr="007F14F5">
        <w:rPr>
          <w:spacing w:val="-4"/>
          <w:sz w:val="24"/>
          <w:szCs w:val="24"/>
          <w:lang w:val="en-GB"/>
        </w:rPr>
        <w:t xml:space="preserve"> </w:t>
      </w:r>
      <w:r w:rsidR="00796C6C">
        <w:rPr>
          <w:spacing w:val="-4"/>
          <w:sz w:val="24"/>
          <w:szCs w:val="24"/>
          <w:lang w:val="en-GB"/>
        </w:rPr>
        <w:t>puristuspuu</w:t>
      </w:r>
      <w:r w:rsidR="007F14F5" w:rsidRPr="007F14F5">
        <w:rPr>
          <w:spacing w:val="-4"/>
          <w:sz w:val="24"/>
          <w:szCs w:val="24"/>
          <w:lang w:val="en-GB"/>
        </w:rPr>
        <w:t xml:space="preserve"> (Wood Han</w:t>
      </w:r>
      <w:r w:rsidR="007F14F5">
        <w:rPr>
          <w:spacing w:val="-4"/>
          <w:sz w:val="24"/>
          <w:szCs w:val="24"/>
          <w:lang w:val="en-GB"/>
        </w:rPr>
        <w:t>d</w:t>
      </w:r>
      <w:r w:rsidR="007F14F5" w:rsidRPr="007F14F5">
        <w:rPr>
          <w:spacing w:val="-4"/>
          <w:sz w:val="24"/>
          <w:szCs w:val="24"/>
          <w:lang w:val="en-GB"/>
        </w:rPr>
        <w:t>book</w:t>
      </w:r>
      <w:r w:rsidR="007F14F5">
        <w:rPr>
          <w:spacing w:val="-4"/>
          <w:sz w:val="24"/>
          <w:szCs w:val="24"/>
          <w:lang w:val="en-GB"/>
        </w:rPr>
        <w:t>.</w:t>
      </w:r>
      <w:r w:rsidR="007F14F5" w:rsidRPr="007F14F5">
        <w:rPr>
          <w:spacing w:val="-4"/>
          <w:sz w:val="24"/>
          <w:szCs w:val="24"/>
          <w:lang w:val="en-GB"/>
        </w:rPr>
        <w:t xml:space="preserve"> 2010</w:t>
      </w:r>
      <w:r w:rsidR="007F14F5">
        <w:rPr>
          <w:spacing w:val="-4"/>
          <w:sz w:val="24"/>
          <w:szCs w:val="24"/>
          <w:lang w:val="en-GB"/>
        </w:rPr>
        <w:t>.</w:t>
      </w:r>
      <w:r w:rsidR="007F14F5" w:rsidRPr="007F14F5">
        <w:rPr>
          <w:spacing w:val="-4"/>
          <w:sz w:val="24"/>
          <w:szCs w:val="24"/>
          <w:lang w:val="en-GB"/>
        </w:rPr>
        <w:t xml:space="preserve"> Hoadley</w:t>
      </w:r>
      <w:r w:rsidR="007F14F5">
        <w:rPr>
          <w:spacing w:val="-4"/>
          <w:sz w:val="24"/>
          <w:szCs w:val="24"/>
          <w:lang w:val="en-GB"/>
        </w:rPr>
        <w:t>.</w:t>
      </w:r>
      <w:r w:rsidR="007F14F5" w:rsidRPr="007F14F5">
        <w:rPr>
          <w:spacing w:val="-4"/>
          <w:sz w:val="24"/>
          <w:szCs w:val="24"/>
          <w:lang w:val="en-GB"/>
        </w:rPr>
        <w:t>).</w:t>
      </w:r>
    </w:p>
    <w:p w14:paraId="6ED68AC4" w14:textId="77777777" w:rsidR="00917BA2" w:rsidRPr="00806BCF" w:rsidRDefault="00917BA2" w:rsidP="00DE1A6A">
      <w:pPr>
        <w:jc w:val="center"/>
        <w:rPr>
          <w:bCs/>
          <w:iCs/>
          <w:spacing w:val="-4"/>
          <w:sz w:val="24"/>
          <w:szCs w:val="24"/>
          <w:lang w:val="en-GB"/>
        </w:rPr>
      </w:pPr>
    </w:p>
    <w:p w14:paraId="1C9B937C" w14:textId="1EAF967B" w:rsidR="00DE1A6A" w:rsidRPr="00DE1A6A" w:rsidRDefault="00DE1A6A" w:rsidP="00DE1A6A">
      <w:pPr>
        <w:rPr>
          <w:spacing w:val="-6"/>
          <w:sz w:val="24"/>
          <w:szCs w:val="24"/>
          <w:lang w:val="en-GB"/>
        </w:rPr>
      </w:pPr>
      <w:r w:rsidRPr="00DE1A6A">
        <w:rPr>
          <w:spacing w:val="-6"/>
          <w:sz w:val="24"/>
          <w:szCs w:val="24"/>
          <w:u w:val="single"/>
          <w:lang w:val="en-GB"/>
        </w:rPr>
        <w:t>Nuoripuu</w:t>
      </w:r>
      <w:r w:rsidRPr="00DE1A6A">
        <w:rPr>
          <w:spacing w:val="-6"/>
          <w:sz w:val="24"/>
          <w:szCs w:val="24"/>
          <w:lang w:val="en-GB"/>
        </w:rPr>
        <w:t xml:space="preserve"> on nuoren puun ensimuotoinen puu - lähimpänä juurta olevat renkaat. Kun puu on kuivattu, tuloksena on puupala, jolla on taipumus vääntyä, </w:t>
      </w:r>
      <w:r w:rsidR="00EC7089">
        <w:rPr>
          <w:spacing w:val="-6"/>
          <w:sz w:val="24"/>
          <w:szCs w:val="24"/>
          <w:lang w:val="en-GB"/>
        </w:rPr>
        <w:t>ja kupsahtaa</w:t>
      </w:r>
      <w:r w:rsidRPr="00DE1A6A">
        <w:rPr>
          <w:spacing w:val="-6"/>
          <w:sz w:val="24"/>
          <w:szCs w:val="24"/>
          <w:lang w:val="en-GB"/>
        </w:rPr>
        <w:t>. Sen sijaan, että solut olisivat pitkiä ja suoria, ne ovat usein lyhyempiä ja kulmikkaita, kiertyneitä tai taipuneita.</w:t>
      </w:r>
    </w:p>
    <w:p w14:paraId="3F461EDE" w14:textId="77777777" w:rsidR="00DE1A6A" w:rsidRDefault="00DE1A6A" w:rsidP="00DE1A6A">
      <w:pPr>
        <w:rPr>
          <w:spacing w:val="-6"/>
          <w:sz w:val="24"/>
          <w:szCs w:val="24"/>
          <w:u w:val="single"/>
          <w:lang w:val="en-GB"/>
        </w:rPr>
      </w:pPr>
    </w:p>
    <w:p w14:paraId="09A53F86" w14:textId="4326FBB7" w:rsidR="00DE1A6A" w:rsidRDefault="00DE1A6A" w:rsidP="00DE1A6A">
      <w:pPr>
        <w:rPr>
          <w:spacing w:val="-6"/>
          <w:sz w:val="24"/>
          <w:szCs w:val="24"/>
          <w:lang w:val="en-GB"/>
        </w:rPr>
      </w:pPr>
      <w:r w:rsidRPr="00DE1A6A">
        <w:rPr>
          <w:spacing w:val="-6"/>
          <w:sz w:val="24"/>
          <w:szCs w:val="24"/>
          <w:u w:val="single"/>
          <w:lang w:val="en-GB"/>
        </w:rPr>
        <w:lastRenderedPageBreak/>
        <w:t>Reaktiopuulla</w:t>
      </w:r>
      <w:r w:rsidRPr="00DE1A6A">
        <w:rPr>
          <w:spacing w:val="-6"/>
          <w:sz w:val="24"/>
          <w:szCs w:val="24"/>
          <w:lang w:val="en-GB"/>
        </w:rPr>
        <w:t xml:space="preserve"> tarkoitetaan epänormaalia puukudosta, joka muodostuu puunrungoissa, jotka ovat alttiina voimakkaille tuulenpaineille. Havupuissa se on puristuspuuta (</w:t>
      </w:r>
      <w:r w:rsidRPr="00EC7089">
        <w:rPr>
          <w:i/>
          <w:iCs/>
          <w:spacing w:val="-6"/>
          <w:sz w:val="24"/>
          <w:szCs w:val="24"/>
          <w:lang w:val="en-GB"/>
        </w:rPr>
        <w:t>sisältää enemmän ligniiniä kuin normaali puu</w:t>
      </w:r>
      <w:r w:rsidRPr="00DE1A6A">
        <w:rPr>
          <w:spacing w:val="-6"/>
          <w:sz w:val="24"/>
          <w:szCs w:val="24"/>
          <w:lang w:val="en-GB"/>
        </w:rPr>
        <w:t>) ja lehtipuissa jännityspuuta (</w:t>
      </w:r>
      <w:r w:rsidRPr="00EC7089">
        <w:rPr>
          <w:i/>
          <w:iCs/>
          <w:spacing w:val="-6"/>
          <w:sz w:val="24"/>
          <w:szCs w:val="24"/>
          <w:lang w:val="en-GB"/>
        </w:rPr>
        <w:t>sisältää enemmän selluloosaa kuin normaali puu</w:t>
      </w:r>
      <w:r w:rsidRPr="00DE1A6A">
        <w:rPr>
          <w:spacing w:val="-6"/>
          <w:sz w:val="24"/>
          <w:szCs w:val="24"/>
          <w:lang w:val="en-GB"/>
        </w:rPr>
        <w:t xml:space="preserve">) (Wood Hanbook, 2010). Reaktiopuu on paljon tiheämpää kuin normaali puu, jonka ominaispaino on noin 35 % suurempi puristuspuussa ja 7 % suurempi jännityspuussa. Pituuskutistuminen on myös suurempi, puristuspuulla 10 kertaa normaalia suurempi ja vetopuulla 5 kertaa normaalia suurempi. Puristuspuuta sisältävä puu on taipuvainen liialliseen vääntymiseen kuivumisen aikana ja sillä on taipumus hajota </w:t>
      </w:r>
      <w:r w:rsidR="00EC7089">
        <w:rPr>
          <w:spacing w:val="-6"/>
          <w:sz w:val="24"/>
          <w:szCs w:val="24"/>
          <w:lang w:val="en-GB"/>
        </w:rPr>
        <w:t>hauraaksi</w:t>
      </w:r>
      <w:r w:rsidRPr="00DE1A6A">
        <w:rPr>
          <w:spacing w:val="-6"/>
          <w:sz w:val="24"/>
          <w:szCs w:val="24"/>
          <w:lang w:val="en-GB"/>
        </w:rPr>
        <w:t>. Puristuspuuhun on vaikeampi lyödä naulaa, on suurempi mahdollisuus halkeamiseen ja puristuspuu saattaa rasittua eri tavalla kuin tavallinen puu.</w:t>
      </w:r>
    </w:p>
    <w:p w14:paraId="2DB81AA5" w14:textId="77777777" w:rsidR="00796C6C" w:rsidRPr="00DE1A6A" w:rsidRDefault="00796C6C" w:rsidP="00DE1A6A">
      <w:pPr>
        <w:rPr>
          <w:spacing w:val="-6"/>
          <w:sz w:val="24"/>
          <w:szCs w:val="24"/>
          <w:lang w:val="en-GB"/>
        </w:rPr>
      </w:pPr>
    </w:p>
    <w:p w14:paraId="12AB8D4F" w14:textId="516BFFF2" w:rsidR="00140C71" w:rsidRDefault="00EC7089" w:rsidP="006A5F55">
      <w:pPr>
        <w:rPr>
          <w:spacing w:val="-6"/>
          <w:sz w:val="24"/>
          <w:szCs w:val="24"/>
          <w:lang w:val="en-GB"/>
        </w:rPr>
      </w:pPr>
      <w:r w:rsidRPr="00EC7089">
        <w:rPr>
          <w:spacing w:val="-6"/>
          <w:sz w:val="24"/>
          <w:szCs w:val="24"/>
          <w:lang w:val="en-GB"/>
        </w:rPr>
        <w:t>Useimmat visuaaliset lujuusluokitussäännöt rajoittavat puristuspuun määrää korkealaatuisissa luokissa (Wood Hanbook, 2010). Syyn kaltevuus idealisoidussa tukkipuussa</w:t>
      </w:r>
      <w:r>
        <w:rPr>
          <w:spacing w:val="-6"/>
          <w:sz w:val="24"/>
          <w:szCs w:val="24"/>
          <w:lang w:val="en-GB"/>
        </w:rPr>
        <w:t xml:space="preserve"> ja</w:t>
      </w:r>
      <w:r w:rsidRPr="00EC7089">
        <w:rPr>
          <w:spacing w:val="-6"/>
          <w:sz w:val="24"/>
          <w:szCs w:val="24"/>
          <w:lang w:val="en-GB"/>
        </w:rPr>
        <w:t xml:space="preserve"> aksiaalisen järjestelmän solut puussa ovat yhdensuuntaiset tukin pituuden kanssa. Kun laudan pitkä reuna ei ole yhdensuuntainen syyn kanssa, laudassa on ns. kaltevuus</w:t>
      </w:r>
      <w:r>
        <w:rPr>
          <w:spacing w:val="-6"/>
          <w:sz w:val="24"/>
          <w:szCs w:val="24"/>
          <w:lang w:val="en-GB"/>
        </w:rPr>
        <w:t>-</w:t>
      </w:r>
      <w:r w:rsidRPr="00EC7089">
        <w:rPr>
          <w:spacing w:val="-6"/>
          <w:sz w:val="24"/>
          <w:szCs w:val="24"/>
          <w:lang w:val="en-GB"/>
        </w:rPr>
        <w:t xml:space="preserve"> tai diagonaalisyvyys (kuva 1.14.).</w:t>
      </w:r>
    </w:p>
    <w:p w14:paraId="42DCBBAA" w14:textId="77777777" w:rsidR="00DE1A6A" w:rsidRPr="000E2B28" w:rsidRDefault="00DE1A6A" w:rsidP="006A5F55">
      <w:pPr>
        <w:rPr>
          <w:spacing w:val="-6"/>
          <w:sz w:val="24"/>
          <w:szCs w:val="24"/>
          <w:lang w:val="en-GB"/>
        </w:rPr>
      </w:pPr>
    </w:p>
    <w:p w14:paraId="5A58C725" w14:textId="33B7B8BF" w:rsidR="00140C71" w:rsidRPr="00806BCF" w:rsidRDefault="00140C71" w:rsidP="006A5F55">
      <w:pPr>
        <w:jc w:val="center"/>
        <w:rPr>
          <w:spacing w:val="-4"/>
          <w:sz w:val="24"/>
          <w:szCs w:val="24"/>
          <w:lang w:val="en-GB"/>
        </w:rPr>
      </w:pPr>
      <w:r w:rsidRPr="00806BCF">
        <w:rPr>
          <w:noProof/>
          <w:spacing w:val="-4"/>
          <w:sz w:val="24"/>
          <w:szCs w:val="24"/>
          <w:lang w:val="lv-LV" w:eastAsia="lv-LV"/>
        </w:rPr>
        <w:drawing>
          <wp:inline distT="0" distB="0" distL="0" distR="0" wp14:anchorId="7FF30471" wp14:editId="73C0C30D">
            <wp:extent cx="1523183" cy="1620000"/>
            <wp:effectExtent l="0" t="0" r="1270" b="0"/>
            <wp:docPr id="17" name="Picture 17" descr="File:Slope of grain on board beentree.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lope of grain on board beentree.png - Wikimedia Common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70"/>
                    <a:stretch/>
                  </pic:blipFill>
                  <pic:spPr bwMode="auto">
                    <a:xfrm>
                      <a:off x="0" y="0"/>
                      <a:ext cx="1523183" cy="1620000"/>
                    </a:xfrm>
                    <a:prstGeom prst="rect">
                      <a:avLst/>
                    </a:prstGeom>
                    <a:noFill/>
                    <a:ln>
                      <a:noFill/>
                    </a:ln>
                    <a:extLst>
                      <a:ext uri="{53640926-AAD7-44D8-BBD7-CCE9431645EC}">
                        <a14:shadowObscured xmlns:a14="http://schemas.microsoft.com/office/drawing/2010/main"/>
                      </a:ext>
                    </a:extLst>
                  </pic:spPr>
                </pic:pic>
              </a:graphicData>
            </a:graphic>
          </wp:inline>
        </w:drawing>
      </w:r>
      <w:r w:rsidR="0055484E" w:rsidRPr="00806BCF">
        <w:rPr>
          <w:noProof/>
          <w:spacing w:val="-4"/>
          <w:sz w:val="24"/>
          <w:szCs w:val="24"/>
          <w:lang w:val="lv-LV" w:eastAsia="lv-LV"/>
        </w:rPr>
        <w:t xml:space="preserve"> </w:t>
      </w:r>
      <w:r w:rsidR="007B1BAA" w:rsidRPr="00806BCF">
        <w:rPr>
          <w:noProof/>
          <w:spacing w:val="-4"/>
          <w:sz w:val="24"/>
          <w:szCs w:val="24"/>
          <w:lang w:val="lv-LV" w:eastAsia="lv-LV"/>
        </w:rPr>
        <w:drawing>
          <wp:inline distT="0" distB="0" distL="0" distR="0" wp14:anchorId="3E6EF953" wp14:editId="440CFAA9">
            <wp:extent cx="1669552" cy="1620000"/>
            <wp:effectExtent l="0" t="0" r="6985" b="0"/>
            <wp:docPr id="30742" name="Picture 30742" descr="C:\Users\Uldis\Pictures\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ldis\Pictures\55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9552" cy="1620000"/>
                    </a:xfrm>
                    <a:prstGeom prst="rect">
                      <a:avLst/>
                    </a:prstGeom>
                    <a:noFill/>
                    <a:ln>
                      <a:noFill/>
                    </a:ln>
                  </pic:spPr>
                </pic:pic>
              </a:graphicData>
            </a:graphic>
          </wp:inline>
        </w:drawing>
      </w:r>
    </w:p>
    <w:p w14:paraId="3443542F" w14:textId="67C31176" w:rsidR="00917BA2" w:rsidRDefault="00EC7089" w:rsidP="00DB24C7">
      <w:pPr>
        <w:jc w:val="center"/>
        <w:rPr>
          <w:b/>
          <w:spacing w:val="-4"/>
          <w:sz w:val="24"/>
          <w:szCs w:val="24"/>
          <w:lang w:val="en-GB"/>
        </w:rPr>
      </w:pPr>
      <w:r>
        <w:rPr>
          <w:b/>
          <w:spacing w:val="-4"/>
          <w:sz w:val="24"/>
          <w:szCs w:val="24"/>
          <w:lang w:val="en-GB"/>
        </w:rPr>
        <w:t>Kuva</w:t>
      </w:r>
      <w:r w:rsidR="00806BCF">
        <w:rPr>
          <w:b/>
          <w:spacing w:val="-4"/>
          <w:sz w:val="24"/>
          <w:szCs w:val="24"/>
          <w:lang w:val="en-GB"/>
        </w:rPr>
        <w:t xml:space="preserve"> 1.14</w:t>
      </w:r>
      <w:r w:rsidR="00227A1E" w:rsidRPr="00806BCF">
        <w:rPr>
          <w:b/>
          <w:spacing w:val="-4"/>
          <w:sz w:val="24"/>
          <w:szCs w:val="24"/>
          <w:lang w:val="en-GB"/>
        </w:rPr>
        <w:t>.</w:t>
      </w:r>
      <w:r w:rsidR="000C272D" w:rsidRPr="00806BCF">
        <w:rPr>
          <w:b/>
          <w:spacing w:val="-4"/>
          <w:sz w:val="24"/>
          <w:szCs w:val="24"/>
          <w:lang w:val="en-GB"/>
        </w:rPr>
        <w:t xml:space="preserve"> </w:t>
      </w:r>
      <w:r w:rsidRPr="00EC7089">
        <w:rPr>
          <w:bCs/>
          <w:spacing w:val="-4"/>
          <w:sz w:val="24"/>
          <w:szCs w:val="24"/>
          <w:lang w:val="en-GB"/>
        </w:rPr>
        <w:t>Syy</w:t>
      </w:r>
      <w:r>
        <w:rPr>
          <w:bCs/>
          <w:spacing w:val="-4"/>
          <w:sz w:val="24"/>
          <w:szCs w:val="24"/>
          <w:lang w:val="en-GB"/>
        </w:rPr>
        <w:t xml:space="preserve">n </w:t>
      </w:r>
      <w:r w:rsidRPr="00EC7089">
        <w:rPr>
          <w:bCs/>
          <w:spacing w:val="-4"/>
          <w:sz w:val="24"/>
          <w:szCs w:val="24"/>
          <w:lang w:val="en-GB"/>
        </w:rPr>
        <w:t>kaltevuus ja lautojen epäsäännölliset muodot: A</w:t>
      </w:r>
      <w:r>
        <w:rPr>
          <w:bCs/>
          <w:spacing w:val="-4"/>
          <w:sz w:val="24"/>
          <w:szCs w:val="24"/>
          <w:lang w:val="en-GB"/>
        </w:rPr>
        <w:t>.</w:t>
      </w:r>
      <w:r w:rsidRPr="00EC7089">
        <w:rPr>
          <w:bCs/>
          <w:spacing w:val="-4"/>
          <w:sz w:val="24"/>
          <w:szCs w:val="24"/>
          <w:lang w:val="en-GB"/>
        </w:rPr>
        <w:t xml:space="preserve"> kierre</w:t>
      </w:r>
      <w:r>
        <w:rPr>
          <w:bCs/>
          <w:spacing w:val="-4"/>
          <w:sz w:val="24"/>
          <w:szCs w:val="24"/>
          <w:lang w:val="en-GB"/>
        </w:rPr>
        <w:t>,</w:t>
      </w:r>
      <w:r w:rsidRPr="00EC7089">
        <w:rPr>
          <w:bCs/>
          <w:spacing w:val="-4"/>
          <w:sz w:val="24"/>
          <w:szCs w:val="24"/>
          <w:lang w:val="en-GB"/>
        </w:rPr>
        <w:t xml:space="preserve"> B</w:t>
      </w:r>
      <w:r>
        <w:rPr>
          <w:bCs/>
          <w:spacing w:val="-4"/>
          <w:sz w:val="24"/>
          <w:szCs w:val="24"/>
          <w:lang w:val="en-GB"/>
        </w:rPr>
        <w:t>.</w:t>
      </w:r>
      <w:r w:rsidRPr="00EC7089">
        <w:rPr>
          <w:bCs/>
          <w:spacing w:val="-4"/>
          <w:sz w:val="24"/>
          <w:szCs w:val="24"/>
          <w:lang w:val="en-GB"/>
        </w:rPr>
        <w:t xml:space="preserve"> jousi</w:t>
      </w:r>
      <w:r>
        <w:rPr>
          <w:bCs/>
          <w:spacing w:val="-4"/>
          <w:sz w:val="24"/>
          <w:szCs w:val="24"/>
          <w:lang w:val="en-GB"/>
        </w:rPr>
        <w:t>,</w:t>
      </w:r>
      <w:r w:rsidRPr="00EC7089">
        <w:rPr>
          <w:bCs/>
          <w:spacing w:val="-4"/>
          <w:sz w:val="24"/>
          <w:szCs w:val="24"/>
          <w:lang w:val="en-GB"/>
        </w:rPr>
        <w:t xml:space="preserve"> C</w:t>
      </w:r>
      <w:r>
        <w:rPr>
          <w:bCs/>
          <w:spacing w:val="-4"/>
          <w:sz w:val="24"/>
          <w:szCs w:val="24"/>
          <w:lang w:val="en-GB"/>
        </w:rPr>
        <w:t>.</w:t>
      </w:r>
      <w:r w:rsidRPr="00EC7089">
        <w:rPr>
          <w:bCs/>
          <w:spacing w:val="-4"/>
          <w:sz w:val="24"/>
          <w:szCs w:val="24"/>
          <w:lang w:val="en-GB"/>
        </w:rPr>
        <w:t xml:space="preserve"> kuppi</w:t>
      </w:r>
      <w:r>
        <w:rPr>
          <w:bCs/>
          <w:spacing w:val="-4"/>
          <w:sz w:val="24"/>
          <w:szCs w:val="24"/>
          <w:lang w:val="en-GB"/>
        </w:rPr>
        <w:t>,</w:t>
      </w:r>
      <w:r w:rsidRPr="00EC7089">
        <w:rPr>
          <w:bCs/>
          <w:spacing w:val="-4"/>
          <w:sz w:val="24"/>
          <w:szCs w:val="24"/>
          <w:lang w:val="en-GB"/>
        </w:rPr>
        <w:t xml:space="preserve"> D</w:t>
      </w:r>
      <w:r>
        <w:rPr>
          <w:bCs/>
          <w:spacing w:val="-4"/>
          <w:sz w:val="24"/>
          <w:szCs w:val="24"/>
          <w:lang w:val="en-GB"/>
        </w:rPr>
        <w:t>.</w:t>
      </w:r>
      <w:r w:rsidRPr="00EC7089">
        <w:rPr>
          <w:bCs/>
          <w:spacing w:val="-4"/>
          <w:sz w:val="24"/>
          <w:szCs w:val="24"/>
          <w:lang w:val="en-GB"/>
        </w:rPr>
        <w:t xml:space="preserve"> </w:t>
      </w:r>
      <w:r>
        <w:rPr>
          <w:bCs/>
          <w:spacing w:val="-4"/>
          <w:sz w:val="24"/>
          <w:szCs w:val="24"/>
          <w:lang w:val="en-GB"/>
        </w:rPr>
        <w:t>mutka.</w:t>
      </w:r>
    </w:p>
    <w:p w14:paraId="427CE28D" w14:textId="77777777" w:rsidR="00EC7089" w:rsidRPr="00806BCF" w:rsidRDefault="00EC7089" w:rsidP="00DB24C7">
      <w:pPr>
        <w:jc w:val="center"/>
        <w:rPr>
          <w:spacing w:val="-4"/>
          <w:sz w:val="24"/>
          <w:szCs w:val="24"/>
          <w:lang w:val="en-GB"/>
        </w:rPr>
      </w:pPr>
    </w:p>
    <w:p w14:paraId="2AF72442" w14:textId="049E411E" w:rsidR="007B1BAA" w:rsidRPr="000B40C3" w:rsidRDefault="005A7045" w:rsidP="000B40C3">
      <w:pPr>
        <w:rPr>
          <w:spacing w:val="-8"/>
          <w:sz w:val="24"/>
          <w:szCs w:val="24"/>
          <w:lang w:val="en-GB"/>
        </w:rPr>
      </w:pPr>
      <w:r w:rsidRPr="005A7045">
        <w:rPr>
          <w:spacing w:val="-6"/>
          <w:sz w:val="24"/>
          <w:szCs w:val="24"/>
          <w:lang w:val="en-GB"/>
        </w:rPr>
        <w:t xml:space="preserve">Levyt, joissa on diagonaalinen </w:t>
      </w:r>
      <w:r w:rsidR="002578A9">
        <w:rPr>
          <w:spacing w:val="-6"/>
          <w:sz w:val="24"/>
          <w:szCs w:val="24"/>
          <w:lang w:val="en-GB"/>
        </w:rPr>
        <w:t>syyn suunta</w:t>
      </w:r>
      <w:r w:rsidRPr="005A7045">
        <w:rPr>
          <w:spacing w:val="-6"/>
          <w:sz w:val="24"/>
          <w:szCs w:val="24"/>
          <w:lang w:val="en-GB"/>
        </w:rPr>
        <w:t xml:space="preserve">, osoittavat epätyypillistä kutistumista ja turpoamista </w:t>
      </w:r>
      <w:r w:rsidR="0013775E">
        <w:rPr>
          <w:spacing w:val="-6"/>
          <w:sz w:val="24"/>
          <w:szCs w:val="24"/>
          <w:lang w:val="en-GB"/>
        </w:rPr>
        <w:t>kosteussisällö</w:t>
      </w:r>
      <w:r w:rsidRPr="005A7045">
        <w:rPr>
          <w:spacing w:val="-6"/>
          <w:sz w:val="24"/>
          <w:szCs w:val="24"/>
          <w:lang w:val="en-GB"/>
        </w:rPr>
        <w:t xml:space="preserve">n muutosten myötä. </w:t>
      </w:r>
      <w:r w:rsidR="002578A9">
        <w:rPr>
          <w:spacing w:val="-6"/>
          <w:sz w:val="24"/>
          <w:szCs w:val="24"/>
          <w:lang w:val="en-GB"/>
        </w:rPr>
        <w:t>M</w:t>
      </w:r>
      <w:r w:rsidRPr="005A7045">
        <w:rPr>
          <w:spacing w:val="-6"/>
          <w:sz w:val="24"/>
          <w:szCs w:val="24"/>
          <w:lang w:val="en-GB"/>
        </w:rPr>
        <w:t xml:space="preserve">yös mekaaniset ominaisuudet muuttuivat </w:t>
      </w:r>
      <w:r w:rsidR="002578A9">
        <w:rPr>
          <w:spacing w:val="-6"/>
          <w:sz w:val="24"/>
          <w:szCs w:val="24"/>
          <w:lang w:val="en-GB"/>
        </w:rPr>
        <w:t>syiden</w:t>
      </w:r>
      <w:r w:rsidRPr="005A7045">
        <w:rPr>
          <w:spacing w:val="-6"/>
          <w:sz w:val="24"/>
          <w:szCs w:val="24"/>
          <w:lang w:val="en-GB"/>
        </w:rPr>
        <w:t xml:space="preserve"> kaltevuuden mukaan. Syypoikkeama voi heikentää merkittävästi puun lujuusominaisuuksia (taulukko 1.2.)</w:t>
      </w:r>
      <w:r w:rsidR="002578A9">
        <w:rPr>
          <w:spacing w:val="-6"/>
          <w:sz w:val="24"/>
          <w:szCs w:val="24"/>
          <w:lang w:val="en-GB"/>
        </w:rPr>
        <w:t>.</w:t>
      </w:r>
    </w:p>
    <w:p w14:paraId="4CF781F4" w14:textId="77777777" w:rsidR="002578A9" w:rsidRDefault="002578A9" w:rsidP="002578A9">
      <w:pPr>
        <w:rPr>
          <w:spacing w:val="-4"/>
          <w:sz w:val="24"/>
          <w:szCs w:val="24"/>
          <w:lang w:val="en-GB"/>
        </w:rPr>
      </w:pPr>
    </w:p>
    <w:p w14:paraId="28BAB78D" w14:textId="53943BB6" w:rsidR="00D07D5C" w:rsidRPr="002578A9" w:rsidRDefault="00D07D5C" w:rsidP="002578A9">
      <w:pPr>
        <w:rPr>
          <w:spacing w:val="-4"/>
          <w:sz w:val="24"/>
          <w:szCs w:val="24"/>
          <w:lang w:val="en-GB"/>
        </w:rPr>
      </w:pPr>
      <w:r w:rsidRPr="002564E0">
        <w:rPr>
          <w:b/>
          <w:bCs/>
          <w:spacing w:val="-4"/>
          <w:sz w:val="24"/>
          <w:szCs w:val="24"/>
          <w:lang w:val="en-GB"/>
        </w:rPr>
        <w:t>Ta</w:t>
      </w:r>
      <w:r w:rsidR="002578A9" w:rsidRPr="002564E0">
        <w:rPr>
          <w:b/>
          <w:bCs/>
          <w:spacing w:val="-4"/>
          <w:sz w:val="24"/>
          <w:szCs w:val="24"/>
          <w:lang w:val="en-GB"/>
        </w:rPr>
        <w:t>ulukko</w:t>
      </w:r>
      <w:r w:rsidRPr="002564E0">
        <w:rPr>
          <w:b/>
          <w:bCs/>
          <w:spacing w:val="-4"/>
          <w:sz w:val="24"/>
          <w:szCs w:val="24"/>
          <w:lang w:val="en-GB"/>
        </w:rPr>
        <w:t xml:space="preserve"> 1.2.</w:t>
      </w:r>
      <w:r w:rsidRPr="002578A9">
        <w:rPr>
          <w:spacing w:val="-4"/>
          <w:sz w:val="24"/>
          <w:szCs w:val="24"/>
          <w:lang w:val="en-GB"/>
        </w:rPr>
        <w:t xml:space="preserve"> </w:t>
      </w:r>
      <w:r w:rsidR="002578A9" w:rsidRPr="002578A9">
        <w:rPr>
          <w:spacing w:val="-4"/>
          <w:sz w:val="24"/>
          <w:szCs w:val="24"/>
          <w:lang w:val="en-GB"/>
        </w:rPr>
        <w:t>Syypoikkeaman vaikutus puun lujuusominaisuuksiin.</w:t>
      </w:r>
      <w:r w:rsidRPr="002578A9">
        <w:rPr>
          <w:spacing w:val="-4"/>
          <w:sz w:val="24"/>
          <w:szCs w:val="24"/>
          <w:lang w:val="en-GB"/>
        </w:rPr>
        <w:t xml:space="preserve"> </w:t>
      </w:r>
      <w:r w:rsidRPr="002578A9">
        <w:rPr>
          <w:rFonts w:eastAsia="Times New Roman" w:cs="Arial"/>
          <w:spacing w:val="-4"/>
          <w:sz w:val="24"/>
          <w:szCs w:val="24"/>
          <w:lang w:val="en-GB" w:eastAsia="lv-LV"/>
        </w:rPr>
        <w:t>(Porteaus and Kermani, 2013)</w:t>
      </w:r>
      <w:r w:rsidRPr="002578A9">
        <w:rPr>
          <w:spacing w:val="-4"/>
          <w:sz w:val="24"/>
          <w:szCs w:val="24"/>
          <w:lang w:val="en-GB"/>
        </w:rPr>
        <w:t>.</w:t>
      </w:r>
    </w:p>
    <w:tbl>
      <w:tblPr>
        <w:tblStyle w:val="TaulukkoRuudukko"/>
        <w:tblW w:w="0" w:type="auto"/>
        <w:tblLook w:val="04A0" w:firstRow="1" w:lastRow="0" w:firstColumn="1" w:lastColumn="0" w:noHBand="0" w:noVBand="1"/>
      </w:tblPr>
      <w:tblGrid>
        <w:gridCol w:w="2254"/>
        <w:gridCol w:w="2254"/>
        <w:gridCol w:w="2254"/>
        <w:gridCol w:w="2255"/>
      </w:tblGrid>
      <w:tr w:rsidR="00D07D5C" w:rsidRPr="00806BCF" w14:paraId="70FC6D52" w14:textId="77777777" w:rsidTr="00D0474B">
        <w:tc>
          <w:tcPr>
            <w:tcW w:w="2254" w:type="dxa"/>
          </w:tcPr>
          <w:p w14:paraId="1E2052F6" w14:textId="5D45B606" w:rsidR="00D07D5C" w:rsidRPr="00806BCF" w:rsidRDefault="002578A9" w:rsidP="00D0474B">
            <w:pPr>
              <w:jc w:val="center"/>
              <w:rPr>
                <w:spacing w:val="-4"/>
                <w:lang w:val="en-GB"/>
              </w:rPr>
            </w:pPr>
            <w:r>
              <w:rPr>
                <w:spacing w:val="-4"/>
                <w:lang w:val="en-GB"/>
              </w:rPr>
              <w:t>Syyn kaltevuus</w:t>
            </w:r>
          </w:p>
        </w:tc>
        <w:tc>
          <w:tcPr>
            <w:tcW w:w="2254" w:type="dxa"/>
          </w:tcPr>
          <w:p w14:paraId="591B6213" w14:textId="255F4284" w:rsidR="00D07D5C" w:rsidRPr="00806BCF" w:rsidRDefault="002578A9" w:rsidP="00D0474B">
            <w:pPr>
              <w:jc w:val="center"/>
              <w:rPr>
                <w:spacing w:val="-4"/>
                <w:lang w:val="en-GB"/>
              </w:rPr>
            </w:pPr>
            <w:r>
              <w:rPr>
                <w:spacing w:val="-4"/>
                <w:lang w:val="en-GB"/>
              </w:rPr>
              <w:t>Taivutuslujuus (</w:t>
            </w:r>
            <w:r w:rsidR="00D07D5C" w:rsidRPr="00806BCF">
              <w:rPr>
                <w:spacing w:val="-4"/>
                <w:lang w:val="en-GB"/>
              </w:rPr>
              <w:t>%</w:t>
            </w:r>
            <w:r>
              <w:rPr>
                <w:spacing w:val="-4"/>
                <w:lang w:val="en-GB"/>
              </w:rPr>
              <w:t>)</w:t>
            </w:r>
          </w:p>
        </w:tc>
        <w:tc>
          <w:tcPr>
            <w:tcW w:w="2254" w:type="dxa"/>
          </w:tcPr>
          <w:p w14:paraId="0A8E45AA" w14:textId="131D3DC1" w:rsidR="00D07D5C" w:rsidRPr="00806BCF" w:rsidRDefault="002578A9" w:rsidP="00D0474B">
            <w:pPr>
              <w:jc w:val="center"/>
              <w:rPr>
                <w:spacing w:val="-4"/>
                <w:lang w:val="en-GB"/>
              </w:rPr>
            </w:pPr>
            <w:r>
              <w:rPr>
                <w:spacing w:val="-4"/>
                <w:lang w:val="en-GB"/>
              </w:rPr>
              <w:t>Puristus yhdensuuntaisen syyn kanssa</w:t>
            </w:r>
            <w:r w:rsidR="00D07D5C" w:rsidRPr="00806BCF">
              <w:rPr>
                <w:spacing w:val="-4"/>
                <w:lang w:val="en-GB"/>
              </w:rPr>
              <w:t xml:space="preserve"> </w:t>
            </w:r>
            <w:r>
              <w:rPr>
                <w:spacing w:val="-4"/>
                <w:lang w:val="en-GB"/>
              </w:rPr>
              <w:t>(</w:t>
            </w:r>
            <w:r w:rsidR="00D07D5C" w:rsidRPr="00806BCF">
              <w:rPr>
                <w:spacing w:val="-4"/>
                <w:lang w:val="en-GB"/>
              </w:rPr>
              <w:t>%</w:t>
            </w:r>
            <w:r>
              <w:rPr>
                <w:spacing w:val="-4"/>
                <w:lang w:val="en-GB"/>
              </w:rPr>
              <w:t>)</w:t>
            </w:r>
          </w:p>
        </w:tc>
        <w:tc>
          <w:tcPr>
            <w:tcW w:w="2255" w:type="dxa"/>
          </w:tcPr>
          <w:p w14:paraId="0F1342F5" w14:textId="6A5F2A33" w:rsidR="00D07D5C" w:rsidRPr="00806BCF" w:rsidRDefault="00134102" w:rsidP="00D0474B">
            <w:pPr>
              <w:jc w:val="center"/>
              <w:rPr>
                <w:spacing w:val="-4"/>
                <w:lang w:val="en-GB"/>
              </w:rPr>
            </w:pPr>
            <w:r>
              <w:rPr>
                <w:spacing w:val="-4"/>
                <w:lang w:val="en-GB"/>
              </w:rPr>
              <w:t>Kuorman vaikutus (</w:t>
            </w:r>
            <w:r w:rsidR="00D07D5C" w:rsidRPr="00806BCF">
              <w:rPr>
                <w:spacing w:val="-4"/>
                <w:lang w:val="en-GB"/>
              </w:rPr>
              <w:t>%</w:t>
            </w:r>
            <w:r>
              <w:rPr>
                <w:spacing w:val="-4"/>
                <w:lang w:val="en-GB"/>
              </w:rPr>
              <w:t>)</w:t>
            </w:r>
          </w:p>
        </w:tc>
      </w:tr>
      <w:tr w:rsidR="00D07D5C" w:rsidRPr="00806BCF" w14:paraId="368C25D6" w14:textId="77777777" w:rsidTr="00D0474B">
        <w:tc>
          <w:tcPr>
            <w:tcW w:w="2254" w:type="dxa"/>
          </w:tcPr>
          <w:p w14:paraId="1EFAC519" w14:textId="0151D9C5" w:rsidR="00D07D5C" w:rsidRPr="00806BCF" w:rsidRDefault="002578A9" w:rsidP="00D0474B">
            <w:pPr>
              <w:jc w:val="center"/>
              <w:rPr>
                <w:spacing w:val="-4"/>
                <w:lang w:val="en-GB"/>
              </w:rPr>
            </w:pPr>
            <w:r>
              <w:rPr>
                <w:spacing w:val="-4"/>
                <w:lang w:val="en-GB"/>
              </w:rPr>
              <w:t>Suorat syyt</w:t>
            </w:r>
          </w:p>
        </w:tc>
        <w:tc>
          <w:tcPr>
            <w:tcW w:w="2254" w:type="dxa"/>
          </w:tcPr>
          <w:p w14:paraId="15680F8D" w14:textId="77777777" w:rsidR="00D07D5C" w:rsidRPr="00806BCF" w:rsidRDefault="00D07D5C" w:rsidP="00D0474B">
            <w:pPr>
              <w:jc w:val="center"/>
              <w:rPr>
                <w:spacing w:val="-4"/>
                <w:lang w:val="en-GB"/>
              </w:rPr>
            </w:pPr>
            <w:r w:rsidRPr="00806BCF">
              <w:rPr>
                <w:spacing w:val="-4"/>
                <w:lang w:val="en-GB"/>
              </w:rPr>
              <w:t>100</w:t>
            </w:r>
          </w:p>
        </w:tc>
        <w:tc>
          <w:tcPr>
            <w:tcW w:w="2254" w:type="dxa"/>
          </w:tcPr>
          <w:p w14:paraId="542941EE" w14:textId="77777777" w:rsidR="00D07D5C" w:rsidRPr="00806BCF" w:rsidRDefault="00D07D5C" w:rsidP="00D0474B">
            <w:pPr>
              <w:jc w:val="center"/>
              <w:rPr>
                <w:spacing w:val="-4"/>
                <w:lang w:val="en-GB"/>
              </w:rPr>
            </w:pPr>
            <w:r w:rsidRPr="00806BCF">
              <w:rPr>
                <w:spacing w:val="-4"/>
                <w:lang w:val="en-GB"/>
              </w:rPr>
              <w:t>100</w:t>
            </w:r>
          </w:p>
        </w:tc>
        <w:tc>
          <w:tcPr>
            <w:tcW w:w="2255" w:type="dxa"/>
          </w:tcPr>
          <w:p w14:paraId="4DD319A8" w14:textId="77777777" w:rsidR="00D07D5C" w:rsidRPr="00806BCF" w:rsidRDefault="00D07D5C" w:rsidP="00D0474B">
            <w:pPr>
              <w:jc w:val="center"/>
              <w:rPr>
                <w:spacing w:val="-4"/>
                <w:lang w:val="en-GB"/>
              </w:rPr>
            </w:pPr>
            <w:r w:rsidRPr="00806BCF">
              <w:rPr>
                <w:spacing w:val="-4"/>
                <w:lang w:val="en-GB"/>
              </w:rPr>
              <w:t>100</w:t>
            </w:r>
          </w:p>
        </w:tc>
      </w:tr>
      <w:tr w:rsidR="00D07D5C" w:rsidRPr="00806BCF" w14:paraId="6F3C4902" w14:textId="77777777" w:rsidTr="00D0474B">
        <w:tc>
          <w:tcPr>
            <w:tcW w:w="2254" w:type="dxa"/>
          </w:tcPr>
          <w:p w14:paraId="39945A7C" w14:textId="77777777" w:rsidR="00D07D5C" w:rsidRPr="00806BCF" w:rsidRDefault="00D07D5C" w:rsidP="00D0474B">
            <w:pPr>
              <w:jc w:val="center"/>
              <w:rPr>
                <w:spacing w:val="-4"/>
                <w:lang w:val="en-GB"/>
              </w:rPr>
            </w:pPr>
            <w:r w:rsidRPr="00806BCF">
              <w:rPr>
                <w:spacing w:val="-4"/>
                <w:lang w:val="en-GB"/>
              </w:rPr>
              <w:t>1 in 20 (3</w:t>
            </w:r>
            <w:r w:rsidRPr="00806BCF">
              <w:rPr>
                <w:spacing w:val="-4"/>
                <w:lang w:val="en-GB"/>
              </w:rPr>
              <w:sym w:font="Symbol" w:char="F0B0"/>
            </w:r>
            <w:r w:rsidRPr="00806BCF">
              <w:rPr>
                <w:spacing w:val="-4"/>
                <w:lang w:val="en-GB"/>
              </w:rPr>
              <w:t>)</w:t>
            </w:r>
          </w:p>
        </w:tc>
        <w:tc>
          <w:tcPr>
            <w:tcW w:w="2254" w:type="dxa"/>
          </w:tcPr>
          <w:p w14:paraId="0B60156D" w14:textId="77777777" w:rsidR="00D07D5C" w:rsidRPr="00806BCF" w:rsidRDefault="00D07D5C" w:rsidP="00D0474B">
            <w:pPr>
              <w:jc w:val="center"/>
              <w:rPr>
                <w:spacing w:val="-4"/>
                <w:lang w:val="en-GB"/>
              </w:rPr>
            </w:pPr>
            <w:r w:rsidRPr="00806BCF">
              <w:rPr>
                <w:spacing w:val="-4"/>
                <w:lang w:val="en-GB"/>
              </w:rPr>
              <w:t>93</w:t>
            </w:r>
          </w:p>
        </w:tc>
        <w:tc>
          <w:tcPr>
            <w:tcW w:w="2254" w:type="dxa"/>
          </w:tcPr>
          <w:p w14:paraId="0022A9EE" w14:textId="77777777" w:rsidR="00D07D5C" w:rsidRPr="00806BCF" w:rsidRDefault="00D07D5C" w:rsidP="00D0474B">
            <w:pPr>
              <w:jc w:val="center"/>
              <w:rPr>
                <w:spacing w:val="-4"/>
                <w:lang w:val="en-GB"/>
              </w:rPr>
            </w:pPr>
            <w:r w:rsidRPr="00806BCF">
              <w:rPr>
                <w:spacing w:val="-4"/>
                <w:lang w:val="en-GB"/>
              </w:rPr>
              <w:t>100</w:t>
            </w:r>
          </w:p>
        </w:tc>
        <w:tc>
          <w:tcPr>
            <w:tcW w:w="2255" w:type="dxa"/>
          </w:tcPr>
          <w:p w14:paraId="4CDDACD5" w14:textId="77777777" w:rsidR="00D07D5C" w:rsidRPr="00806BCF" w:rsidRDefault="00D07D5C" w:rsidP="00D0474B">
            <w:pPr>
              <w:jc w:val="center"/>
              <w:rPr>
                <w:spacing w:val="-4"/>
                <w:lang w:val="en-GB"/>
              </w:rPr>
            </w:pPr>
            <w:r w:rsidRPr="00806BCF">
              <w:rPr>
                <w:spacing w:val="-4"/>
                <w:lang w:val="en-GB"/>
              </w:rPr>
              <w:t>95</w:t>
            </w:r>
          </w:p>
        </w:tc>
      </w:tr>
      <w:tr w:rsidR="00D07D5C" w:rsidRPr="00806BCF" w14:paraId="7B253543" w14:textId="77777777" w:rsidTr="00D0474B">
        <w:tc>
          <w:tcPr>
            <w:tcW w:w="2254" w:type="dxa"/>
          </w:tcPr>
          <w:p w14:paraId="76C9D3F3" w14:textId="77777777" w:rsidR="00D07D5C" w:rsidRPr="00806BCF" w:rsidRDefault="00D07D5C" w:rsidP="00D0474B">
            <w:pPr>
              <w:jc w:val="center"/>
              <w:rPr>
                <w:spacing w:val="-4"/>
                <w:lang w:val="en-GB"/>
              </w:rPr>
            </w:pPr>
            <w:r w:rsidRPr="00806BCF">
              <w:rPr>
                <w:spacing w:val="-4"/>
                <w:lang w:val="en-GB"/>
              </w:rPr>
              <w:t>1 in 10 (6</w:t>
            </w:r>
            <w:r w:rsidRPr="00806BCF">
              <w:rPr>
                <w:spacing w:val="-4"/>
                <w:lang w:val="en-GB"/>
              </w:rPr>
              <w:sym w:font="Symbol" w:char="F0B0"/>
            </w:r>
            <w:r w:rsidRPr="00806BCF">
              <w:rPr>
                <w:spacing w:val="-4"/>
                <w:lang w:val="en-GB"/>
              </w:rPr>
              <w:t>)</w:t>
            </w:r>
          </w:p>
        </w:tc>
        <w:tc>
          <w:tcPr>
            <w:tcW w:w="2254" w:type="dxa"/>
          </w:tcPr>
          <w:p w14:paraId="37D505CB" w14:textId="77777777" w:rsidR="00D07D5C" w:rsidRPr="00806BCF" w:rsidRDefault="00D07D5C" w:rsidP="00D0474B">
            <w:pPr>
              <w:jc w:val="center"/>
              <w:rPr>
                <w:spacing w:val="-4"/>
                <w:lang w:val="en-GB"/>
              </w:rPr>
            </w:pPr>
            <w:r w:rsidRPr="00806BCF">
              <w:rPr>
                <w:spacing w:val="-4"/>
                <w:lang w:val="en-GB"/>
              </w:rPr>
              <w:t>81</w:t>
            </w:r>
          </w:p>
        </w:tc>
        <w:tc>
          <w:tcPr>
            <w:tcW w:w="2254" w:type="dxa"/>
          </w:tcPr>
          <w:p w14:paraId="024C019C" w14:textId="77777777" w:rsidR="00D07D5C" w:rsidRPr="00806BCF" w:rsidRDefault="00D07D5C" w:rsidP="00D0474B">
            <w:pPr>
              <w:jc w:val="center"/>
              <w:rPr>
                <w:spacing w:val="-4"/>
                <w:lang w:val="en-GB"/>
              </w:rPr>
            </w:pPr>
            <w:r w:rsidRPr="00806BCF">
              <w:rPr>
                <w:spacing w:val="-4"/>
                <w:lang w:val="en-GB"/>
              </w:rPr>
              <w:t>99</w:t>
            </w:r>
          </w:p>
        </w:tc>
        <w:tc>
          <w:tcPr>
            <w:tcW w:w="2255" w:type="dxa"/>
          </w:tcPr>
          <w:p w14:paraId="38E66E60" w14:textId="77777777" w:rsidR="00D07D5C" w:rsidRPr="00806BCF" w:rsidRDefault="00D07D5C" w:rsidP="00D0474B">
            <w:pPr>
              <w:jc w:val="center"/>
              <w:rPr>
                <w:spacing w:val="-4"/>
                <w:lang w:val="en-GB"/>
              </w:rPr>
            </w:pPr>
            <w:r w:rsidRPr="00806BCF">
              <w:rPr>
                <w:spacing w:val="-4"/>
                <w:lang w:val="en-GB"/>
              </w:rPr>
              <w:t>62</w:t>
            </w:r>
          </w:p>
        </w:tc>
      </w:tr>
      <w:tr w:rsidR="00D07D5C" w:rsidRPr="00806BCF" w14:paraId="332FC5BA" w14:textId="77777777" w:rsidTr="00D0474B">
        <w:tc>
          <w:tcPr>
            <w:tcW w:w="2254" w:type="dxa"/>
          </w:tcPr>
          <w:p w14:paraId="5D793AC2" w14:textId="77777777" w:rsidR="00D07D5C" w:rsidRPr="00806BCF" w:rsidRDefault="00D07D5C" w:rsidP="00D0474B">
            <w:pPr>
              <w:jc w:val="center"/>
              <w:rPr>
                <w:spacing w:val="-4"/>
                <w:lang w:val="en-GB"/>
              </w:rPr>
            </w:pPr>
            <w:r w:rsidRPr="00806BCF">
              <w:rPr>
                <w:spacing w:val="-4"/>
                <w:lang w:val="en-GB"/>
              </w:rPr>
              <w:t>1 in 5 (11,5</w:t>
            </w:r>
            <w:r w:rsidRPr="00806BCF">
              <w:rPr>
                <w:spacing w:val="-4"/>
                <w:lang w:val="en-GB"/>
              </w:rPr>
              <w:sym w:font="Symbol" w:char="F0B0"/>
            </w:r>
            <w:r w:rsidRPr="00806BCF">
              <w:rPr>
                <w:spacing w:val="-4"/>
                <w:lang w:val="en-GB"/>
              </w:rPr>
              <w:t>)</w:t>
            </w:r>
          </w:p>
        </w:tc>
        <w:tc>
          <w:tcPr>
            <w:tcW w:w="2254" w:type="dxa"/>
          </w:tcPr>
          <w:p w14:paraId="0ED00237" w14:textId="77777777" w:rsidR="00D07D5C" w:rsidRPr="00806BCF" w:rsidRDefault="00D07D5C" w:rsidP="00D0474B">
            <w:pPr>
              <w:jc w:val="center"/>
              <w:rPr>
                <w:spacing w:val="-4"/>
                <w:lang w:val="en-GB"/>
              </w:rPr>
            </w:pPr>
            <w:r w:rsidRPr="00806BCF">
              <w:rPr>
                <w:spacing w:val="-4"/>
                <w:lang w:val="en-GB"/>
              </w:rPr>
              <w:t>55</w:t>
            </w:r>
          </w:p>
        </w:tc>
        <w:tc>
          <w:tcPr>
            <w:tcW w:w="2254" w:type="dxa"/>
          </w:tcPr>
          <w:p w14:paraId="5CF1B45F" w14:textId="77777777" w:rsidR="00D07D5C" w:rsidRPr="00806BCF" w:rsidRDefault="00D07D5C" w:rsidP="00D0474B">
            <w:pPr>
              <w:jc w:val="center"/>
              <w:rPr>
                <w:spacing w:val="-4"/>
                <w:lang w:val="en-GB"/>
              </w:rPr>
            </w:pPr>
            <w:r w:rsidRPr="00806BCF">
              <w:rPr>
                <w:spacing w:val="-4"/>
                <w:lang w:val="en-GB"/>
              </w:rPr>
              <w:t>93</w:t>
            </w:r>
          </w:p>
        </w:tc>
        <w:tc>
          <w:tcPr>
            <w:tcW w:w="2255" w:type="dxa"/>
          </w:tcPr>
          <w:p w14:paraId="3FA189C9" w14:textId="77777777" w:rsidR="00D07D5C" w:rsidRPr="00806BCF" w:rsidRDefault="00D07D5C" w:rsidP="00D0474B">
            <w:pPr>
              <w:jc w:val="center"/>
              <w:rPr>
                <w:spacing w:val="-4"/>
                <w:lang w:val="en-GB"/>
              </w:rPr>
            </w:pPr>
            <w:r w:rsidRPr="00806BCF">
              <w:rPr>
                <w:spacing w:val="-4"/>
                <w:lang w:val="en-GB"/>
              </w:rPr>
              <w:t>36</w:t>
            </w:r>
          </w:p>
        </w:tc>
      </w:tr>
    </w:tbl>
    <w:p w14:paraId="4AC14504" w14:textId="77777777" w:rsidR="00D07D5C" w:rsidRPr="00806BCF" w:rsidRDefault="00D07D5C" w:rsidP="00D07D5C">
      <w:pPr>
        <w:rPr>
          <w:spacing w:val="-4"/>
          <w:sz w:val="24"/>
          <w:szCs w:val="24"/>
          <w:lang w:val="en-GB"/>
        </w:rPr>
      </w:pPr>
    </w:p>
    <w:p w14:paraId="6B26ABDC" w14:textId="6F9F00E0" w:rsidR="009C68A1" w:rsidRDefault="009C68A1" w:rsidP="0055484E">
      <w:pPr>
        <w:rPr>
          <w:spacing w:val="-4"/>
          <w:sz w:val="24"/>
          <w:szCs w:val="24"/>
          <w:lang w:val="en-GB"/>
        </w:rPr>
      </w:pPr>
      <w:r w:rsidRPr="009C68A1">
        <w:rPr>
          <w:spacing w:val="-4"/>
          <w:sz w:val="24"/>
          <w:szCs w:val="24"/>
          <w:lang w:val="en-GB"/>
        </w:rPr>
        <w:lastRenderedPageBreak/>
        <w:t xml:space="preserve">Tällaiset ja edellä mainitut puuvirheet tekevät laudoista säännöllisen muotoisia kuivumisen jälkeen </w:t>
      </w:r>
      <w:r>
        <w:rPr>
          <w:spacing w:val="-4"/>
          <w:sz w:val="24"/>
          <w:szCs w:val="24"/>
          <w:lang w:val="en-GB"/>
        </w:rPr>
        <w:t>sekä</w:t>
      </w:r>
      <w:r w:rsidRPr="009C68A1">
        <w:rPr>
          <w:spacing w:val="-4"/>
          <w:sz w:val="24"/>
          <w:szCs w:val="24"/>
          <w:lang w:val="en-GB"/>
        </w:rPr>
        <w:t xml:space="preserve"> käyttöaikana. </w:t>
      </w:r>
      <w:r>
        <w:rPr>
          <w:spacing w:val="-4"/>
          <w:sz w:val="24"/>
          <w:szCs w:val="24"/>
          <w:lang w:val="en-GB"/>
        </w:rPr>
        <w:t xml:space="preserve">Pituussuunnassa </w:t>
      </w:r>
      <w:r w:rsidR="005A3555">
        <w:rPr>
          <w:spacing w:val="-4"/>
          <w:sz w:val="24"/>
          <w:szCs w:val="24"/>
          <w:lang w:val="en-GB"/>
        </w:rPr>
        <w:t>kaarevaa lautaa nimitetään keulaksi (kuva. 1.14) ja sen lisäksi v</w:t>
      </w:r>
      <w:r w:rsidRPr="009C68A1">
        <w:rPr>
          <w:spacing w:val="-4"/>
          <w:sz w:val="24"/>
          <w:szCs w:val="24"/>
          <w:lang w:val="en-GB"/>
        </w:rPr>
        <w:t>ino on sahatun puukappaleen kaarevuus tasaise</w:t>
      </w:r>
      <w:r w:rsidR="005A3555">
        <w:rPr>
          <w:spacing w:val="-4"/>
          <w:sz w:val="24"/>
          <w:szCs w:val="24"/>
          <w:lang w:val="en-GB"/>
        </w:rPr>
        <w:t>ssa</w:t>
      </w:r>
      <w:r w:rsidRPr="009C68A1">
        <w:rPr>
          <w:spacing w:val="-4"/>
          <w:sz w:val="24"/>
          <w:szCs w:val="24"/>
          <w:lang w:val="en-GB"/>
        </w:rPr>
        <w:t xml:space="preserve"> tasossa (tunnetaan myös jousena tai vapaana sivutaivutuksena). Jos levy on spiraalimaisesti vääntynyt pituudellaan, </w:t>
      </w:r>
      <w:r w:rsidR="005A3555">
        <w:rPr>
          <w:spacing w:val="-4"/>
          <w:sz w:val="24"/>
          <w:szCs w:val="24"/>
          <w:lang w:val="en-GB"/>
        </w:rPr>
        <w:t xml:space="preserve">sitä </w:t>
      </w:r>
      <w:r w:rsidRPr="009C68A1">
        <w:rPr>
          <w:spacing w:val="-4"/>
          <w:sz w:val="24"/>
          <w:szCs w:val="24"/>
          <w:lang w:val="en-GB"/>
        </w:rPr>
        <w:t>kutsutaan kierteeksi (kuva 1.14.). Laudan kuppi on ilmaistu puun poikittaissuunnassa muodostuneella kaarevalla.</w:t>
      </w:r>
    </w:p>
    <w:p w14:paraId="0428F89D" w14:textId="77777777" w:rsidR="009C68A1" w:rsidRPr="00806BCF" w:rsidRDefault="009C68A1" w:rsidP="0055484E">
      <w:pPr>
        <w:rPr>
          <w:spacing w:val="-4"/>
          <w:sz w:val="24"/>
          <w:szCs w:val="24"/>
          <w:lang w:val="en-GB"/>
        </w:rPr>
      </w:pPr>
    </w:p>
    <w:p w14:paraId="4097FE2E" w14:textId="46D54DF4" w:rsidR="00AC6411" w:rsidRPr="00806BCF" w:rsidRDefault="00881227" w:rsidP="00AC6411">
      <w:pPr>
        <w:rPr>
          <w:bCs/>
          <w:i/>
          <w:spacing w:val="-4"/>
          <w:sz w:val="24"/>
          <w:szCs w:val="24"/>
          <w:u w:val="single"/>
          <w:lang w:val="en-GB" w:eastAsia="lv-LV"/>
        </w:rPr>
      </w:pPr>
      <w:r>
        <w:rPr>
          <w:bCs/>
          <w:i/>
          <w:spacing w:val="-4"/>
          <w:sz w:val="24"/>
          <w:szCs w:val="24"/>
          <w:u w:val="single"/>
          <w:lang w:val="en-GB" w:eastAsia="lv-LV"/>
        </w:rPr>
        <w:t>Oksat</w:t>
      </w:r>
    </w:p>
    <w:p w14:paraId="529BA827" w14:textId="5C40FD83" w:rsidR="00F7215F" w:rsidRPr="00806BCF" w:rsidRDefault="006157FD" w:rsidP="006A5F55">
      <w:pPr>
        <w:rPr>
          <w:bCs/>
          <w:spacing w:val="-4"/>
          <w:sz w:val="24"/>
          <w:szCs w:val="24"/>
          <w:lang w:val="en-GB" w:eastAsia="lv-LV"/>
        </w:rPr>
      </w:pPr>
      <w:r w:rsidRPr="006157FD">
        <w:rPr>
          <w:spacing w:val="-4"/>
          <w:sz w:val="24"/>
          <w:szCs w:val="24"/>
          <w:lang w:val="en-GB" w:eastAsia="lv-LV"/>
        </w:rPr>
        <w:t xml:space="preserve">Puun laatu- ja lujuuslajittelussa noin 90 % laatukriteereistä liittyy </w:t>
      </w:r>
      <w:r>
        <w:rPr>
          <w:spacing w:val="-4"/>
          <w:sz w:val="24"/>
          <w:szCs w:val="24"/>
          <w:lang w:val="en-GB" w:eastAsia="lv-LV"/>
        </w:rPr>
        <w:t>puun</w:t>
      </w:r>
      <w:r w:rsidRPr="006157FD">
        <w:rPr>
          <w:spacing w:val="-4"/>
          <w:sz w:val="24"/>
          <w:szCs w:val="24"/>
          <w:lang w:val="en-GB" w:eastAsia="lv-LV"/>
        </w:rPr>
        <w:t xml:space="preserve"> oksiin. Kuva 1.15. näyttää solmujen muodostumisen alun tai ensimmäisen vaiheen. Ensimmäisessä vaiheessa </w:t>
      </w:r>
      <w:r>
        <w:rPr>
          <w:spacing w:val="-4"/>
          <w:sz w:val="24"/>
          <w:szCs w:val="24"/>
          <w:lang w:val="en-GB" w:eastAsia="lv-LV"/>
        </w:rPr>
        <w:t>oksa</w:t>
      </w:r>
      <w:r w:rsidRPr="006157FD">
        <w:rPr>
          <w:spacing w:val="-4"/>
          <w:sz w:val="24"/>
          <w:szCs w:val="24"/>
          <w:lang w:val="en-GB" w:eastAsia="lv-LV"/>
        </w:rPr>
        <w:t xml:space="preserve"> on </w:t>
      </w:r>
      <w:r>
        <w:rPr>
          <w:spacing w:val="-4"/>
          <w:sz w:val="24"/>
          <w:szCs w:val="24"/>
          <w:lang w:val="en-GB" w:eastAsia="lv-LV"/>
        </w:rPr>
        <w:t>vielä kasvaa</w:t>
      </w:r>
      <w:r w:rsidRPr="006157FD">
        <w:rPr>
          <w:spacing w:val="-4"/>
          <w:sz w:val="24"/>
          <w:szCs w:val="24"/>
          <w:lang w:val="en-GB" w:eastAsia="lv-LV"/>
        </w:rPr>
        <w:t xml:space="preserve">, sitten vuosien kuluttua siitä voi tulla kuollut </w:t>
      </w:r>
      <w:r>
        <w:rPr>
          <w:spacing w:val="-4"/>
          <w:sz w:val="24"/>
          <w:szCs w:val="24"/>
          <w:lang w:val="en-GB" w:eastAsia="lv-LV"/>
        </w:rPr>
        <w:t>oksa,</w:t>
      </w:r>
      <w:r w:rsidRPr="006157FD">
        <w:rPr>
          <w:spacing w:val="-4"/>
          <w:sz w:val="24"/>
          <w:szCs w:val="24"/>
          <w:lang w:val="en-GB" w:eastAsia="lv-LV"/>
        </w:rPr>
        <w:t xml:space="preserve"> vaihe 2 (kuva 1.15.). Vielä kasvava</w:t>
      </w:r>
      <w:r>
        <w:rPr>
          <w:spacing w:val="-4"/>
          <w:sz w:val="24"/>
          <w:szCs w:val="24"/>
          <w:lang w:val="en-GB" w:eastAsia="lv-LV"/>
        </w:rPr>
        <w:t xml:space="preserve"> puu</w:t>
      </w:r>
      <w:r w:rsidRPr="006157FD">
        <w:rPr>
          <w:spacing w:val="-4"/>
          <w:sz w:val="24"/>
          <w:szCs w:val="24"/>
          <w:lang w:val="en-GB" w:eastAsia="lv-LV"/>
        </w:rPr>
        <w:t xml:space="preserve"> ja</w:t>
      </w:r>
      <w:r>
        <w:rPr>
          <w:spacing w:val="-4"/>
          <w:sz w:val="24"/>
          <w:szCs w:val="24"/>
          <w:lang w:val="en-GB" w:eastAsia="lv-LV"/>
        </w:rPr>
        <w:t xml:space="preserve"> sen</w:t>
      </w:r>
      <w:r w:rsidRPr="006157FD">
        <w:rPr>
          <w:spacing w:val="-4"/>
          <w:sz w:val="24"/>
          <w:szCs w:val="24"/>
          <w:lang w:val="en-GB" w:eastAsia="lv-LV"/>
        </w:rPr>
        <w:t xml:space="preserve"> kuollut oksa jää kasvavien puukuitujen alle esim. kuoritaskuksi</w:t>
      </w:r>
      <w:r>
        <w:rPr>
          <w:spacing w:val="-4"/>
          <w:sz w:val="24"/>
          <w:szCs w:val="24"/>
          <w:lang w:val="en-GB" w:eastAsia="lv-LV"/>
        </w:rPr>
        <w:t>,</w:t>
      </w:r>
      <w:r w:rsidRPr="006157FD">
        <w:rPr>
          <w:spacing w:val="-4"/>
          <w:sz w:val="24"/>
          <w:szCs w:val="24"/>
          <w:lang w:val="en-GB" w:eastAsia="lv-LV"/>
        </w:rPr>
        <w:t xml:space="preserve"> vaihe 3</w:t>
      </w:r>
      <w:r>
        <w:rPr>
          <w:spacing w:val="-4"/>
          <w:sz w:val="24"/>
          <w:szCs w:val="24"/>
          <w:lang w:val="en-GB" w:eastAsia="lv-LV"/>
        </w:rPr>
        <w:t xml:space="preserve"> (kuva 1.15.)</w:t>
      </w:r>
      <w:r w:rsidRPr="006157FD">
        <w:rPr>
          <w:spacing w:val="-4"/>
          <w:sz w:val="24"/>
          <w:szCs w:val="24"/>
          <w:lang w:val="en-GB" w:eastAsia="lv-LV"/>
        </w:rPr>
        <w:t>.</w:t>
      </w:r>
    </w:p>
    <w:p w14:paraId="3AFE4226" w14:textId="66908597" w:rsidR="00140C71" w:rsidRPr="00806BCF" w:rsidRDefault="00247FD2" w:rsidP="006A5F55">
      <w:pPr>
        <w:jc w:val="center"/>
        <w:rPr>
          <w:bCs/>
          <w:spacing w:val="-4"/>
          <w:sz w:val="24"/>
          <w:szCs w:val="24"/>
          <w:lang w:val="en-GB" w:eastAsia="lv-LV"/>
        </w:rPr>
      </w:pPr>
      <w:r w:rsidRPr="00247FD2">
        <w:rPr>
          <w:bCs/>
          <w:noProof/>
          <w:spacing w:val="-4"/>
          <w:sz w:val="24"/>
          <w:szCs w:val="24"/>
          <w:lang w:val="lv-LV" w:eastAsia="lv-LV"/>
        </w:rPr>
        <w:drawing>
          <wp:inline distT="0" distB="0" distL="0" distR="0" wp14:anchorId="6F9F65A4" wp14:editId="6BB5D247">
            <wp:extent cx="6346752" cy="1716657"/>
            <wp:effectExtent l="0" t="0" r="0" b="0"/>
            <wp:docPr id="13" name="Picture 13" descr="C:\Users\Uldis\Pictures\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1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2509" cy="1718214"/>
                    </a:xfrm>
                    <a:prstGeom prst="rect">
                      <a:avLst/>
                    </a:prstGeom>
                    <a:noFill/>
                    <a:ln>
                      <a:noFill/>
                    </a:ln>
                  </pic:spPr>
                </pic:pic>
              </a:graphicData>
            </a:graphic>
          </wp:inline>
        </w:drawing>
      </w:r>
    </w:p>
    <w:p w14:paraId="473C8CE9" w14:textId="15E679AF" w:rsidR="00140C71" w:rsidRPr="00806BCF" w:rsidRDefault="00B54E72" w:rsidP="006A5F55">
      <w:pPr>
        <w:jc w:val="center"/>
        <w:rPr>
          <w:b/>
          <w:bCs/>
          <w:spacing w:val="-4"/>
          <w:sz w:val="24"/>
          <w:szCs w:val="24"/>
          <w:lang w:val="en-GB" w:eastAsia="lv-LV"/>
        </w:rPr>
      </w:pPr>
      <w:r>
        <w:rPr>
          <w:b/>
          <w:bCs/>
          <w:spacing w:val="-4"/>
          <w:sz w:val="24"/>
          <w:szCs w:val="24"/>
          <w:lang w:val="en-GB" w:eastAsia="lv-LV"/>
        </w:rPr>
        <w:t>Kuva</w:t>
      </w:r>
      <w:r w:rsidR="00806BCF">
        <w:rPr>
          <w:b/>
          <w:bCs/>
          <w:spacing w:val="-4"/>
          <w:sz w:val="24"/>
          <w:szCs w:val="24"/>
          <w:lang w:val="en-GB" w:eastAsia="lv-LV"/>
        </w:rPr>
        <w:t xml:space="preserve"> 1.15</w:t>
      </w:r>
      <w:r w:rsidR="00140C71" w:rsidRPr="00806BCF">
        <w:rPr>
          <w:b/>
          <w:bCs/>
          <w:spacing w:val="-4"/>
          <w:sz w:val="24"/>
          <w:szCs w:val="24"/>
          <w:lang w:val="en-GB" w:eastAsia="lv-LV"/>
        </w:rPr>
        <w:t xml:space="preserve">. </w:t>
      </w:r>
      <w:r w:rsidR="00B25CE7">
        <w:rPr>
          <w:spacing w:val="-4"/>
          <w:sz w:val="24"/>
          <w:szCs w:val="24"/>
          <w:lang w:val="en-GB" w:eastAsia="lv-LV"/>
        </w:rPr>
        <w:t>Oksan muodostuminen</w:t>
      </w:r>
      <w:r w:rsidR="00140C71" w:rsidRPr="00806BCF">
        <w:rPr>
          <w:b/>
          <w:bCs/>
          <w:spacing w:val="-4"/>
          <w:sz w:val="24"/>
          <w:szCs w:val="24"/>
          <w:lang w:val="en-GB" w:eastAsia="lv-LV"/>
        </w:rPr>
        <w:t xml:space="preserve"> </w:t>
      </w:r>
      <w:r w:rsidR="00140C71" w:rsidRPr="00806BCF">
        <w:rPr>
          <w:bCs/>
          <w:spacing w:val="-4"/>
          <w:sz w:val="24"/>
          <w:szCs w:val="24"/>
          <w:lang w:val="en-GB" w:eastAsia="lv-LV"/>
        </w:rPr>
        <w:t>(Hoadley, 2010).</w:t>
      </w:r>
    </w:p>
    <w:p w14:paraId="78F6B011" w14:textId="77777777" w:rsidR="00140C71" w:rsidRPr="00806BCF" w:rsidRDefault="00140C71" w:rsidP="006A5F55">
      <w:pPr>
        <w:rPr>
          <w:bCs/>
          <w:spacing w:val="-4"/>
          <w:sz w:val="24"/>
          <w:szCs w:val="24"/>
          <w:lang w:val="en-GB" w:eastAsia="lv-LV"/>
        </w:rPr>
      </w:pPr>
    </w:p>
    <w:p w14:paraId="152B3554" w14:textId="26A869C5" w:rsidR="00C1193F" w:rsidRPr="00C1193F" w:rsidRDefault="00C1193F" w:rsidP="006A5F55">
      <w:pPr>
        <w:rPr>
          <w:rFonts w:cs="Times New Roman"/>
          <w:spacing w:val="-4"/>
          <w:sz w:val="24"/>
          <w:szCs w:val="24"/>
          <w:lang w:val="en-GB"/>
        </w:rPr>
      </w:pPr>
      <w:r>
        <w:rPr>
          <w:bCs/>
          <w:spacing w:val="-4"/>
          <w:sz w:val="24"/>
          <w:szCs w:val="24"/>
          <w:lang w:val="en-GB" w:eastAsia="lv-LV"/>
        </w:rPr>
        <w:t>Katso alla olevaa kuvaa</w:t>
      </w:r>
      <w:r w:rsidRPr="00C1193F">
        <w:rPr>
          <w:bCs/>
          <w:spacing w:val="-4"/>
          <w:sz w:val="24"/>
          <w:szCs w:val="24"/>
          <w:lang w:val="en-GB" w:eastAsia="lv-LV"/>
        </w:rPr>
        <w:t xml:space="preserve"> (kuva 1.16.). Kuten voidaan nähdä, puun alaosassa on vähemmän oksia. Ja varsinkin monet kuoll</w:t>
      </w:r>
      <w:r w:rsidR="004326D4">
        <w:rPr>
          <w:bCs/>
          <w:spacing w:val="-4"/>
          <w:sz w:val="24"/>
          <w:szCs w:val="24"/>
          <w:lang w:val="en-GB" w:eastAsia="lv-LV"/>
        </w:rPr>
        <w:t>ee</w:t>
      </w:r>
      <w:r w:rsidRPr="00C1193F">
        <w:rPr>
          <w:bCs/>
          <w:spacing w:val="-4"/>
          <w:sz w:val="24"/>
          <w:szCs w:val="24"/>
          <w:lang w:val="en-GB" w:eastAsia="lv-LV"/>
        </w:rPr>
        <w:t xml:space="preserve">t oksat ovat </w:t>
      </w:r>
      <w:r w:rsidR="004326D4">
        <w:rPr>
          <w:bCs/>
          <w:spacing w:val="-4"/>
          <w:sz w:val="24"/>
          <w:szCs w:val="24"/>
          <w:lang w:val="en-GB" w:eastAsia="lv-LV"/>
        </w:rPr>
        <w:t>laitamassa.</w:t>
      </w:r>
      <w:r w:rsidRPr="00C1193F">
        <w:rPr>
          <w:bCs/>
          <w:spacing w:val="-4"/>
          <w:sz w:val="24"/>
          <w:szCs w:val="24"/>
          <w:lang w:val="en-GB" w:eastAsia="lv-LV"/>
        </w:rPr>
        <w:t xml:space="preserve"> Puutavaraa ilman oksia saadaan vain männyn rungon laitamilta. Kuusen oksat ovat jakautuneet enemmän tai vähemmän tasaisesti koko rungon pituudelle. Rungon korkeus on</w:t>
      </w:r>
      <w:r w:rsidR="004326D4">
        <w:rPr>
          <w:bCs/>
          <w:spacing w:val="-4"/>
          <w:sz w:val="24"/>
          <w:szCs w:val="24"/>
          <w:lang w:val="en-GB" w:eastAsia="lv-LV"/>
        </w:rPr>
        <w:t xml:space="preserve"> noin</w:t>
      </w:r>
      <w:r w:rsidRPr="00C1193F">
        <w:rPr>
          <w:bCs/>
          <w:spacing w:val="-4"/>
          <w:sz w:val="24"/>
          <w:szCs w:val="24"/>
          <w:lang w:val="en-GB" w:eastAsia="lv-LV"/>
        </w:rPr>
        <w:t xml:space="preserve"> 20-30 m</w:t>
      </w:r>
      <w:r w:rsidR="004326D4">
        <w:rPr>
          <w:bCs/>
          <w:spacing w:val="-4"/>
          <w:sz w:val="24"/>
          <w:szCs w:val="24"/>
          <w:lang w:val="en-GB" w:eastAsia="lv-LV"/>
        </w:rPr>
        <w:t>etriä</w:t>
      </w:r>
      <w:r w:rsidRPr="00C1193F">
        <w:rPr>
          <w:bCs/>
          <w:spacing w:val="-4"/>
          <w:sz w:val="24"/>
          <w:szCs w:val="24"/>
          <w:lang w:val="en-GB" w:eastAsia="lv-LV"/>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49A27F1" w14:textId="77777777" w:rsidTr="004A7FD0">
        <w:tc>
          <w:tcPr>
            <w:tcW w:w="8777" w:type="dxa"/>
            <w:gridSpan w:val="2"/>
          </w:tcPr>
          <w:p w14:paraId="25AE23A5" w14:textId="08CA4E75" w:rsidR="00140C71" w:rsidRPr="00806BCF" w:rsidRDefault="00B82502" w:rsidP="006A5F55">
            <w:pPr>
              <w:jc w:val="center"/>
              <w:rPr>
                <w:bCs/>
                <w:spacing w:val="-4"/>
                <w:sz w:val="24"/>
                <w:szCs w:val="24"/>
                <w:lang w:val="en-GB" w:eastAsia="lv-LV"/>
              </w:rPr>
            </w:pPr>
            <w:r w:rsidRPr="00806BCF">
              <w:rPr>
                <w:bCs/>
                <w:noProof/>
                <w:spacing w:val="-4"/>
                <w:sz w:val="24"/>
                <w:szCs w:val="24"/>
                <w:lang w:val="lv-LV" w:eastAsia="lv-LV"/>
              </w:rPr>
              <w:drawing>
                <wp:inline distT="0" distB="0" distL="0" distR="0" wp14:anchorId="32709DB2" wp14:editId="00B4981F">
                  <wp:extent cx="4703673" cy="2351837"/>
                  <wp:effectExtent l="0" t="0" r="1905" b="0"/>
                  <wp:docPr id="30743" name="Picture 30743" descr="C:\Users\Uldis\Pictures\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Pictures\89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0404" cy="2355203"/>
                          </a:xfrm>
                          <a:prstGeom prst="rect">
                            <a:avLst/>
                          </a:prstGeom>
                          <a:noFill/>
                          <a:ln>
                            <a:noFill/>
                          </a:ln>
                        </pic:spPr>
                      </pic:pic>
                    </a:graphicData>
                  </a:graphic>
                </wp:inline>
              </w:drawing>
            </w:r>
          </w:p>
        </w:tc>
      </w:tr>
      <w:tr w:rsidR="00140C71" w:rsidRPr="00806BCF" w14:paraId="1CD74339" w14:textId="77777777" w:rsidTr="004A7FD0">
        <w:tc>
          <w:tcPr>
            <w:tcW w:w="4388" w:type="dxa"/>
          </w:tcPr>
          <w:p w14:paraId="48FB0877"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A</w:t>
            </w:r>
          </w:p>
        </w:tc>
        <w:tc>
          <w:tcPr>
            <w:tcW w:w="4389" w:type="dxa"/>
          </w:tcPr>
          <w:p w14:paraId="618094BF"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B</w:t>
            </w:r>
          </w:p>
        </w:tc>
      </w:tr>
    </w:tbl>
    <w:p w14:paraId="093AA166" w14:textId="45D6FD8C" w:rsidR="00140C71" w:rsidRPr="0009352D" w:rsidRDefault="00B54E72" w:rsidP="006A5F55">
      <w:pPr>
        <w:jc w:val="center"/>
        <w:rPr>
          <w:bCs/>
          <w:spacing w:val="-4"/>
          <w:sz w:val="24"/>
          <w:szCs w:val="24"/>
          <w:lang w:val="en-GB" w:eastAsia="lv-LV"/>
        </w:rPr>
      </w:pPr>
      <w:r>
        <w:rPr>
          <w:b/>
          <w:bCs/>
          <w:spacing w:val="-4"/>
          <w:sz w:val="24"/>
          <w:szCs w:val="24"/>
          <w:lang w:val="en-GB" w:eastAsia="lv-LV"/>
        </w:rPr>
        <w:t>Kuva</w:t>
      </w:r>
      <w:r w:rsidR="00806BCF">
        <w:rPr>
          <w:b/>
          <w:bCs/>
          <w:spacing w:val="-4"/>
          <w:sz w:val="24"/>
          <w:szCs w:val="24"/>
          <w:lang w:val="en-GB" w:eastAsia="lv-LV"/>
        </w:rPr>
        <w:t xml:space="preserve"> 1.16</w:t>
      </w:r>
      <w:r w:rsidR="00140C71" w:rsidRPr="00806BCF">
        <w:rPr>
          <w:b/>
          <w:bCs/>
          <w:spacing w:val="-4"/>
          <w:sz w:val="24"/>
          <w:szCs w:val="24"/>
          <w:lang w:val="en-GB" w:eastAsia="lv-LV"/>
        </w:rPr>
        <w:t xml:space="preserve">. </w:t>
      </w:r>
      <w:r w:rsidR="00012FC3">
        <w:rPr>
          <w:b/>
          <w:bCs/>
          <w:spacing w:val="-4"/>
          <w:sz w:val="24"/>
          <w:szCs w:val="24"/>
          <w:lang w:val="en-GB" w:eastAsia="lv-LV"/>
        </w:rPr>
        <w:t>Puun runko</w:t>
      </w:r>
      <w:r w:rsidR="00140C71" w:rsidRPr="00806BCF">
        <w:rPr>
          <w:b/>
          <w:bCs/>
          <w:spacing w:val="-4"/>
          <w:sz w:val="24"/>
          <w:szCs w:val="24"/>
          <w:lang w:val="en-GB" w:eastAsia="lv-LV"/>
        </w:rPr>
        <w:t xml:space="preserve">: </w:t>
      </w:r>
      <w:r w:rsidR="00140C71" w:rsidRPr="00806BCF">
        <w:rPr>
          <w:bCs/>
          <w:spacing w:val="-4"/>
          <w:sz w:val="24"/>
          <w:szCs w:val="24"/>
          <w:lang w:val="en-GB" w:eastAsia="lv-LV"/>
        </w:rPr>
        <w:t>A</w:t>
      </w:r>
      <w:r w:rsidR="00012FC3">
        <w:rPr>
          <w:bCs/>
          <w:spacing w:val="-4"/>
          <w:sz w:val="24"/>
          <w:szCs w:val="24"/>
          <w:lang w:val="en-GB" w:eastAsia="lv-LV"/>
        </w:rPr>
        <w:t>.</w:t>
      </w:r>
      <w:r w:rsidR="00140C71" w:rsidRPr="00806BCF">
        <w:rPr>
          <w:bCs/>
          <w:spacing w:val="-4"/>
          <w:sz w:val="24"/>
          <w:szCs w:val="24"/>
          <w:lang w:val="en-GB" w:eastAsia="lv-LV"/>
        </w:rPr>
        <w:t xml:space="preserve"> </w:t>
      </w:r>
      <w:r w:rsidR="00012FC3">
        <w:rPr>
          <w:bCs/>
          <w:spacing w:val="-4"/>
          <w:sz w:val="24"/>
          <w:szCs w:val="24"/>
          <w:lang w:val="en-GB" w:eastAsia="lv-LV"/>
        </w:rPr>
        <w:t>mänty ja</w:t>
      </w:r>
      <w:r w:rsidR="00140C71" w:rsidRPr="00806BCF">
        <w:rPr>
          <w:bCs/>
          <w:spacing w:val="-4"/>
          <w:sz w:val="24"/>
          <w:szCs w:val="24"/>
          <w:lang w:val="en-GB" w:eastAsia="lv-LV"/>
        </w:rPr>
        <w:t xml:space="preserve"> B</w:t>
      </w:r>
      <w:r w:rsidR="00012FC3">
        <w:rPr>
          <w:bCs/>
          <w:spacing w:val="-4"/>
          <w:sz w:val="24"/>
          <w:szCs w:val="24"/>
          <w:lang w:val="en-GB" w:eastAsia="lv-LV"/>
        </w:rPr>
        <w:t>.kuusi</w:t>
      </w:r>
      <w:r w:rsidR="004204E8">
        <w:rPr>
          <w:bCs/>
          <w:spacing w:val="-4"/>
          <w:sz w:val="24"/>
          <w:szCs w:val="24"/>
          <w:lang w:val="en-GB" w:eastAsia="lv-LV"/>
        </w:rPr>
        <w:t xml:space="preserve"> </w:t>
      </w:r>
      <w:r w:rsidR="004204E8" w:rsidRPr="0009352D">
        <w:rPr>
          <w:bCs/>
          <w:spacing w:val="-4"/>
          <w:sz w:val="24"/>
          <w:szCs w:val="24"/>
          <w:lang w:val="en-GB" w:eastAsia="lv-LV"/>
        </w:rPr>
        <w:t>(</w:t>
      </w:r>
      <w:r w:rsidR="004204E8" w:rsidRPr="0009352D">
        <w:rPr>
          <w:rStyle w:val="entry-header-author"/>
          <w:spacing w:val="-4"/>
          <w:sz w:val="24"/>
          <w:szCs w:val="24"/>
          <w:lang w:val="en-GB"/>
        </w:rPr>
        <w:t>Softwood sawn material application. Guidelines. 2009)</w:t>
      </w:r>
      <w:r w:rsidR="00140C71" w:rsidRPr="0009352D">
        <w:rPr>
          <w:bCs/>
          <w:spacing w:val="-4"/>
          <w:sz w:val="24"/>
          <w:szCs w:val="24"/>
          <w:lang w:val="en-GB" w:eastAsia="lv-LV"/>
        </w:rPr>
        <w:t>.</w:t>
      </w:r>
    </w:p>
    <w:p w14:paraId="7D764BC0" w14:textId="77777777" w:rsidR="00917BA2" w:rsidRPr="00806BCF" w:rsidRDefault="00917BA2" w:rsidP="006A5F55">
      <w:pPr>
        <w:jc w:val="center"/>
        <w:rPr>
          <w:b/>
          <w:bCs/>
          <w:spacing w:val="-4"/>
          <w:sz w:val="24"/>
          <w:szCs w:val="24"/>
          <w:lang w:val="en-GB" w:eastAsia="lv-LV"/>
        </w:rPr>
      </w:pPr>
    </w:p>
    <w:p w14:paraId="75C1E994" w14:textId="67584EAF" w:rsidR="00B82502" w:rsidRDefault="00BE527C" w:rsidP="009F76F0">
      <w:pPr>
        <w:rPr>
          <w:rStyle w:val="tlid-translation"/>
          <w:rFonts w:cs="Times New Roman"/>
          <w:spacing w:val="-4"/>
          <w:sz w:val="24"/>
          <w:szCs w:val="24"/>
          <w:lang w:val="en-GB"/>
        </w:rPr>
      </w:pPr>
      <w:r w:rsidRPr="00BE527C">
        <w:rPr>
          <w:rStyle w:val="tlid-translation"/>
          <w:rFonts w:cs="Times New Roman"/>
          <w:spacing w:val="-4"/>
          <w:sz w:val="24"/>
          <w:szCs w:val="24"/>
          <w:lang w:val="en-GB"/>
        </w:rPr>
        <w:lastRenderedPageBreak/>
        <w:t xml:space="preserve">Kuva 1.17. näyttää </w:t>
      </w:r>
      <w:r>
        <w:rPr>
          <w:rStyle w:val="tlid-translation"/>
          <w:rFonts w:cs="Times New Roman"/>
          <w:spacing w:val="-4"/>
          <w:sz w:val="24"/>
          <w:szCs w:val="24"/>
          <w:lang w:val="en-GB"/>
        </w:rPr>
        <w:t>oksa</w:t>
      </w:r>
      <w:r w:rsidRPr="00BE527C">
        <w:rPr>
          <w:rStyle w:val="tlid-translation"/>
          <w:rFonts w:cs="Times New Roman"/>
          <w:spacing w:val="-4"/>
          <w:sz w:val="24"/>
          <w:szCs w:val="24"/>
          <w:lang w:val="en-GB"/>
        </w:rPr>
        <w:t>tyypit ja myös ulkonäön miltä ne näyttävät laudoissa.</w:t>
      </w:r>
    </w:p>
    <w:p w14:paraId="41CF7D0B" w14:textId="77777777" w:rsidR="00BE527C" w:rsidRPr="00806BCF" w:rsidRDefault="00BE527C" w:rsidP="009F76F0">
      <w:pPr>
        <w:rPr>
          <w:rFonts w:cs="Times New Roman"/>
          <w:spacing w:val="-4"/>
          <w:sz w:val="24"/>
          <w:szCs w:val="24"/>
          <w:lang w:val="en-GB"/>
        </w:rPr>
      </w:pPr>
    </w:p>
    <w:tbl>
      <w:tblPr>
        <w:tblStyle w:val="TaulukkoRuudukko"/>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5"/>
        <w:gridCol w:w="1276"/>
        <w:gridCol w:w="1276"/>
        <w:gridCol w:w="1276"/>
        <w:gridCol w:w="1275"/>
        <w:gridCol w:w="1134"/>
        <w:gridCol w:w="1276"/>
      </w:tblGrid>
      <w:tr w:rsidR="009F76F0" w:rsidRPr="00806BCF" w14:paraId="43C3BD80" w14:textId="77777777" w:rsidTr="009F76F0">
        <w:tc>
          <w:tcPr>
            <w:tcW w:w="1277" w:type="dxa"/>
          </w:tcPr>
          <w:p w14:paraId="74067B6F" w14:textId="052A417C" w:rsidR="00B82502" w:rsidRPr="00806BCF" w:rsidRDefault="00B82502" w:rsidP="009F76F0">
            <w:pPr>
              <w:ind w:left="-108"/>
              <w:jc w:val="center"/>
              <w:rPr>
                <w:b/>
                <w:spacing w:val="-4"/>
                <w:sz w:val="24"/>
                <w:szCs w:val="24"/>
                <w:lang w:val="en-GB"/>
              </w:rPr>
            </w:pPr>
            <w:r w:rsidRPr="00806BCF">
              <w:rPr>
                <w:noProof/>
                <w:spacing w:val="-4"/>
                <w:sz w:val="24"/>
                <w:szCs w:val="24"/>
                <w:lang w:val="lv-LV" w:eastAsia="lv-LV"/>
              </w:rPr>
              <w:drawing>
                <wp:inline distT="0" distB="0" distL="0" distR="0" wp14:anchorId="411EF230" wp14:editId="5B3DE17E">
                  <wp:extent cx="783356" cy="720000"/>
                  <wp:effectExtent l="0" t="0" r="0" b="4445"/>
                  <wp:docPr id="53" name="Picture 53"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7833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37BA56C6" w14:textId="60EB11B4" w:rsidR="00B82502" w:rsidRPr="00806BCF" w:rsidRDefault="00B82502" w:rsidP="009F76F0">
            <w:pPr>
              <w:ind w:left="-250" w:right="-250"/>
              <w:jc w:val="center"/>
              <w:rPr>
                <w:b/>
                <w:spacing w:val="-4"/>
                <w:sz w:val="24"/>
                <w:szCs w:val="24"/>
                <w:lang w:val="en-GB"/>
              </w:rPr>
            </w:pPr>
            <w:r w:rsidRPr="00806BCF">
              <w:rPr>
                <w:noProof/>
                <w:spacing w:val="-4"/>
                <w:sz w:val="24"/>
                <w:szCs w:val="24"/>
                <w:lang w:val="lv-LV" w:eastAsia="lv-LV"/>
              </w:rPr>
              <w:drawing>
                <wp:inline distT="0" distB="0" distL="0" distR="0" wp14:anchorId="351320C0" wp14:editId="39DC30FB">
                  <wp:extent cx="740156" cy="720000"/>
                  <wp:effectExtent l="0" t="0" r="3175" b="4445"/>
                  <wp:docPr id="52" name="Picture 52"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401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029FB0BE" w14:textId="6AF59C91" w:rsidR="00B82502" w:rsidRPr="00806BCF" w:rsidRDefault="00B82502" w:rsidP="009F76F0">
            <w:pPr>
              <w:ind w:left="-108" w:right="-108"/>
              <w:jc w:val="center"/>
              <w:rPr>
                <w:b/>
                <w:spacing w:val="-4"/>
                <w:sz w:val="24"/>
                <w:szCs w:val="24"/>
                <w:lang w:val="en-GB"/>
              </w:rPr>
            </w:pPr>
            <w:r w:rsidRPr="00806BCF">
              <w:rPr>
                <w:noProof/>
                <w:spacing w:val="-4"/>
                <w:sz w:val="24"/>
                <w:szCs w:val="24"/>
                <w:lang w:val="lv-LV" w:eastAsia="lv-LV"/>
              </w:rPr>
              <w:drawing>
                <wp:inline distT="0" distB="0" distL="0" distR="0" wp14:anchorId="6B845A70" wp14:editId="4F8E6CF4">
                  <wp:extent cx="761890" cy="720000"/>
                  <wp:effectExtent l="0" t="0" r="635" b="4445"/>
                  <wp:docPr id="55" name="Picture 55"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76189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434C0F16" w14:textId="0997E2BF" w:rsidR="00B82502" w:rsidRPr="00806BCF" w:rsidRDefault="009F76F0" w:rsidP="009F76F0">
            <w:pPr>
              <w:ind w:left="-108"/>
              <w:jc w:val="center"/>
              <w:rPr>
                <w:b/>
                <w:spacing w:val="-4"/>
                <w:sz w:val="24"/>
                <w:szCs w:val="24"/>
                <w:lang w:val="en-GB"/>
              </w:rPr>
            </w:pPr>
            <w:r w:rsidRPr="00806BCF">
              <w:rPr>
                <w:noProof/>
                <w:spacing w:val="-4"/>
                <w:sz w:val="24"/>
                <w:szCs w:val="24"/>
                <w:lang w:val="lv-LV" w:eastAsia="lv-LV"/>
              </w:rPr>
              <w:drawing>
                <wp:inline distT="0" distB="0" distL="0" distR="0" wp14:anchorId="22E2727C" wp14:editId="644EC241">
                  <wp:extent cx="797482" cy="720000"/>
                  <wp:effectExtent l="0" t="0" r="3175" b="4445"/>
                  <wp:docPr id="56" name="Picture 56"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79748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57EBA353" w14:textId="54813623" w:rsidR="00B82502" w:rsidRPr="00806BCF" w:rsidRDefault="00B82502" w:rsidP="009F76F0">
            <w:pPr>
              <w:ind w:hanging="108"/>
              <w:jc w:val="center"/>
              <w:rPr>
                <w:b/>
                <w:spacing w:val="-4"/>
                <w:sz w:val="24"/>
                <w:szCs w:val="24"/>
                <w:lang w:val="en-GB"/>
              </w:rPr>
            </w:pPr>
            <w:r w:rsidRPr="00806BCF">
              <w:rPr>
                <w:noProof/>
                <w:spacing w:val="-4"/>
                <w:sz w:val="24"/>
                <w:szCs w:val="24"/>
                <w:lang w:val="lv-LV" w:eastAsia="lv-LV"/>
              </w:rPr>
              <w:drawing>
                <wp:inline distT="0" distB="0" distL="0" distR="0" wp14:anchorId="7C06C0E4" wp14:editId="178B59BE">
                  <wp:extent cx="761557" cy="720000"/>
                  <wp:effectExtent l="0" t="0" r="635" b="4445"/>
                  <wp:docPr id="57" name="Picture 57"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76155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05E579F4" w14:textId="71BED849" w:rsidR="00B82502" w:rsidRPr="00806BCF" w:rsidRDefault="00B82502" w:rsidP="009F76F0">
            <w:pPr>
              <w:ind w:right="-108" w:hanging="108"/>
              <w:jc w:val="center"/>
              <w:rPr>
                <w:b/>
                <w:spacing w:val="-4"/>
                <w:sz w:val="24"/>
                <w:szCs w:val="24"/>
                <w:lang w:val="en-GB"/>
              </w:rPr>
            </w:pPr>
            <w:r w:rsidRPr="00806BCF">
              <w:rPr>
                <w:noProof/>
                <w:spacing w:val="-4"/>
                <w:sz w:val="24"/>
                <w:szCs w:val="24"/>
                <w:lang w:val="lv-LV" w:eastAsia="lv-LV"/>
              </w:rPr>
              <w:drawing>
                <wp:inline distT="0" distB="0" distL="0" distR="0" wp14:anchorId="417C6DAB" wp14:editId="5D880A6B">
                  <wp:extent cx="764630" cy="720000"/>
                  <wp:effectExtent l="0" t="0" r="0" b="4445"/>
                  <wp:docPr id="58" name="Picture 58"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646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4F842E1A" w14:textId="65F9BB84" w:rsidR="00B82502" w:rsidRPr="00806BCF" w:rsidRDefault="00B82502" w:rsidP="009F76F0">
            <w:pPr>
              <w:ind w:right="-108" w:hanging="108"/>
              <w:jc w:val="center"/>
              <w:rPr>
                <w:b/>
                <w:spacing w:val="-4"/>
                <w:sz w:val="24"/>
                <w:szCs w:val="24"/>
                <w:lang w:val="en-GB"/>
              </w:rPr>
            </w:pPr>
            <w:r w:rsidRPr="00806BCF">
              <w:rPr>
                <w:noProof/>
                <w:spacing w:val="-4"/>
                <w:sz w:val="24"/>
                <w:szCs w:val="24"/>
                <w:lang w:val="lv-LV" w:eastAsia="lv-LV"/>
              </w:rPr>
              <w:drawing>
                <wp:inline distT="0" distB="0" distL="0" distR="0" wp14:anchorId="389BAC71" wp14:editId="47333DB2">
                  <wp:extent cx="756732" cy="720000"/>
                  <wp:effectExtent l="0" t="0" r="5715" b="4445"/>
                  <wp:docPr id="59" name="Picture 59"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75673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1CE97895" w14:textId="087E56DC" w:rsidR="00B82502" w:rsidRPr="00806BCF" w:rsidRDefault="00B82502" w:rsidP="009F76F0">
            <w:pPr>
              <w:ind w:right="-108" w:hanging="106"/>
              <w:jc w:val="center"/>
              <w:rPr>
                <w:b/>
                <w:spacing w:val="-4"/>
                <w:sz w:val="24"/>
                <w:szCs w:val="24"/>
                <w:lang w:val="en-GB"/>
              </w:rPr>
            </w:pPr>
            <w:r w:rsidRPr="00806BCF">
              <w:rPr>
                <w:noProof/>
                <w:spacing w:val="-4"/>
                <w:sz w:val="24"/>
                <w:szCs w:val="24"/>
                <w:lang w:val="lv-LV" w:eastAsia="lv-LV"/>
              </w:rPr>
              <w:drawing>
                <wp:inline distT="0" distB="0" distL="0" distR="0" wp14:anchorId="71D6EA82" wp14:editId="5CEF81CD">
                  <wp:extent cx="755510" cy="720000"/>
                  <wp:effectExtent l="0" t="0" r="6985" b="4445"/>
                  <wp:docPr id="54" name="Picture 54"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75551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76F0" w:rsidRPr="00806BCF" w14:paraId="0D7ACAFB" w14:textId="77777777" w:rsidTr="009F76F0">
        <w:tc>
          <w:tcPr>
            <w:tcW w:w="1277" w:type="dxa"/>
          </w:tcPr>
          <w:p w14:paraId="4749BB61" w14:textId="7AEF3FF9" w:rsidR="00B82502" w:rsidRPr="00806BCF" w:rsidRDefault="00BE527C" w:rsidP="00B82502">
            <w:pPr>
              <w:jc w:val="center"/>
              <w:rPr>
                <w:b/>
                <w:spacing w:val="-4"/>
                <w:sz w:val="24"/>
                <w:szCs w:val="24"/>
                <w:lang w:val="en-GB"/>
              </w:rPr>
            </w:pPr>
            <w:r>
              <w:rPr>
                <w:i/>
                <w:spacing w:val="-4"/>
                <w:lang w:val="en-GB"/>
              </w:rPr>
              <w:t>elävä oksa</w:t>
            </w:r>
          </w:p>
        </w:tc>
        <w:tc>
          <w:tcPr>
            <w:tcW w:w="1275" w:type="dxa"/>
          </w:tcPr>
          <w:p w14:paraId="72A656F2" w14:textId="2D502582" w:rsidR="00B82502" w:rsidRPr="00806BCF" w:rsidRDefault="00BE527C" w:rsidP="00B82502">
            <w:pPr>
              <w:jc w:val="center"/>
              <w:rPr>
                <w:b/>
                <w:spacing w:val="-4"/>
                <w:sz w:val="24"/>
                <w:szCs w:val="24"/>
                <w:lang w:val="en-GB"/>
              </w:rPr>
            </w:pPr>
            <w:r>
              <w:rPr>
                <w:i/>
                <w:spacing w:val="-4"/>
                <w:lang w:val="en-GB"/>
              </w:rPr>
              <w:t>kuollut oksa</w:t>
            </w:r>
            <w:r w:rsidR="00B82502" w:rsidRPr="00806BCF">
              <w:rPr>
                <w:i/>
                <w:spacing w:val="-4"/>
                <w:lang w:val="en-GB"/>
              </w:rPr>
              <w:t>t</w:t>
            </w:r>
          </w:p>
        </w:tc>
        <w:tc>
          <w:tcPr>
            <w:tcW w:w="1276" w:type="dxa"/>
          </w:tcPr>
          <w:p w14:paraId="72627287" w14:textId="54455353" w:rsidR="00B82502" w:rsidRPr="00806BCF" w:rsidRDefault="00BE527C" w:rsidP="00B82502">
            <w:pPr>
              <w:jc w:val="center"/>
              <w:rPr>
                <w:b/>
                <w:spacing w:val="-4"/>
                <w:sz w:val="24"/>
                <w:szCs w:val="24"/>
                <w:lang w:val="en-GB"/>
              </w:rPr>
            </w:pPr>
            <w:r>
              <w:rPr>
                <w:i/>
                <w:spacing w:val="-4"/>
                <w:lang w:val="en-GB"/>
              </w:rPr>
              <w:t>oksa ja kuori</w:t>
            </w:r>
          </w:p>
        </w:tc>
        <w:tc>
          <w:tcPr>
            <w:tcW w:w="1276" w:type="dxa"/>
          </w:tcPr>
          <w:p w14:paraId="45D0A58C" w14:textId="6ACB93B7" w:rsidR="00B82502" w:rsidRPr="00806BCF" w:rsidRDefault="00BE527C" w:rsidP="00B82502">
            <w:pPr>
              <w:jc w:val="center"/>
              <w:rPr>
                <w:b/>
                <w:spacing w:val="-4"/>
                <w:sz w:val="24"/>
                <w:szCs w:val="24"/>
                <w:lang w:val="en-GB"/>
              </w:rPr>
            </w:pPr>
            <w:r>
              <w:rPr>
                <w:i/>
                <w:spacing w:val="-4"/>
                <w:lang w:val="en-GB"/>
              </w:rPr>
              <w:t>lahonnut oksa</w:t>
            </w:r>
          </w:p>
        </w:tc>
        <w:tc>
          <w:tcPr>
            <w:tcW w:w="1276" w:type="dxa"/>
          </w:tcPr>
          <w:p w14:paraId="706BB31D" w14:textId="41AF72E4" w:rsidR="00B82502" w:rsidRPr="00806BCF" w:rsidRDefault="00BE527C" w:rsidP="00B82502">
            <w:pPr>
              <w:jc w:val="center"/>
              <w:rPr>
                <w:b/>
                <w:spacing w:val="-4"/>
                <w:sz w:val="24"/>
                <w:szCs w:val="24"/>
                <w:lang w:val="en-GB"/>
              </w:rPr>
            </w:pPr>
            <w:r>
              <w:rPr>
                <w:i/>
                <w:spacing w:val="-4"/>
                <w:lang w:val="en-GB"/>
              </w:rPr>
              <w:t>reunaoksa</w:t>
            </w:r>
          </w:p>
        </w:tc>
        <w:tc>
          <w:tcPr>
            <w:tcW w:w="1275" w:type="dxa"/>
          </w:tcPr>
          <w:p w14:paraId="6EC355C5" w14:textId="1F6149AB" w:rsidR="00B82502" w:rsidRPr="00806BCF" w:rsidRDefault="00BE527C" w:rsidP="00B82502">
            <w:pPr>
              <w:jc w:val="center"/>
              <w:rPr>
                <w:b/>
                <w:spacing w:val="-4"/>
                <w:sz w:val="24"/>
                <w:szCs w:val="24"/>
                <w:lang w:val="en-GB"/>
              </w:rPr>
            </w:pPr>
            <w:r>
              <w:rPr>
                <w:rStyle w:val="tlid-translation"/>
                <w:i/>
                <w:spacing w:val="-4"/>
                <w:lang w:val="en-GB"/>
              </w:rPr>
              <w:t>kiilaoksa</w:t>
            </w:r>
          </w:p>
        </w:tc>
        <w:tc>
          <w:tcPr>
            <w:tcW w:w="1134" w:type="dxa"/>
          </w:tcPr>
          <w:p w14:paraId="56BE58AE" w14:textId="511457F6" w:rsidR="00B82502" w:rsidRPr="00806BCF" w:rsidRDefault="00BE527C" w:rsidP="00B82502">
            <w:pPr>
              <w:jc w:val="center"/>
              <w:rPr>
                <w:b/>
                <w:spacing w:val="-4"/>
                <w:sz w:val="24"/>
                <w:szCs w:val="24"/>
                <w:lang w:val="en-GB"/>
              </w:rPr>
            </w:pPr>
            <w:r>
              <w:rPr>
                <w:i/>
                <w:spacing w:val="-4"/>
                <w:lang w:val="en-GB"/>
              </w:rPr>
              <w:t>lehdekäs oksa</w:t>
            </w:r>
          </w:p>
        </w:tc>
        <w:tc>
          <w:tcPr>
            <w:tcW w:w="1276" w:type="dxa"/>
          </w:tcPr>
          <w:p w14:paraId="5F5CFDA0" w14:textId="28354788" w:rsidR="00B82502" w:rsidRPr="00806BCF" w:rsidRDefault="00BE527C" w:rsidP="00B82502">
            <w:pPr>
              <w:jc w:val="center"/>
              <w:rPr>
                <w:b/>
                <w:spacing w:val="-4"/>
                <w:sz w:val="24"/>
                <w:szCs w:val="24"/>
                <w:lang w:val="en-GB"/>
              </w:rPr>
            </w:pPr>
            <w:r>
              <w:rPr>
                <w:i/>
                <w:spacing w:val="-4"/>
                <w:lang w:val="en-GB"/>
              </w:rPr>
              <w:t>ryhmä oksia</w:t>
            </w:r>
          </w:p>
        </w:tc>
      </w:tr>
    </w:tbl>
    <w:p w14:paraId="549F09A6" w14:textId="4462ED3B" w:rsidR="00140C71" w:rsidRPr="0009352D" w:rsidRDefault="00B54E72" w:rsidP="00456F55">
      <w:pPr>
        <w:ind w:left="-284" w:right="-285" w:firstLine="284"/>
        <w:jc w:val="center"/>
        <w:rPr>
          <w:b/>
          <w:spacing w:val="-10"/>
          <w:sz w:val="24"/>
          <w:szCs w:val="24"/>
          <w:lang w:val="en-GB"/>
        </w:rPr>
      </w:pPr>
      <w:r>
        <w:rPr>
          <w:b/>
          <w:spacing w:val="-10"/>
          <w:sz w:val="24"/>
          <w:szCs w:val="24"/>
          <w:lang w:val="en-GB"/>
        </w:rPr>
        <w:t>Kuva</w:t>
      </w:r>
      <w:r w:rsidR="00806BCF" w:rsidRPr="0009352D">
        <w:rPr>
          <w:b/>
          <w:spacing w:val="-10"/>
          <w:sz w:val="24"/>
          <w:szCs w:val="24"/>
          <w:lang w:val="en-GB"/>
        </w:rPr>
        <w:t xml:space="preserve"> 1.17</w:t>
      </w:r>
      <w:r w:rsidR="00140C71" w:rsidRPr="0009352D">
        <w:rPr>
          <w:b/>
          <w:spacing w:val="-10"/>
          <w:sz w:val="24"/>
          <w:szCs w:val="24"/>
          <w:lang w:val="en-GB"/>
        </w:rPr>
        <w:t>.</w:t>
      </w:r>
      <w:r w:rsidR="005F258A">
        <w:rPr>
          <w:b/>
          <w:spacing w:val="-10"/>
          <w:sz w:val="24"/>
          <w:szCs w:val="24"/>
          <w:lang w:val="en-GB"/>
        </w:rPr>
        <w:t xml:space="preserve"> </w:t>
      </w:r>
      <w:r w:rsidR="005F258A">
        <w:rPr>
          <w:bCs/>
          <w:spacing w:val="-10"/>
          <w:sz w:val="24"/>
          <w:szCs w:val="24"/>
          <w:lang w:val="en-GB"/>
        </w:rPr>
        <w:t xml:space="preserve">Oksien eri tyyppejä </w:t>
      </w:r>
      <w:r w:rsidR="004204E8" w:rsidRPr="0009352D">
        <w:rPr>
          <w:bCs/>
          <w:spacing w:val="-10"/>
          <w:sz w:val="24"/>
          <w:szCs w:val="24"/>
          <w:lang w:val="en-GB" w:eastAsia="lv-LV"/>
        </w:rPr>
        <w:t>(</w:t>
      </w:r>
      <w:r w:rsidR="004204E8" w:rsidRPr="0009352D">
        <w:rPr>
          <w:rStyle w:val="entry-header-author"/>
          <w:spacing w:val="-10"/>
          <w:sz w:val="24"/>
          <w:szCs w:val="24"/>
          <w:lang w:val="en-GB"/>
        </w:rPr>
        <w:t>Softwood sawn material application. Guidelines. 2009)</w:t>
      </w:r>
      <w:r w:rsidR="004204E8" w:rsidRPr="0009352D">
        <w:rPr>
          <w:bCs/>
          <w:spacing w:val="-10"/>
          <w:sz w:val="24"/>
          <w:szCs w:val="24"/>
          <w:lang w:val="en-GB" w:eastAsia="lv-LV"/>
        </w:rPr>
        <w:t>.</w:t>
      </w:r>
    </w:p>
    <w:p w14:paraId="20C591E8" w14:textId="77777777" w:rsidR="009D3CEE" w:rsidRPr="00806BCF" w:rsidRDefault="009D3CEE" w:rsidP="006A5F55">
      <w:pPr>
        <w:rPr>
          <w:spacing w:val="-4"/>
          <w:sz w:val="24"/>
          <w:szCs w:val="24"/>
          <w:lang w:val="en-GB"/>
        </w:rPr>
      </w:pPr>
    </w:p>
    <w:p w14:paraId="586C52D0" w14:textId="581F1195" w:rsidR="009D3CEE" w:rsidRDefault="00283199" w:rsidP="004D614D">
      <w:pPr>
        <w:rPr>
          <w:spacing w:val="-4"/>
          <w:sz w:val="24"/>
          <w:szCs w:val="24"/>
          <w:lang w:val="en-GB"/>
        </w:rPr>
      </w:pPr>
      <w:r>
        <w:rPr>
          <w:spacing w:val="-4"/>
          <w:sz w:val="24"/>
          <w:szCs w:val="24"/>
          <w:lang w:val="en-GB"/>
        </w:rPr>
        <w:t>Oksien</w:t>
      </w:r>
      <w:r w:rsidRPr="00283199">
        <w:rPr>
          <w:spacing w:val="-4"/>
          <w:sz w:val="24"/>
          <w:szCs w:val="24"/>
          <w:lang w:val="en-GB"/>
        </w:rPr>
        <w:t xml:space="preserve"> esiintyminen vaikuttaa haitallisesti useimpiin puun mekaanisiin ominaisuuksiin koska ne vääristävät ympärillään olevia kuituja. Esimerkiksi </w:t>
      </w:r>
      <w:r>
        <w:rPr>
          <w:spacing w:val="-4"/>
          <w:sz w:val="24"/>
          <w:szCs w:val="24"/>
          <w:lang w:val="en-GB"/>
        </w:rPr>
        <w:t>oksa</w:t>
      </w:r>
      <w:r w:rsidRPr="00283199">
        <w:rPr>
          <w:spacing w:val="-4"/>
          <w:sz w:val="24"/>
          <w:szCs w:val="24"/>
          <w:lang w:val="en-GB"/>
        </w:rPr>
        <w:t>n läsnäolo tai</w:t>
      </w:r>
      <w:r>
        <w:rPr>
          <w:spacing w:val="-4"/>
          <w:sz w:val="24"/>
          <w:szCs w:val="24"/>
          <w:lang w:val="en-GB"/>
        </w:rPr>
        <w:t xml:space="preserve">puisan </w:t>
      </w:r>
      <w:r w:rsidRPr="00283199">
        <w:rPr>
          <w:spacing w:val="-4"/>
          <w:sz w:val="24"/>
          <w:szCs w:val="24"/>
          <w:lang w:val="en-GB"/>
        </w:rPr>
        <w:t xml:space="preserve">levyn alapuolella, joka on alttiina taivutuksesta johtuville vetojännityksille, vaikuttaa enemmän osan kantavuuteen kuin vastaavalla </w:t>
      </w:r>
      <w:r>
        <w:rPr>
          <w:spacing w:val="-4"/>
          <w:sz w:val="24"/>
          <w:szCs w:val="24"/>
          <w:lang w:val="en-GB"/>
        </w:rPr>
        <w:t>oksa</w:t>
      </w:r>
      <w:r w:rsidRPr="00283199">
        <w:rPr>
          <w:spacing w:val="-4"/>
          <w:sz w:val="24"/>
          <w:szCs w:val="24"/>
          <w:lang w:val="en-GB"/>
        </w:rPr>
        <w:t xml:space="preserve">lla </w:t>
      </w:r>
      <w:r>
        <w:rPr>
          <w:spacing w:val="-4"/>
          <w:sz w:val="24"/>
          <w:szCs w:val="24"/>
          <w:lang w:val="en-GB"/>
        </w:rPr>
        <w:t xml:space="preserve">levyn </w:t>
      </w:r>
      <w:r w:rsidRPr="00283199">
        <w:rPr>
          <w:spacing w:val="-4"/>
          <w:sz w:val="24"/>
          <w:szCs w:val="24"/>
          <w:lang w:val="en-GB"/>
        </w:rPr>
        <w:t>yläpuolella, joka on alttiina puristusjännityksille. (Porteaus ja Kermani, 2013).</w:t>
      </w:r>
    </w:p>
    <w:p w14:paraId="2290E176" w14:textId="77777777" w:rsidR="00283199" w:rsidRPr="00806BCF" w:rsidRDefault="00283199" w:rsidP="004D614D">
      <w:pPr>
        <w:rPr>
          <w:spacing w:val="-4"/>
          <w:sz w:val="24"/>
          <w:szCs w:val="24"/>
          <w:lang w:val="en-GB"/>
        </w:rPr>
      </w:pPr>
    </w:p>
    <w:p w14:paraId="23CBF5C5" w14:textId="3241A8FA" w:rsidR="00140C71" w:rsidRPr="00806BCF" w:rsidRDefault="00DF26C6" w:rsidP="00211897">
      <w:pPr>
        <w:pStyle w:val="Otsikko2"/>
        <w:numPr>
          <w:ilvl w:val="1"/>
          <w:numId w:val="2"/>
        </w:numPr>
        <w:spacing w:line="240" w:lineRule="auto"/>
        <w:ind w:left="993" w:hanging="633"/>
        <w:rPr>
          <w:spacing w:val="-4"/>
        </w:rPr>
      </w:pPr>
      <w:bookmarkStart w:id="11" w:name="_Toc101294023"/>
      <w:r>
        <w:rPr>
          <w:spacing w:val="-4"/>
        </w:rPr>
        <w:t>mekaaniset ominaisuudet</w:t>
      </w:r>
      <w:bookmarkEnd w:id="11"/>
    </w:p>
    <w:p w14:paraId="62A04953" w14:textId="1B3064A2" w:rsidR="00140C71" w:rsidRPr="00806BCF" w:rsidRDefault="002A561B" w:rsidP="006A5F55">
      <w:pPr>
        <w:rPr>
          <w:rFonts w:eastAsia="Times New Roman"/>
          <w:bCs/>
          <w:spacing w:val="-4"/>
          <w:sz w:val="24"/>
          <w:szCs w:val="24"/>
          <w:u w:val="single"/>
          <w:lang w:val="en-GB" w:eastAsia="lv-LV"/>
        </w:rPr>
      </w:pPr>
      <w:r>
        <w:rPr>
          <w:rFonts w:eastAsia="Times New Roman"/>
          <w:bCs/>
          <w:spacing w:val="-4"/>
          <w:sz w:val="24"/>
          <w:szCs w:val="24"/>
          <w:lang w:val="en-GB" w:eastAsia="lv-LV"/>
        </w:rPr>
        <w:t>Puun lujuuteen vaikuttavat tekijät:</w:t>
      </w:r>
    </w:p>
    <w:p w14:paraId="798D1765" w14:textId="3C120AC8" w:rsidR="002A561B" w:rsidRPr="002A561B" w:rsidRDefault="002A561B" w:rsidP="002A561B">
      <w:pPr>
        <w:pStyle w:val="Luettelokappale"/>
        <w:numPr>
          <w:ilvl w:val="0"/>
          <w:numId w:val="24"/>
        </w:numPr>
        <w:rPr>
          <w:rFonts w:eastAsia="Times New Roman"/>
          <w:spacing w:val="-4"/>
          <w:sz w:val="24"/>
          <w:szCs w:val="24"/>
          <w:lang w:val="en-GB" w:eastAsia="lv-LV"/>
        </w:rPr>
      </w:pPr>
      <w:r w:rsidRPr="002A561B">
        <w:rPr>
          <w:rFonts w:eastAsia="Times New Roman"/>
          <w:spacing w:val="-4"/>
          <w:sz w:val="24"/>
          <w:szCs w:val="24"/>
          <w:lang w:val="en-GB" w:eastAsia="lv-LV"/>
        </w:rPr>
        <w:t>puun tiheys</w:t>
      </w:r>
      <w:r>
        <w:rPr>
          <w:rFonts w:eastAsia="Times New Roman"/>
          <w:spacing w:val="-4"/>
          <w:sz w:val="24"/>
          <w:szCs w:val="24"/>
          <w:lang w:val="en-GB" w:eastAsia="lv-LV"/>
        </w:rPr>
        <w:t>,</w:t>
      </w:r>
    </w:p>
    <w:p w14:paraId="34C7708F" w14:textId="12271A71" w:rsidR="002A561B" w:rsidRPr="002A561B" w:rsidRDefault="002A561B" w:rsidP="002A561B">
      <w:pPr>
        <w:pStyle w:val="Luettelokappale"/>
        <w:numPr>
          <w:ilvl w:val="0"/>
          <w:numId w:val="24"/>
        </w:numPr>
        <w:rPr>
          <w:rFonts w:eastAsia="Times New Roman"/>
          <w:spacing w:val="-4"/>
          <w:sz w:val="24"/>
          <w:szCs w:val="24"/>
          <w:lang w:val="en-GB" w:eastAsia="lv-LV"/>
        </w:rPr>
      </w:pPr>
      <w:r>
        <w:rPr>
          <w:rFonts w:eastAsia="Times New Roman"/>
          <w:spacing w:val="-4"/>
          <w:sz w:val="24"/>
          <w:szCs w:val="24"/>
          <w:lang w:val="en-GB" w:eastAsia="lv-LV"/>
        </w:rPr>
        <w:t>kasvava rengasleveys,</w:t>
      </w:r>
    </w:p>
    <w:p w14:paraId="6235E2F5" w14:textId="37E3507F" w:rsidR="002A561B" w:rsidRPr="002A561B" w:rsidRDefault="002A561B" w:rsidP="002A561B">
      <w:pPr>
        <w:pStyle w:val="Luettelokappale"/>
        <w:numPr>
          <w:ilvl w:val="0"/>
          <w:numId w:val="24"/>
        </w:numPr>
        <w:rPr>
          <w:rFonts w:eastAsia="Times New Roman"/>
          <w:spacing w:val="-4"/>
          <w:sz w:val="24"/>
          <w:szCs w:val="24"/>
          <w:lang w:val="en-GB" w:eastAsia="lv-LV"/>
        </w:rPr>
      </w:pPr>
      <w:r w:rsidRPr="002A561B">
        <w:rPr>
          <w:rFonts w:eastAsia="Times New Roman"/>
          <w:spacing w:val="-4"/>
          <w:sz w:val="24"/>
          <w:szCs w:val="24"/>
          <w:lang w:val="en-GB" w:eastAsia="lv-LV"/>
        </w:rPr>
        <w:t>kosteuspitoisuus</w:t>
      </w:r>
      <w:r>
        <w:rPr>
          <w:rFonts w:eastAsia="Times New Roman"/>
          <w:spacing w:val="-4"/>
          <w:sz w:val="24"/>
          <w:szCs w:val="24"/>
          <w:lang w:val="en-GB" w:eastAsia="lv-LV"/>
        </w:rPr>
        <w:t>,</w:t>
      </w:r>
    </w:p>
    <w:p w14:paraId="4850B602" w14:textId="142FBB93" w:rsidR="002A561B" w:rsidRPr="002A561B" w:rsidRDefault="002A561B" w:rsidP="002A561B">
      <w:pPr>
        <w:pStyle w:val="Luettelokappale"/>
        <w:numPr>
          <w:ilvl w:val="0"/>
          <w:numId w:val="24"/>
        </w:numPr>
        <w:rPr>
          <w:rFonts w:eastAsia="Times New Roman"/>
          <w:spacing w:val="-4"/>
          <w:sz w:val="24"/>
          <w:szCs w:val="24"/>
          <w:lang w:val="en-GB" w:eastAsia="lv-LV"/>
        </w:rPr>
      </w:pPr>
      <w:r>
        <w:rPr>
          <w:rFonts w:eastAsia="Times New Roman"/>
          <w:spacing w:val="-4"/>
          <w:sz w:val="24"/>
          <w:szCs w:val="24"/>
          <w:lang w:val="en-GB" w:eastAsia="lv-LV"/>
        </w:rPr>
        <w:t>syiden</w:t>
      </w:r>
      <w:r w:rsidRPr="002A561B">
        <w:rPr>
          <w:rFonts w:eastAsia="Times New Roman"/>
          <w:spacing w:val="-4"/>
          <w:sz w:val="24"/>
          <w:szCs w:val="24"/>
          <w:lang w:val="en-GB" w:eastAsia="lv-LV"/>
        </w:rPr>
        <w:t xml:space="preserve"> suunta</w:t>
      </w:r>
      <w:r>
        <w:rPr>
          <w:rFonts w:eastAsia="Times New Roman"/>
          <w:spacing w:val="-4"/>
          <w:sz w:val="24"/>
          <w:szCs w:val="24"/>
          <w:lang w:val="en-GB" w:eastAsia="lv-LV"/>
        </w:rPr>
        <w:t>,</w:t>
      </w:r>
    </w:p>
    <w:p w14:paraId="5B633EDF" w14:textId="3A278BF4" w:rsidR="002A561B" w:rsidRPr="002A561B" w:rsidRDefault="002A561B" w:rsidP="002A561B">
      <w:pPr>
        <w:pStyle w:val="Luettelokappale"/>
        <w:numPr>
          <w:ilvl w:val="0"/>
          <w:numId w:val="24"/>
        </w:numPr>
        <w:rPr>
          <w:rFonts w:eastAsia="Times New Roman"/>
          <w:spacing w:val="-4"/>
          <w:sz w:val="24"/>
          <w:szCs w:val="24"/>
          <w:lang w:val="en-GB" w:eastAsia="lv-LV"/>
        </w:rPr>
      </w:pPr>
      <w:r w:rsidRPr="002A561B">
        <w:rPr>
          <w:rFonts w:eastAsia="Times New Roman"/>
          <w:spacing w:val="-4"/>
          <w:sz w:val="24"/>
          <w:szCs w:val="24"/>
          <w:lang w:val="en-GB" w:eastAsia="lv-LV"/>
        </w:rPr>
        <w:t>lämpötila</w:t>
      </w:r>
      <w:r>
        <w:rPr>
          <w:rFonts w:eastAsia="Times New Roman"/>
          <w:spacing w:val="-4"/>
          <w:sz w:val="24"/>
          <w:szCs w:val="24"/>
          <w:lang w:val="en-GB" w:eastAsia="lv-LV"/>
        </w:rPr>
        <w:t>,</w:t>
      </w:r>
    </w:p>
    <w:p w14:paraId="096FCA2E" w14:textId="298CCCC2" w:rsidR="002A561B" w:rsidRPr="002A561B" w:rsidRDefault="002A561B" w:rsidP="002A561B">
      <w:pPr>
        <w:pStyle w:val="Luettelokappale"/>
        <w:numPr>
          <w:ilvl w:val="0"/>
          <w:numId w:val="24"/>
        </w:numPr>
        <w:rPr>
          <w:rFonts w:eastAsia="Times New Roman"/>
          <w:spacing w:val="-4"/>
          <w:sz w:val="24"/>
          <w:szCs w:val="24"/>
          <w:lang w:val="en-GB" w:eastAsia="lv-LV"/>
        </w:rPr>
      </w:pPr>
      <w:r w:rsidRPr="002A561B">
        <w:rPr>
          <w:rFonts w:eastAsia="Times New Roman"/>
          <w:spacing w:val="-4"/>
          <w:sz w:val="24"/>
          <w:szCs w:val="24"/>
          <w:lang w:val="en-GB" w:eastAsia="lv-LV"/>
        </w:rPr>
        <w:t>lastaus</w:t>
      </w:r>
      <w:r w:rsidR="00D0717D">
        <w:rPr>
          <w:rFonts w:eastAsia="Times New Roman"/>
          <w:spacing w:val="-4"/>
          <w:sz w:val="24"/>
          <w:szCs w:val="24"/>
          <w:lang w:val="en-GB" w:eastAsia="lv-LV"/>
        </w:rPr>
        <w:t>- ja kuljetus</w:t>
      </w:r>
      <w:r w:rsidRPr="002A561B">
        <w:rPr>
          <w:rFonts w:eastAsia="Times New Roman"/>
          <w:spacing w:val="-4"/>
          <w:sz w:val="24"/>
          <w:szCs w:val="24"/>
          <w:lang w:val="en-GB" w:eastAsia="lv-LV"/>
        </w:rPr>
        <w:t>aika</w:t>
      </w:r>
      <w:r>
        <w:rPr>
          <w:rFonts w:eastAsia="Times New Roman"/>
          <w:spacing w:val="-4"/>
          <w:sz w:val="24"/>
          <w:szCs w:val="24"/>
          <w:lang w:val="en-GB" w:eastAsia="lv-LV"/>
        </w:rPr>
        <w:t>,</w:t>
      </w:r>
    </w:p>
    <w:p w14:paraId="583736EC" w14:textId="25AB746B" w:rsidR="002A561B" w:rsidRPr="002A561B" w:rsidRDefault="002A561B" w:rsidP="002A561B">
      <w:pPr>
        <w:pStyle w:val="Luettelokappale"/>
        <w:numPr>
          <w:ilvl w:val="0"/>
          <w:numId w:val="24"/>
        </w:numPr>
        <w:rPr>
          <w:rFonts w:eastAsia="Times New Roman"/>
          <w:spacing w:val="-4"/>
          <w:sz w:val="24"/>
          <w:szCs w:val="24"/>
          <w:lang w:val="en-GB" w:eastAsia="lv-LV"/>
        </w:rPr>
      </w:pPr>
      <w:r w:rsidRPr="002A561B">
        <w:rPr>
          <w:rFonts w:eastAsia="Times New Roman"/>
          <w:spacing w:val="-4"/>
          <w:sz w:val="24"/>
          <w:szCs w:val="24"/>
          <w:lang w:val="en-GB" w:eastAsia="lv-LV"/>
        </w:rPr>
        <w:t>puuvirheiden paikka.</w:t>
      </w:r>
    </w:p>
    <w:p w14:paraId="16371544" w14:textId="05B2338C" w:rsidR="007E687C" w:rsidRPr="00806BCF" w:rsidRDefault="00D0717D" w:rsidP="006A5F55">
      <w:pPr>
        <w:rPr>
          <w:rFonts w:eastAsiaTheme="minorEastAsia"/>
          <w:color w:val="232020"/>
          <w:spacing w:val="-4"/>
          <w:sz w:val="24"/>
          <w:szCs w:val="24"/>
          <w:lang w:val="en-GB"/>
        </w:rPr>
      </w:pPr>
      <w:r w:rsidRPr="00D0717D">
        <w:rPr>
          <w:spacing w:val="-4"/>
          <w:sz w:val="24"/>
          <w:szCs w:val="24"/>
          <w:lang w:val="en-GB"/>
        </w:rPr>
        <w:t xml:space="preserve">Puun lujuusominaisuudet kasvavat sen </w:t>
      </w:r>
      <w:r>
        <w:rPr>
          <w:spacing w:val="-4"/>
          <w:sz w:val="24"/>
          <w:szCs w:val="24"/>
          <w:lang w:val="en-GB"/>
        </w:rPr>
        <w:t>kosteussisällön</w:t>
      </w:r>
      <w:r w:rsidRPr="00D0717D">
        <w:rPr>
          <w:spacing w:val="-4"/>
          <w:sz w:val="24"/>
          <w:szCs w:val="24"/>
          <w:lang w:val="en-GB"/>
        </w:rPr>
        <w:t xml:space="preserve"> pienentyessä. Esimerkiksi ilmakuivatulla puulla, jonka keskimääräinen </w:t>
      </w:r>
      <w:r>
        <w:rPr>
          <w:spacing w:val="-4"/>
          <w:sz w:val="24"/>
          <w:szCs w:val="24"/>
          <w:lang w:val="en-GB"/>
        </w:rPr>
        <w:t>kosteussisältö</w:t>
      </w:r>
      <w:r w:rsidRPr="00D0717D">
        <w:rPr>
          <w:spacing w:val="-4"/>
          <w:sz w:val="24"/>
          <w:szCs w:val="24"/>
          <w:lang w:val="en-GB"/>
        </w:rPr>
        <w:t xml:space="preserve"> on 12 %, lujuusominaisuudet ovat korkeammat kuin puulla, jonka </w:t>
      </w:r>
      <w:r>
        <w:rPr>
          <w:spacing w:val="-4"/>
          <w:sz w:val="24"/>
          <w:szCs w:val="24"/>
          <w:lang w:val="en-GB"/>
        </w:rPr>
        <w:t>kosteussisältö</w:t>
      </w:r>
      <w:r w:rsidRPr="00D0717D">
        <w:rPr>
          <w:spacing w:val="-4"/>
          <w:sz w:val="24"/>
          <w:szCs w:val="24"/>
          <w:lang w:val="en-GB"/>
        </w:rPr>
        <w:t xml:space="preserve"> on 20 tai 30 % (taulukko 1.3.). Yleensä puu kuivataan 15-20 % kosteuteen tyypilliseen rakenteelliseen käyttöön sen sijaan, että sitä käytettäisiin vihreänä. Puun lujuusominaisuuksia voidaan myös arvioida joidenkin yhtälöiden avulla.</w:t>
      </w:r>
      <w:r w:rsidR="00140C71" w:rsidRPr="00806BCF">
        <w:rPr>
          <w:spacing w:val="-4"/>
          <w:sz w:val="24"/>
          <w:szCs w:val="24"/>
          <w:lang w:val="en-GB"/>
        </w:rPr>
        <w:t xml:space="preserve"> </w:t>
      </w:r>
    </w:p>
    <w:p w14:paraId="77C261BF" w14:textId="77777777" w:rsidR="0013775E" w:rsidRDefault="0013775E" w:rsidP="0013775E">
      <w:pPr>
        <w:rPr>
          <w:rFonts w:eastAsia="TimesNewRomanPSMT"/>
          <w:spacing w:val="-4"/>
          <w:sz w:val="24"/>
          <w:szCs w:val="24"/>
          <w:lang w:val="en-GB"/>
        </w:rPr>
      </w:pPr>
    </w:p>
    <w:p w14:paraId="45FD5D05" w14:textId="58774445" w:rsidR="00140C71" w:rsidRPr="00634107" w:rsidRDefault="00DF352B" w:rsidP="0013775E">
      <w:pPr>
        <w:rPr>
          <w:rFonts w:eastAsia="TimesNewRomanPSMT"/>
          <w:bCs/>
          <w:spacing w:val="-4"/>
          <w:sz w:val="24"/>
          <w:szCs w:val="24"/>
          <w:lang w:val="en-GB"/>
        </w:rPr>
      </w:pPr>
      <w:r w:rsidRPr="00634107">
        <w:rPr>
          <w:rFonts w:eastAsia="TimesNewRomanPSMT"/>
          <w:b/>
          <w:bCs/>
          <w:spacing w:val="-4"/>
          <w:sz w:val="24"/>
          <w:szCs w:val="24"/>
          <w:lang w:val="en-GB"/>
        </w:rPr>
        <w:t>Ta</w:t>
      </w:r>
      <w:r w:rsidR="00B54E72">
        <w:rPr>
          <w:rFonts w:eastAsia="TimesNewRomanPSMT"/>
          <w:b/>
          <w:bCs/>
          <w:spacing w:val="-4"/>
          <w:sz w:val="24"/>
          <w:szCs w:val="24"/>
          <w:lang w:val="en-GB"/>
        </w:rPr>
        <w:t>ulukko</w:t>
      </w:r>
      <w:r w:rsidRPr="00634107">
        <w:rPr>
          <w:rFonts w:eastAsia="TimesNewRomanPSMT"/>
          <w:b/>
          <w:bCs/>
          <w:spacing w:val="-4"/>
          <w:sz w:val="24"/>
          <w:szCs w:val="24"/>
          <w:lang w:val="en-GB"/>
        </w:rPr>
        <w:t xml:space="preserve"> 1.3</w:t>
      </w:r>
      <w:r w:rsidR="00140C71" w:rsidRPr="00634107">
        <w:rPr>
          <w:rFonts w:eastAsia="TimesNewRomanPSMT"/>
          <w:b/>
          <w:bCs/>
          <w:spacing w:val="-4"/>
          <w:sz w:val="24"/>
          <w:szCs w:val="24"/>
          <w:lang w:val="en-GB"/>
        </w:rPr>
        <w:t>.</w:t>
      </w:r>
      <w:r w:rsidR="0013775E">
        <w:rPr>
          <w:rFonts w:eastAsia="TimesNewRomanPSMT"/>
          <w:spacing w:val="-4"/>
          <w:sz w:val="24"/>
          <w:szCs w:val="24"/>
          <w:lang w:val="en-GB"/>
        </w:rPr>
        <w:t xml:space="preserve"> </w:t>
      </w:r>
      <w:r w:rsidR="00634107" w:rsidRPr="00634107">
        <w:rPr>
          <w:rFonts w:eastAsia="TimesNewRomanPSMT"/>
          <w:bCs/>
          <w:spacing w:val="-4"/>
          <w:sz w:val="24"/>
          <w:szCs w:val="24"/>
          <w:lang w:val="en-GB"/>
        </w:rPr>
        <w:t>Männyn, kuusen ja tammen mekaaniset ominaisuudet</w:t>
      </w:r>
      <w:r w:rsidR="00634107">
        <w:rPr>
          <w:rFonts w:eastAsia="TimesNewRomanPSMT"/>
          <w:bCs/>
          <w:spacing w:val="-4"/>
          <w:sz w:val="24"/>
          <w:szCs w:val="24"/>
          <w:lang w:val="en-GB"/>
        </w:rPr>
        <w:t xml:space="preserve"> eri kosteussisällöillä.</w:t>
      </w:r>
    </w:p>
    <w:tbl>
      <w:tblPr>
        <w:tblStyle w:val="TaulukkoRuudukko"/>
        <w:tblW w:w="9351" w:type="dxa"/>
        <w:jc w:val="center"/>
        <w:tblLayout w:type="fixed"/>
        <w:tblLook w:val="04A0" w:firstRow="1" w:lastRow="0" w:firstColumn="1" w:lastColumn="0" w:noHBand="0" w:noVBand="1"/>
      </w:tblPr>
      <w:tblGrid>
        <w:gridCol w:w="998"/>
        <w:gridCol w:w="709"/>
        <w:gridCol w:w="992"/>
        <w:gridCol w:w="709"/>
        <w:gridCol w:w="992"/>
        <w:gridCol w:w="709"/>
        <w:gridCol w:w="1270"/>
        <w:gridCol w:w="846"/>
        <w:gridCol w:w="997"/>
        <w:gridCol w:w="1129"/>
      </w:tblGrid>
      <w:tr w:rsidR="00140C71" w:rsidRPr="00806BCF" w14:paraId="0D431E6D" w14:textId="77777777" w:rsidTr="00F7215F">
        <w:trPr>
          <w:jc w:val="center"/>
        </w:trPr>
        <w:tc>
          <w:tcPr>
            <w:tcW w:w="998" w:type="dxa"/>
            <w:vMerge w:val="restart"/>
          </w:tcPr>
          <w:p w14:paraId="23E66B33" w14:textId="734AF77B" w:rsidR="00140C71" w:rsidRPr="00806BCF" w:rsidRDefault="00AA6ABE" w:rsidP="006A5F55">
            <w:pPr>
              <w:rPr>
                <w:rFonts w:eastAsia="TimesNewRomanPSMT"/>
                <w:spacing w:val="-4"/>
                <w:lang w:val="en-GB"/>
              </w:rPr>
            </w:pPr>
            <w:r>
              <w:rPr>
                <w:rFonts w:eastAsia="TimesNewRomanPSMT"/>
                <w:spacing w:val="-4"/>
                <w:lang w:val="en-GB"/>
              </w:rPr>
              <w:t>Puulaji</w:t>
            </w:r>
          </w:p>
        </w:tc>
        <w:tc>
          <w:tcPr>
            <w:tcW w:w="1701" w:type="dxa"/>
            <w:gridSpan w:val="2"/>
          </w:tcPr>
          <w:p w14:paraId="032C4CBF" w14:textId="7BAD70A0" w:rsidR="00F3570D" w:rsidRDefault="00634107" w:rsidP="0009352D">
            <w:pPr>
              <w:jc w:val="center"/>
              <w:rPr>
                <w:rFonts w:eastAsia="TimesNewRomanPSMT"/>
                <w:spacing w:val="-4"/>
                <w:lang w:val="en-GB"/>
              </w:rPr>
            </w:pPr>
            <w:r>
              <w:rPr>
                <w:rFonts w:eastAsia="TimesNewRomanPSMT"/>
                <w:spacing w:val="-4"/>
                <w:lang w:val="en-GB"/>
              </w:rPr>
              <w:t>Taivutuslujuus</w:t>
            </w:r>
            <w:r w:rsidR="00140C71" w:rsidRPr="00806BCF">
              <w:rPr>
                <w:rFonts w:eastAsia="TimesNewRomanPSMT"/>
                <w:spacing w:val="-4"/>
                <w:lang w:val="en-GB"/>
              </w:rPr>
              <w:t>,</w:t>
            </w:r>
          </w:p>
          <w:p w14:paraId="59AB49F5" w14:textId="5588F0E2" w:rsidR="00140C71" w:rsidRPr="00806BCF" w:rsidRDefault="00140C71" w:rsidP="0009352D">
            <w:pPr>
              <w:jc w:val="center"/>
              <w:rPr>
                <w:rFonts w:eastAsia="TimesNewRomanPSMT"/>
                <w:spacing w:val="-4"/>
                <w:vertAlign w:val="superscript"/>
                <w:lang w:val="en-GB"/>
              </w:rPr>
            </w:pPr>
            <w:r w:rsidRPr="00806BCF">
              <w:rPr>
                <w:rFonts w:eastAsia="TimesNewRomanPSMT"/>
                <w:spacing w:val="-4"/>
                <w:lang w:val="en-GB"/>
              </w:rPr>
              <w:t>N mm</w:t>
            </w:r>
            <w:r w:rsidRPr="00806BCF">
              <w:rPr>
                <w:rFonts w:eastAsia="TimesNewRomanPSMT"/>
                <w:spacing w:val="-4"/>
                <w:vertAlign w:val="superscript"/>
                <w:lang w:val="en-GB"/>
              </w:rPr>
              <w:t>-2</w:t>
            </w:r>
          </w:p>
        </w:tc>
        <w:tc>
          <w:tcPr>
            <w:tcW w:w="1701" w:type="dxa"/>
            <w:gridSpan w:val="2"/>
          </w:tcPr>
          <w:p w14:paraId="1B413251" w14:textId="7D093452" w:rsidR="00140C71" w:rsidRPr="00806BCF" w:rsidRDefault="00634107" w:rsidP="0009352D">
            <w:pPr>
              <w:jc w:val="center"/>
              <w:rPr>
                <w:rFonts w:eastAsia="TimesNewRomanPSMT"/>
                <w:spacing w:val="-4"/>
                <w:lang w:val="en-GB"/>
              </w:rPr>
            </w:pPr>
            <w:r>
              <w:rPr>
                <w:rFonts w:eastAsia="TimesNewRomanPSMT"/>
                <w:spacing w:val="-4"/>
                <w:lang w:val="en-GB"/>
              </w:rPr>
              <w:t>Puristuslujuus ja yhden- suuntaiset syyt</w:t>
            </w:r>
            <w:r w:rsidR="00140C71" w:rsidRPr="00806BCF">
              <w:rPr>
                <w:rFonts w:eastAsia="TimesNewRomanPSMT"/>
                <w:spacing w:val="-4"/>
                <w:lang w:val="en-GB"/>
              </w:rPr>
              <w:t>, N mm</w:t>
            </w:r>
            <w:r w:rsidR="00140C71" w:rsidRPr="00806BCF">
              <w:rPr>
                <w:rFonts w:eastAsia="TimesNewRomanPSMT"/>
                <w:spacing w:val="-4"/>
                <w:vertAlign w:val="superscript"/>
                <w:lang w:val="en-GB"/>
              </w:rPr>
              <w:t>-2</w:t>
            </w:r>
          </w:p>
        </w:tc>
        <w:tc>
          <w:tcPr>
            <w:tcW w:w="1979" w:type="dxa"/>
            <w:gridSpan w:val="2"/>
          </w:tcPr>
          <w:p w14:paraId="2F342000" w14:textId="3F4261E6" w:rsidR="00140C71" w:rsidRPr="00806BCF" w:rsidRDefault="00634107" w:rsidP="0009352D">
            <w:pPr>
              <w:jc w:val="center"/>
              <w:rPr>
                <w:rFonts w:eastAsia="TimesNewRomanPSMT"/>
                <w:spacing w:val="-4"/>
                <w:lang w:val="en-GB"/>
              </w:rPr>
            </w:pPr>
            <w:r>
              <w:rPr>
                <w:rFonts w:eastAsia="TimesNewRomanPSMT"/>
                <w:spacing w:val="-4"/>
                <w:lang w:val="en-GB"/>
              </w:rPr>
              <w:t>Taivutuslujuus ja yhden-suuntaiset syt</w:t>
            </w:r>
            <w:r w:rsidR="00140C71" w:rsidRPr="00806BCF">
              <w:rPr>
                <w:rFonts w:eastAsia="TimesNewRomanPSMT"/>
                <w:spacing w:val="-4"/>
                <w:lang w:val="en-GB"/>
              </w:rPr>
              <w:t>, N mm</w:t>
            </w:r>
            <w:r w:rsidR="00140C71" w:rsidRPr="00806BCF">
              <w:rPr>
                <w:rFonts w:eastAsia="TimesNewRomanPSMT"/>
                <w:spacing w:val="-4"/>
                <w:vertAlign w:val="superscript"/>
                <w:lang w:val="en-GB"/>
              </w:rPr>
              <w:t>-2</w:t>
            </w:r>
          </w:p>
        </w:tc>
        <w:tc>
          <w:tcPr>
            <w:tcW w:w="1843" w:type="dxa"/>
            <w:gridSpan w:val="2"/>
          </w:tcPr>
          <w:p w14:paraId="7DBC59EB" w14:textId="742A987F" w:rsidR="00140C71" w:rsidRPr="00806BCF" w:rsidRDefault="00634107" w:rsidP="0009352D">
            <w:pPr>
              <w:jc w:val="center"/>
              <w:rPr>
                <w:rFonts w:eastAsia="TimesNewRomanPSMT"/>
                <w:spacing w:val="-4"/>
                <w:lang w:val="en-GB"/>
              </w:rPr>
            </w:pPr>
            <w:r>
              <w:rPr>
                <w:rFonts w:eastAsia="TimesNewRomanPSMT"/>
                <w:spacing w:val="-4"/>
                <w:lang w:val="en-GB"/>
              </w:rPr>
              <w:t>Vetolujuus ja yhden-suuntaiset syyt</w:t>
            </w:r>
            <w:r w:rsidR="00140C71" w:rsidRPr="00806BCF">
              <w:rPr>
                <w:rFonts w:eastAsia="TimesNewRomanPSMT"/>
                <w:spacing w:val="-4"/>
                <w:lang w:val="en-GB"/>
              </w:rPr>
              <w:t>, N mm</w:t>
            </w:r>
            <w:r w:rsidR="00140C71" w:rsidRPr="00806BCF">
              <w:rPr>
                <w:rFonts w:eastAsia="TimesNewRomanPSMT"/>
                <w:spacing w:val="-4"/>
                <w:vertAlign w:val="superscript"/>
                <w:lang w:val="en-GB"/>
              </w:rPr>
              <w:t>-2</w:t>
            </w:r>
          </w:p>
        </w:tc>
        <w:tc>
          <w:tcPr>
            <w:tcW w:w="1129" w:type="dxa"/>
          </w:tcPr>
          <w:p w14:paraId="3DD275DF" w14:textId="1F6A97DB" w:rsidR="00140C71" w:rsidRPr="00806BCF" w:rsidRDefault="00634107" w:rsidP="0009352D">
            <w:pPr>
              <w:jc w:val="center"/>
              <w:rPr>
                <w:rFonts w:eastAsia="TimesNewRomanPSMT"/>
                <w:spacing w:val="-4"/>
                <w:lang w:val="en-GB"/>
              </w:rPr>
            </w:pPr>
            <w:r>
              <w:rPr>
                <w:rFonts w:eastAsia="TimesNewRomanPSMT"/>
                <w:spacing w:val="-4"/>
                <w:lang w:val="en-GB"/>
              </w:rPr>
              <w:t>Tiheys</w:t>
            </w:r>
            <w:r w:rsidR="00140C71" w:rsidRPr="00806BCF">
              <w:rPr>
                <w:rFonts w:eastAsia="TimesNewRomanPSMT"/>
                <w:spacing w:val="-4"/>
                <w:lang w:val="en-GB"/>
              </w:rPr>
              <w:t>,</w:t>
            </w:r>
          </w:p>
          <w:p w14:paraId="4E00BC42" w14:textId="77777777" w:rsidR="00140C71" w:rsidRPr="00806BCF" w:rsidRDefault="00140C71" w:rsidP="0009352D">
            <w:pPr>
              <w:jc w:val="center"/>
              <w:rPr>
                <w:rFonts w:eastAsia="TimesNewRomanPSMT"/>
                <w:spacing w:val="-4"/>
                <w:vertAlign w:val="superscript"/>
                <w:lang w:val="en-GB"/>
              </w:rPr>
            </w:pPr>
            <w:r w:rsidRPr="00806BCF">
              <w:rPr>
                <w:rFonts w:eastAsia="TimesNewRomanPSMT"/>
                <w:spacing w:val="-4"/>
                <w:lang w:val="en-GB"/>
              </w:rPr>
              <w:t>kg m</w:t>
            </w:r>
            <w:r w:rsidRPr="00806BCF">
              <w:rPr>
                <w:rFonts w:eastAsia="TimesNewRomanPSMT"/>
                <w:spacing w:val="-4"/>
                <w:vertAlign w:val="superscript"/>
                <w:lang w:val="en-GB"/>
              </w:rPr>
              <w:t>-3</w:t>
            </w:r>
          </w:p>
        </w:tc>
      </w:tr>
      <w:tr w:rsidR="00140C71" w:rsidRPr="00806BCF" w14:paraId="0E9DCBCF" w14:textId="77777777" w:rsidTr="00F7215F">
        <w:trPr>
          <w:jc w:val="center"/>
        </w:trPr>
        <w:tc>
          <w:tcPr>
            <w:tcW w:w="998" w:type="dxa"/>
            <w:vMerge/>
            <w:vAlign w:val="center"/>
          </w:tcPr>
          <w:p w14:paraId="62F2E508" w14:textId="77777777" w:rsidR="00140C71" w:rsidRPr="00806BCF" w:rsidRDefault="00140C71" w:rsidP="006A5F55">
            <w:pPr>
              <w:rPr>
                <w:rFonts w:eastAsia="TimesNewRomanPSMT"/>
                <w:spacing w:val="-4"/>
                <w:lang w:val="en-GB"/>
              </w:rPr>
            </w:pPr>
          </w:p>
        </w:tc>
        <w:tc>
          <w:tcPr>
            <w:tcW w:w="709" w:type="dxa"/>
            <w:vAlign w:val="center"/>
          </w:tcPr>
          <w:p w14:paraId="1B494EE8" w14:textId="7594D391"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12%</w:t>
            </w:r>
          </w:p>
        </w:tc>
        <w:tc>
          <w:tcPr>
            <w:tcW w:w="992" w:type="dxa"/>
            <w:vAlign w:val="center"/>
          </w:tcPr>
          <w:p w14:paraId="6664DC71" w14:textId="4FB3EF08" w:rsidR="00140C71" w:rsidRPr="00806BCF" w:rsidRDefault="007D76A4" w:rsidP="0009352D">
            <w:pPr>
              <w:jc w:val="center"/>
              <w:rPr>
                <w:rFonts w:eastAsia="TimesNewRomanPSMT"/>
                <w:spacing w:val="-4"/>
                <w:sz w:val="18"/>
                <w:szCs w:val="18"/>
                <w:lang w:val="en-GB"/>
              </w:rPr>
            </w:pPr>
            <w:r>
              <w:rPr>
                <w:rFonts w:eastAsia="TimesNewRomanPSMT"/>
                <w:spacing w:val="-4"/>
                <w:sz w:val="18"/>
                <w:szCs w:val="18"/>
                <w:lang w:val="en-GB"/>
              </w:rPr>
              <w:sym w:font="Symbol" w:char="F0B3"/>
            </w:r>
            <w:r w:rsidR="00140C71" w:rsidRPr="00806BCF">
              <w:rPr>
                <w:rFonts w:eastAsia="TimesNewRomanPSMT"/>
                <w:spacing w:val="-4"/>
                <w:sz w:val="18"/>
                <w:szCs w:val="18"/>
                <w:lang w:val="en-GB"/>
              </w:rPr>
              <w:t xml:space="preserve">30% </w:t>
            </w:r>
          </w:p>
        </w:tc>
        <w:tc>
          <w:tcPr>
            <w:tcW w:w="709" w:type="dxa"/>
            <w:vAlign w:val="center"/>
          </w:tcPr>
          <w:p w14:paraId="4669C3CD" w14:textId="1C4DC95E"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12%</w:t>
            </w:r>
          </w:p>
        </w:tc>
        <w:tc>
          <w:tcPr>
            <w:tcW w:w="992" w:type="dxa"/>
            <w:vAlign w:val="center"/>
          </w:tcPr>
          <w:p w14:paraId="628966C3" w14:textId="3AFBB1D2" w:rsidR="00140C71" w:rsidRPr="00806BCF" w:rsidRDefault="007D76A4" w:rsidP="0009352D">
            <w:pPr>
              <w:jc w:val="center"/>
              <w:rPr>
                <w:rFonts w:eastAsia="TimesNewRomanPSMT"/>
                <w:spacing w:val="-4"/>
                <w:sz w:val="18"/>
                <w:szCs w:val="18"/>
                <w:lang w:val="en-GB"/>
              </w:rPr>
            </w:pP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709" w:type="dxa"/>
            <w:vAlign w:val="center"/>
          </w:tcPr>
          <w:p w14:paraId="4C383822" w14:textId="143DCBBB"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12%</w:t>
            </w:r>
          </w:p>
        </w:tc>
        <w:tc>
          <w:tcPr>
            <w:tcW w:w="1270" w:type="dxa"/>
            <w:vAlign w:val="center"/>
          </w:tcPr>
          <w:p w14:paraId="23CE3C68" w14:textId="737A8C08" w:rsidR="00140C71" w:rsidRPr="00806BCF" w:rsidRDefault="007D76A4" w:rsidP="0009352D">
            <w:pPr>
              <w:jc w:val="center"/>
              <w:rPr>
                <w:rFonts w:eastAsia="TimesNewRomanPSMT"/>
                <w:spacing w:val="-4"/>
                <w:sz w:val="18"/>
                <w:szCs w:val="18"/>
                <w:lang w:val="en-GB"/>
              </w:rPr>
            </w:pP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846" w:type="dxa"/>
            <w:vAlign w:val="center"/>
          </w:tcPr>
          <w:p w14:paraId="39F02345" w14:textId="0F43F128"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12%</w:t>
            </w:r>
          </w:p>
        </w:tc>
        <w:tc>
          <w:tcPr>
            <w:tcW w:w="997" w:type="dxa"/>
            <w:vAlign w:val="center"/>
          </w:tcPr>
          <w:p w14:paraId="4C85DE77" w14:textId="29FDAB9C" w:rsidR="00140C71" w:rsidRPr="00806BCF" w:rsidRDefault="007D76A4" w:rsidP="0009352D">
            <w:pPr>
              <w:jc w:val="center"/>
              <w:rPr>
                <w:rFonts w:eastAsia="TimesNewRomanPSMT"/>
                <w:spacing w:val="-4"/>
                <w:sz w:val="18"/>
                <w:szCs w:val="18"/>
                <w:lang w:val="en-GB"/>
              </w:rPr>
            </w:pP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1129" w:type="dxa"/>
          </w:tcPr>
          <w:p w14:paraId="46B45140" w14:textId="77777777" w:rsidR="00140C71" w:rsidRPr="00806BCF" w:rsidRDefault="00140C71" w:rsidP="006A5F55">
            <w:pPr>
              <w:rPr>
                <w:rFonts w:eastAsia="TimesNewRomanPSMT"/>
                <w:spacing w:val="-4"/>
                <w:sz w:val="18"/>
                <w:szCs w:val="18"/>
                <w:lang w:val="en-GB"/>
              </w:rPr>
            </w:pPr>
          </w:p>
        </w:tc>
      </w:tr>
      <w:tr w:rsidR="00140C71" w:rsidRPr="00806BCF" w14:paraId="03CA706B" w14:textId="77777777" w:rsidTr="00F7215F">
        <w:trPr>
          <w:jc w:val="center"/>
        </w:trPr>
        <w:tc>
          <w:tcPr>
            <w:tcW w:w="998" w:type="dxa"/>
            <w:vAlign w:val="center"/>
          </w:tcPr>
          <w:p w14:paraId="56A08995" w14:textId="27FDD309" w:rsidR="00140C71" w:rsidRPr="00806BCF" w:rsidRDefault="00AA6ABE" w:rsidP="006A5F55">
            <w:pPr>
              <w:rPr>
                <w:rFonts w:eastAsia="TimesNewRomanPSMT"/>
                <w:spacing w:val="-4"/>
                <w:lang w:val="en-GB"/>
              </w:rPr>
            </w:pPr>
            <w:r>
              <w:rPr>
                <w:rFonts w:eastAsia="TimesNewRomanPSMT"/>
                <w:spacing w:val="-4"/>
                <w:lang w:val="en-GB"/>
              </w:rPr>
              <w:t>Mänty</w:t>
            </w:r>
          </w:p>
        </w:tc>
        <w:tc>
          <w:tcPr>
            <w:tcW w:w="709" w:type="dxa"/>
            <w:vAlign w:val="center"/>
          </w:tcPr>
          <w:p w14:paraId="67CAFA9C" w14:textId="77777777" w:rsidR="00140C71" w:rsidRPr="00806BCF" w:rsidRDefault="00140C71" w:rsidP="0009352D">
            <w:pPr>
              <w:jc w:val="center"/>
              <w:rPr>
                <w:spacing w:val="-4"/>
                <w:lang w:val="en-GB"/>
              </w:rPr>
            </w:pPr>
            <w:r w:rsidRPr="00806BCF">
              <w:rPr>
                <w:spacing w:val="-4"/>
                <w:lang w:val="en-GB"/>
              </w:rPr>
              <w:t>91</w:t>
            </w:r>
          </w:p>
        </w:tc>
        <w:tc>
          <w:tcPr>
            <w:tcW w:w="992" w:type="dxa"/>
            <w:vAlign w:val="center"/>
          </w:tcPr>
          <w:p w14:paraId="70FD1892" w14:textId="77777777" w:rsidR="00140C71" w:rsidRPr="00806BCF" w:rsidRDefault="00140C71" w:rsidP="0009352D">
            <w:pPr>
              <w:jc w:val="center"/>
              <w:rPr>
                <w:spacing w:val="-4"/>
                <w:lang w:val="en-GB"/>
              </w:rPr>
            </w:pPr>
            <w:r w:rsidRPr="00806BCF">
              <w:rPr>
                <w:spacing w:val="-4"/>
                <w:lang w:val="en-GB"/>
              </w:rPr>
              <w:t>49</w:t>
            </w:r>
          </w:p>
        </w:tc>
        <w:tc>
          <w:tcPr>
            <w:tcW w:w="709" w:type="dxa"/>
            <w:vAlign w:val="center"/>
          </w:tcPr>
          <w:p w14:paraId="38A49A71" w14:textId="77777777" w:rsidR="00140C71" w:rsidRPr="00806BCF" w:rsidRDefault="00140C71" w:rsidP="0009352D">
            <w:pPr>
              <w:jc w:val="center"/>
              <w:rPr>
                <w:spacing w:val="-4"/>
                <w:lang w:val="en-GB"/>
              </w:rPr>
            </w:pPr>
            <w:r w:rsidRPr="00806BCF">
              <w:rPr>
                <w:spacing w:val="-4"/>
                <w:lang w:val="en-GB"/>
              </w:rPr>
              <w:t>50</w:t>
            </w:r>
          </w:p>
        </w:tc>
        <w:tc>
          <w:tcPr>
            <w:tcW w:w="992" w:type="dxa"/>
            <w:vAlign w:val="center"/>
          </w:tcPr>
          <w:p w14:paraId="1DC5AF34" w14:textId="77777777" w:rsidR="00140C71" w:rsidRPr="00806BCF" w:rsidRDefault="00140C71" w:rsidP="0009352D">
            <w:pPr>
              <w:jc w:val="center"/>
              <w:rPr>
                <w:spacing w:val="-4"/>
                <w:lang w:val="en-GB"/>
              </w:rPr>
            </w:pPr>
            <w:r w:rsidRPr="00806BCF">
              <w:rPr>
                <w:spacing w:val="-4"/>
                <w:lang w:val="en-GB"/>
              </w:rPr>
              <w:t>21</w:t>
            </w:r>
          </w:p>
        </w:tc>
        <w:tc>
          <w:tcPr>
            <w:tcW w:w="709" w:type="dxa"/>
          </w:tcPr>
          <w:p w14:paraId="43DF22A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7,0</w:t>
            </w:r>
          </w:p>
        </w:tc>
        <w:tc>
          <w:tcPr>
            <w:tcW w:w="1270" w:type="dxa"/>
          </w:tcPr>
          <w:p w14:paraId="624216F2"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5,0</w:t>
            </w:r>
          </w:p>
        </w:tc>
        <w:tc>
          <w:tcPr>
            <w:tcW w:w="846" w:type="dxa"/>
            <w:vAlign w:val="center"/>
          </w:tcPr>
          <w:p w14:paraId="1C77226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95</w:t>
            </w:r>
          </w:p>
        </w:tc>
        <w:tc>
          <w:tcPr>
            <w:tcW w:w="997" w:type="dxa"/>
            <w:vAlign w:val="center"/>
          </w:tcPr>
          <w:p w14:paraId="21706147"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78</w:t>
            </w:r>
          </w:p>
        </w:tc>
        <w:tc>
          <w:tcPr>
            <w:tcW w:w="1129" w:type="dxa"/>
          </w:tcPr>
          <w:p w14:paraId="6F50A4A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540</w:t>
            </w:r>
          </w:p>
        </w:tc>
      </w:tr>
      <w:tr w:rsidR="00140C71" w:rsidRPr="00806BCF" w14:paraId="735BF5CD" w14:textId="77777777" w:rsidTr="00F7215F">
        <w:trPr>
          <w:jc w:val="center"/>
        </w:trPr>
        <w:tc>
          <w:tcPr>
            <w:tcW w:w="998" w:type="dxa"/>
            <w:vAlign w:val="center"/>
          </w:tcPr>
          <w:p w14:paraId="08477E2F" w14:textId="79972C92" w:rsidR="00140C71" w:rsidRPr="00806BCF" w:rsidRDefault="00AA6ABE" w:rsidP="006A5F55">
            <w:pPr>
              <w:rPr>
                <w:rFonts w:eastAsia="TimesNewRomanPSMT"/>
                <w:spacing w:val="-4"/>
                <w:lang w:val="en-GB"/>
              </w:rPr>
            </w:pPr>
            <w:r>
              <w:rPr>
                <w:rFonts w:eastAsia="TimesNewRomanPSMT"/>
                <w:spacing w:val="-4"/>
                <w:lang w:val="en-GB"/>
              </w:rPr>
              <w:t>Kuusi</w:t>
            </w:r>
          </w:p>
        </w:tc>
        <w:tc>
          <w:tcPr>
            <w:tcW w:w="709" w:type="dxa"/>
            <w:vAlign w:val="center"/>
          </w:tcPr>
          <w:p w14:paraId="39C0853A" w14:textId="77777777" w:rsidR="00140C71" w:rsidRPr="00806BCF" w:rsidRDefault="00140C71" w:rsidP="0009352D">
            <w:pPr>
              <w:jc w:val="center"/>
              <w:rPr>
                <w:spacing w:val="-4"/>
                <w:lang w:val="en-GB"/>
              </w:rPr>
            </w:pPr>
            <w:r w:rsidRPr="00806BCF">
              <w:rPr>
                <w:spacing w:val="-4"/>
                <w:lang w:val="en-GB"/>
              </w:rPr>
              <w:t>87</w:t>
            </w:r>
          </w:p>
        </w:tc>
        <w:tc>
          <w:tcPr>
            <w:tcW w:w="992" w:type="dxa"/>
            <w:vAlign w:val="center"/>
          </w:tcPr>
          <w:p w14:paraId="29C3C5BB" w14:textId="77777777" w:rsidR="00140C71" w:rsidRPr="00806BCF" w:rsidRDefault="00140C71" w:rsidP="0009352D">
            <w:pPr>
              <w:jc w:val="center"/>
              <w:rPr>
                <w:spacing w:val="-4"/>
                <w:lang w:val="en-GB"/>
              </w:rPr>
            </w:pPr>
            <w:r w:rsidRPr="00806BCF">
              <w:rPr>
                <w:spacing w:val="-4"/>
                <w:lang w:val="en-GB"/>
              </w:rPr>
              <w:t>43</w:t>
            </w:r>
          </w:p>
        </w:tc>
        <w:tc>
          <w:tcPr>
            <w:tcW w:w="709" w:type="dxa"/>
            <w:vAlign w:val="center"/>
          </w:tcPr>
          <w:p w14:paraId="56857199" w14:textId="77777777" w:rsidR="00140C71" w:rsidRPr="00806BCF" w:rsidRDefault="00140C71" w:rsidP="0009352D">
            <w:pPr>
              <w:jc w:val="center"/>
              <w:rPr>
                <w:spacing w:val="-4"/>
                <w:lang w:val="en-GB"/>
              </w:rPr>
            </w:pPr>
            <w:r w:rsidRPr="00806BCF">
              <w:rPr>
                <w:spacing w:val="-4"/>
                <w:lang w:val="en-GB"/>
              </w:rPr>
              <w:t>39</w:t>
            </w:r>
          </w:p>
        </w:tc>
        <w:tc>
          <w:tcPr>
            <w:tcW w:w="992" w:type="dxa"/>
            <w:vAlign w:val="center"/>
          </w:tcPr>
          <w:p w14:paraId="5863CC2E" w14:textId="77777777" w:rsidR="00140C71" w:rsidRPr="00806BCF" w:rsidRDefault="00140C71" w:rsidP="0009352D">
            <w:pPr>
              <w:jc w:val="center"/>
              <w:rPr>
                <w:spacing w:val="-4"/>
                <w:lang w:val="en-GB"/>
              </w:rPr>
            </w:pPr>
            <w:r w:rsidRPr="00806BCF">
              <w:rPr>
                <w:spacing w:val="-4"/>
                <w:lang w:val="en-GB"/>
              </w:rPr>
              <w:t>19</w:t>
            </w:r>
          </w:p>
        </w:tc>
        <w:tc>
          <w:tcPr>
            <w:tcW w:w="709" w:type="dxa"/>
          </w:tcPr>
          <w:p w14:paraId="079CD323"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5,3</w:t>
            </w:r>
          </w:p>
        </w:tc>
        <w:tc>
          <w:tcPr>
            <w:tcW w:w="1270" w:type="dxa"/>
          </w:tcPr>
          <w:p w14:paraId="265C91B3"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3,8</w:t>
            </w:r>
          </w:p>
        </w:tc>
        <w:tc>
          <w:tcPr>
            <w:tcW w:w="846" w:type="dxa"/>
            <w:vAlign w:val="center"/>
          </w:tcPr>
          <w:p w14:paraId="484E4B68"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116</w:t>
            </w:r>
          </w:p>
        </w:tc>
        <w:tc>
          <w:tcPr>
            <w:tcW w:w="997" w:type="dxa"/>
            <w:vAlign w:val="center"/>
          </w:tcPr>
          <w:p w14:paraId="7EAFA447"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77</w:t>
            </w:r>
          </w:p>
        </w:tc>
        <w:tc>
          <w:tcPr>
            <w:tcW w:w="1129" w:type="dxa"/>
          </w:tcPr>
          <w:p w14:paraId="333E2D48"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470</w:t>
            </w:r>
          </w:p>
        </w:tc>
      </w:tr>
      <w:tr w:rsidR="00140C71" w:rsidRPr="00806BCF" w14:paraId="25F2E598" w14:textId="77777777" w:rsidTr="00F7215F">
        <w:trPr>
          <w:jc w:val="center"/>
        </w:trPr>
        <w:tc>
          <w:tcPr>
            <w:tcW w:w="998" w:type="dxa"/>
            <w:vAlign w:val="center"/>
          </w:tcPr>
          <w:p w14:paraId="29F1A0BA" w14:textId="67F1BF5C" w:rsidR="00140C71" w:rsidRPr="00806BCF" w:rsidRDefault="00AA6ABE" w:rsidP="006A5F55">
            <w:pPr>
              <w:rPr>
                <w:spacing w:val="-4"/>
                <w:lang w:val="en-GB"/>
              </w:rPr>
            </w:pPr>
            <w:r>
              <w:rPr>
                <w:spacing w:val="-4"/>
                <w:lang w:val="en-GB"/>
              </w:rPr>
              <w:t>Tammi</w:t>
            </w:r>
          </w:p>
        </w:tc>
        <w:tc>
          <w:tcPr>
            <w:tcW w:w="709" w:type="dxa"/>
            <w:vAlign w:val="center"/>
          </w:tcPr>
          <w:p w14:paraId="35AFBEBC" w14:textId="77777777" w:rsidR="00140C71" w:rsidRPr="00806BCF" w:rsidRDefault="00140C71" w:rsidP="0009352D">
            <w:pPr>
              <w:jc w:val="center"/>
              <w:rPr>
                <w:spacing w:val="-4"/>
                <w:lang w:val="en-GB"/>
              </w:rPr>
            </w:pPr>
            <w:r w:rsidRPr="00806BCF">
              <w:rPr>
                <w:spacing w:val="-4"/>
                <w:lang w:val="en-GB"/>
              </w:rPr>
              <w:t>103</w:t>
            </w:r>
          </w:p>
        </w:tc>
        <w:tc>
          <w:tcPr>
            <w:tcW w:w="992" w:type="dxa"/>
            <w:vAlign w:val="center"/>
          </w:tcPr>
          <w:p w14:paraId="323510DC" w14:textId="77777777" w:rsidR="00140C71" w:rsidRPr="00806BCF" w:rsidRDefault="00140C71" w:rsidP="0009352D">
            <w:pPr>
              <w:jc w:val="center"/>
              <w:rPr>
                <w:spacing w:val="-4"/>
                <w:lang w:val="en-GB"/>
              </w:rPr>
            </w:pPr>
            <w:r w:rsidRPr="00806BCF">
              <w:rPr>
                <w:spacing w:val="-4"/>
                <w:lang w:val="en-GB"/>
              </w:rPr>
              <w:t>66</w:t>
            </w:r>
          </w:p>
        </w:tc>
        <w:tc>
          <w:tcPr>
            <w:tcW w:w="709" w:type="dxa"/>
            <w:vAlign w:val="center"/>
          </w:tcPr>
          <w:p w14:paraId="38D4843D" w14:textId="77777777" w:rsidR="00140C71" w:rsidRPr="00806BCF" w:rsidRDefault="00140C71" w:rsidP="0009352D">
            <w:pPr>
              <w:jc w:val="center"/>
              <w:rPr>
                <w:spacing w:val="-4"/>
                <w:lang w:val="en-GB"/>
              </w:rPr>
            </w:pPr>
            <w:r w:rsidRPr="00806BCF">
              <w:rPr>
                <w:spacing w:val="-4"/>
                <w:lang w:val="en-GB"/>
              </w:rPr>
              <w:t>57</w:t>
            </w:r>
          </w:p>
        </w:tc>
        <w:tc>
          <w:tcPr>
            <w:tcW w:w="992" w:type="dxa"/>
            <w:vAlign w:val="center"/>
          </w:tcPr>
          <w:p w14:paraId="4BE1FA77" w14:textId="77777777" w:rsidR="00140C71" w:rsidRPr="00806BCF" w:rsidRDefault="00140C71" w:rsidP="0009352D">
            <w:pPr>
              <w:jc w:val="center"/>
              <w:rPr>
                <w:spacing w:val="-4"/>
                <w:lang w:val="en-GB"/>
              </w:rPr>
            </w:pPr>
            <w:r w:rsidRPr="00806BCF">
              <w:rPr>
                <w:spacing w:val="-4"/>
                <w:lang w:val="en-GB"/>
              </w:rPr>
              <w:t>31</w:t>
            </w:r>
          </w:p>
        </w:tc>
        <w:tc>
          <w:tcPr>
            <w:tcW w:w="709" w:type="dxa"/>
          </w:tcPr>
          <w:p w14:paraId="37528D0F" w14:textId="77777777" w:rsidR="00140C71" w:rsidRPr="00806BCF" w:rsidRDefault="00140C71" w:rsidP="0009352D">
            <w:pPr>
              <w:jc w:val="center"/>
              <w:rPr>
                <w:spacing w:val="-4"/>
                <w:lang w:val="en-GB"/>
              </w:rPr>
            </w:pPr>
            <w:r w:rsidRPr="00806BCF">
              <w:rPr>
                <w:spacing w:val="-4"/>
                <w:lang w:val="en-GB"/>
              </w:rPr>
              <w:t>10,2</w:t>
            </w:r>
          </w:p>
        </w:tc>
        <w:tc>
          <w:tcPr>
            <w:tcW w:w="1270" w:type="dxa"/>
          </w:tcPr>
          <w:p w14:paraId="74FA4C84" w14:textId="77777777" w:rsidR="00140C71" w:rsidRPr="00806BCF" w:rsidRDefault="00140C71" w:rsidP="0009352D">
            <w:pPr>
              <w:jc w:val="center"/>
              <w:rPr>
                <w:spacing w:val="-4"/>
                <w:lang w:val="en-GB"/>
              </w:rPr>
            </w:pPr>
            <w:r w:rsidRPr="00806BCF">
              <w:rPr>
                <w:spacing w:val="-4"/>
                <w:lang w:val="en-GB"/>
              </w:rPr>
              <w:t>7,2</w:t>
            </w:r>
          </w:p>
        </w:tc>
        <w:tc>
          <w:tcPr>
            <w:tcW w:w="846" w:type="dxa"/>
            <w:vAlign w:val="center"/>
          </w:tcPr>
          <w:p w14:paraId="41565C83" w14:textId="77777777" w:rsidR="00140C71" w:rsidRPr="00806BCF" w:rsidRDefault="00140C71" w:rsidP="0009352D">
            <w:pPr>
              <w:jc w:val="center"/>
              <w:rPr>
                <w:spacing w:val="-4"/>
                <w:lang w:val="en-GB"/>
              </w:rPr>
            </w:pPr>
            <w:r w:rsidRPr="00806BCF">
              <w:rPr>
                <w:spacing w:val="-4"/>
                <w:lang w:val="en-GB"/>
              </w:rPr>
              <w:t>140</w:t>
            </w:r>
          </w:p>
        </w:tc>
        <w:tc>
          <w:tcPr>
            <w:tcW w:w="997" w:type="dxa"/>
            <w:vAlign w:val="center"/>
          </w:tcPr>
          <w:p w14:paraId="2927F179" w14:textId="77777777" w:rsidR="00140C71" w:rsidRPr="00806BCF" w:rsidRDefault="00140C71" w:rsidP="0009352D">
            <w:pPr>
              <w:jc w:val="center"/>
              <w:rPr>
                <w:spacing w:val="-4"/>
                <w:lang w:val="en-GB"/>
              </w:rPr>
            </w:pPr>
            <w:r w:rsidRPr="00806BCF">
              <w:rPr>
                <w:spacing w:val="-4"/>
                <w:lang w:val="en-GB"/>
              </w:rPr>
              <w:t>107</w:t>
            </w:r>
          </w:p>
        </w:tc>
        <w:tc>
          <w:tcPr>
            <w:tcW w:w="1129" w:type="dxa"/>
          </w:tcPr>
          <w:p w14:paraId="7C67674D" w14:textId="77777777" w:rsidR="00140C71" w:rsidRPr="00806BCF" w:rsidRDefault="00140C71" w:rsidP="0009352D">
            <w:pPr>
              <w:jc w:val="center"/>
              <w:rPr>
                <w:spacing w:val="-4"/>
                <w:lang w:val="en-GB"/>
              </w:rPr>
            </w:pPr>
            <w:r w:rsidRPr="00806BCF">
              <w:rPr>
                <w:spacing w:val="-4"/>
                <w:lang w:val="en-GB"/>
              </w:rPr>
              <w:t>820</w:t>
            </w:r>
          </w:p>
        </w:tc>
      </w:tr>
    </w:tbl>
    <w:p w14:paraId="5FE25FDA" w14:textId="77777777" w:rsidR="00AA6ABE" w:rsidRPr="00AA6ABE" w:rsidRDefault="00AA6ABE" w:rsidP="004D614D">
      <w:pPr>
        <w:rPr>
          <w:spacing w:val="-4"/>
          <w:sz w:val="24"/>
          <w:szCs w:val="24"/>
          <w:lang w:val="en-GB" w:eastAsia="lv-LV"/>
        </w:rPr>
      </w:pPr>
    </w:p>
    <w:p w14:paraId="7901D466" w14:textId="28CFBDA8" w:rsidR="00140C71" w:rsidRPr="00806BCF" w:rsidRDefault="00CD0854" w:rsidP="00211897">
      <w:pPr>
        <w:pStyle w:val="Otsikko3"/>
        <w:numPr>
          <w:ilvl w:val="2"/>
          <w:numId w:val="2"/>
        </w:numPr>
        <w:ind w:left="1134" w:hanging="774"/>
        <w:rPr>
          <w:spacing w:val="-4"/>
          <w:lang w:val="en-GB"/>
        </w:rPr>
      </w:pPr>
      <w:bookmarkStart w:id="12" w:name="_Toc101294024"/>
      <w:r>
        <w:rPr>
          <w:spacing w:val="-4"/>
          <w:lang w:val="en-GB"/>
        </w:rPr>
        <w:t>Viskoelastisuus</w:t>
      </w:r>
      <w:bookmarkEnd w:id="12"/>
    </w:p>
    <w:p w14:paraId="563E5712" w14:textId="4A8E855C" w:rsidR="00140C71" w:rsidRPr="00806BCF" w:rsidRDefault="00CD0854" w:rsidP="006A5F55">
      <w:pPr>
        <w:rPr>
          <w:spacing w:val="-4"/>
          <w:sz w:val="24"/>
          <w:szCs w:val="24"/>
          <w:lang w:val="en-GB"/>
        </w:rPr>
      </w:pPr>
      <w:r w:rsidRPr="00CD0854">
        <w:rPr>
          <w:spacing w:val="-4"/>
          <w:sz w:val="24"/>
          <w:szCs w:val="24"/>
          <w:lang w:val="en-GB"/>
        </w:rPr>
        <w:t>Elastiset materiaalit venyvät helposti kohdistetun kuormituksen alaisena ja palaavat alkuperäisiin olosuhteisiinsa (kuva 1.18.</w:t>
      </w:r>
      <w:r w:rsidR="0095143B">
        <w:rPr>
          <w:spacing w:val="-4"/>
          <w:sz w:val="24"/>
          <w:szCs w:val="24"/>
          <w:lang w:val="en-GB"/>
        </w:rPr>
        <w:t xml:space="preserve"> </w:t>
      </w:r>
      <w:r w:rsidRPr="00CD0854">
        <w:rPr>
          <w:spacing w:val="-4"/>
          <w:sz w:val="24"/>
          <w:szCs w:val="24"/>
          <w:lang w:val="en-GB"/>
        </w:rPr>
        <w:t xml:space="preserve">A.) kun kuorma on </w:t>
      </w:r>
      <w:r w:rsidRPr="00CD0854">
        <w:rPr>
          <w:spacing w:val="-4"/>
          <w:sz w:val="24"/>
          <w:szCs w:val="24"/>
          <w:lang w:val="en-GB"/>
        </w:rPr>
        <w:lastRenderedPageBreak/>
        <w:t>vapautettu</w:t>
      </w:r>
      <w:r w:rsidR="0095143B">
        <w:rPr>
          <w:spacing w:val="-4"/>
          <w:sz w:val="24"/>
          <w:szCs w:val="24"/>
          <w:lang w:val="en-GB"/>
        </w:rPr>
        <w:t>.</w:t>
      </w:r>
      <w:r w:rsidRPr="00CD0854">
        <w:rPr>
          <w:spacing w:val="-4"/>
          <w:sz w:val="24"/>
          <w:szCs w:val="24"/>
          <w:lang w:val="en-GB"/>
        </w:rPr>
        <w:t xml:space="preserve"> </w:t>
      </w:r>
      <w:r w:rsidR="0095143B">
        <w:rPr>
          <w:spacing w:val="-4"/>
          <w:sz w:val="24"/>
          <w:szCs w:val="24"/>
          <w:lang w:val="en-GB"/>
        </w:rPr>
        <w:t>Tä</w:t>
      </w:r>
      <w:r w:rsidRPr="00CD0854">
        <w:rPr>
          <w:spacing w:val="-4"/>
          <w:sz w:val="24"/>
          <w:szCs w:val="24"/>
          <w:lang w:val="en-GB"/>
        </w:rPr>
        <w:t>tä kutsutaan viskoelastis</w:t>
      </w:r>
      <w:r w:rsidR="0095143B">
        <w:rPr>
          <w:spacing w:val="-4"/>
          <w:sz w:val="24"/>
          <w:szCs w:val="24"/>
          <w:lang w:val="en-GB"/>
        </w:rPr>
        <w:t>uude</w:t>
      </w:r>
      <w:r w:rsidRPr="00CD0854">
        <w:rPr>
          <w:spacing w:val="-4"/>
          <w:sz w:val="24"/>
          <w:szCs w:val="24"/>
          <w:lang w:val="en-GB"/>
        </w:rPr>
        <w:t xml:space="preserve">ksi. </w:t>
      </w:r>
      <w:r w:rsidR="0095143B">
        <w:rPr>
          <w:spacing w:val="-4"/>
          <w:sz w:val="24"/>
          <w:szCs w:val="24"/>
          <w:lang w:val="en-GB"/>
        </w:rPr>
        <w:t>Huomaa poikkeavuus</w:t>
      </w:r>
      <w:r w:rsidRPr="00CD0854">
        <w:rPr>
          <w:spacing w:val="-4"/>
          <w:sz w:val="24"/>
          <w:szCs w:val="24"/>
          <w:lang w:val="en-GB"/>
        </w:rPr>
        <w:t>, kuten kuvassa 1.18.</w:t>
      </w:r>
      <w:r w:rsidR="0095143B">
        <w:rPr>
          <w:spacing w:val="-4"/>
          <w:sz w:val="24"/>
          <w:szCs w:val="24"/>
          <w:lang w:val="en-GB"/>
        </w:rPr>
        <w:t xml:space="preserve"> </w:t>
      </w:r>
      <w:r w:rsidRPr="00CD0854">
        <w:rPr>
          <w:spacing w:val="-4"/>
          <w:sz w:val="24"/>
          <w:szCs w:val="24"/>
          <w:lang w:val="en-GB"/>
        </w:rPr>
        <w:t>B. oikealla puolella</w:t>
      </w:r>
      <w:r w:rsidR="0095143B">
        <w:rPr>
          <w:spacing w:val="-4"/>
          <w:sz w:val="24"/>
          <w:szCs w:val="24"/>
          <w:lang w:val="en-GB"/>
        </w:rPr>
        <w:t>.</w:t>
      </w:r>
      <w:r w:rsidRPr="00CD0854">
        <w:rPr>
          <w:spacing w:val="-4"/>
          <w:sz w:val="24"/>
          <w:szCs w:val="24"/>
          <w:lang w:val="en-GB"/>
        </w:rPr>
        <w:t xml:space="preserve"> </w:t>
      </w:r>
      <w:r w:rsidR="0095143B">
        <w:rPr>
          <w:spacing w:val="-4"/>
          <w:sz w:val="24"/>
          <w:szCs w:val="24"/>
          <w:lang w:val="en-GB"/>
        </w:rPr>
        <w:t>K</w:t>
      </w:r>
      <w:r w:rsidRPr="00CD0854">
        <w:rPr>
          <w:spacing w:val="-4"/>
          <w:sz w:val="24"/>
          <w:szCs w:val="24"/>
          <w:lang w:val="en-GB"/>
        </w:rPr>
        <w:t xml:space="preserve">uormituksen jälkeen </w:t>
      </w:r>
      <w:r w:rsidR="0095143B">
        <w:rPr>
          <w:spacing w:val="-4"/>
          <w:sz w:val="24"/>
          <w:szCs w:val="24"/>
          <w:lang w:val="en-GB"/>
        </w:rPr>
        <w:t>puun solukko</w:t>
      </w:r>
      <w:r w:rsidRPr="00CD0854">
        <w:rPr>
          <w:spacing w:val="-4"/>
          <w:sz w:val="24"/>
          <w:szCs w:val="24"/>
          <w:lang w:val="en-GB"/>
        </w:rPr>
        <w:t xml:space="preserve"> ei</w:t>
      </w:r>
      <w:r w:rsidR="0095143B">
        <w:rPr>
          <w:spacing w:val="-4"/>
          <w:sz w:val="24"/>
          <w:szCs w:val="24"/>
          <w:lang w:val="en-GB"/>
        </w:rPr>
        <w:t xml:space="preserve"> enää</w:t>
      </w:r>
      <w:r w:rsidRPr="00CD0854">
        <w:rPr>
          <w:spacing w:val="-4"/>
          <w:sz w:val="24"/>
          <w:szCs w:val="24"/>
          <w:lang w:val="en-GB"/>
        </w:rPr>
        <w:t xml:space="preserve"> kestä.</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555"/>
        <w:gridCol w:w="3820"/>
      </w:tblGrid>
      <w:tr w:rsidR="00140C71" w:rsidRPr="00806BCF" w14:paraId="6814DF1C" w14:textId="77777777" w:rsidTr="000E31C5">
        <w:tc>
          <w:tcPr>
            <w:tcW w:w="8777" w:type="dxa"/>
            <w:gridSpan w:val="3"/>
          </w:tcPr>
          <w:p w14:paraId="309F3DDC" w14:textId="6C133708" w:rsidR="00140C71" w:rsidRPr="00806BCF" w:rsidRDefault="006F4FF1" w:rsidP="006A5F55">
            <w:pPr>
              <w:jc w:val="center"/>
              <w:rPr>
                <w:spacing w:val="-4"/>
                <w:sz w:val="24"/>
                <w:szCs w:val="24"/>
                <w:lang w:val="en-GB"/>
              </w:rPr>
            </w:pPr>
            <w:r w:rsidRPr="00806BCF">
              <w:rPr>
                <w:noProof/>
                <w:spacing w:val="-4"/>
                <w:sz w:val="24"/>
                <w:szCs w:val="24"/>
                <w:lang w:val="lv-LV" w:eastAsia="lv-LV"/>
              </w:rPr>
              <w:drawing>
                <wp:inline distT="0" distB="0" distL="0" distR="0" wp14:anchorId="5AFBA14B" wp14:editId="137ABE8E">
                  <wp:extent cx="3159230" cy="914376"/>
                  <wp:effectExtent l="0" t="0" r="3175" b="635"/>
                  <wp:docPr id="30746" name="Picture 30746" descr="C:\Users\Uldis\Pictures\rth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ldis\Pictures\rthrt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6959" cy="919507"/>
                          </a:xfrm>
                          <a:prstGeom prst="rect">
                            <a:avLst/>
                          </a:prstGeom>
                          <a:noFill/>
                          <a:ln>
                            <a:noFill/>
                          </a:ln>
                        </pic:spPr>
                      </pic:pic>
                    </a:graphicData>
                  </a:graphic>
                </wp:inline>
              </w:drawing>
            </w:r>
            <w:r w:rsidR="000E31C5" w:rsidRPr="00806BCF">
              <w:rPr>
                <w:spacing w:val="-4"/>
                <w:sz w:val="24"/>
                <w:szCs w:val="24"/>
                <w:lang w:val="en-GB"/>
              </w:rPr>
              <w:t xml:space="preserve"> </w:t>
            </w:r>
            <w:r w:rsidRPr="00806BCF">
              <w:rPr>
                <w:noProof/>
                <w:spacing w:val="-4"/>
                <w:sz w:val="24"/>
                <w:szCs w:val="24"/>
                <w:lang w:val="lv-LV" w:eastAsia="lv-LV"/>
              </w:rPr>
              <w:drawing>
                <wp:inline distT="0" distB="0" distL="0" distR="0" wp14:anchorId="3EB389AF" wp14:editId="274FFBCE">
                  <wp:extent cx="1770279" cy="925053"/>
                  <wp:effectExtent l="0" t="0" r="1905" b="8890"/>
                  <wp:docPr id="30745" name="Picture 30745" descr="C:\Users\Uldis\Pictures\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ldis\Pictures\56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5393" cy="927725"/>
                          </a:xfrm>
                          <a:prstGeom prst="rect">
                            <a:avLst/>
                          </a:prstGeom>
                          <a:noFill/>
                          <a:ln>
                            <a:noFill/>
                          </a:ln>
                        </pic:spPr>
                      </pic:pic>
                    </a:graphicData>
                  </a:graphic>
                </wp:inline>
              </w:drawing>
            </w:r>
          </w:p>
        </w:tc>
      </w:tr>
      <w:tr w:rsidR="000E31C5" w:rsidRPr="00806BCF" w14:paraId="5437DE96" w14:textId="77777777" w:rsidTr="000E31C5">
        <w:tc>
          <w:tcPr>
            <w:tcW w:w="3402" w:type="dxa"/>
          </w:tcPr>
          <w:p w14:paraId="03C02C3D" w14:textId="018E0279" w:rsidR="000E31C5" w:rsidRPr="00806BCF" w:rsidRDefault="000E31C5" w:rsidP="000E31C5">
            <w:pPr>
              <w:rPr>
                <w:spacing w:val="-4"/>
                <w:sz w:val="24"/>
                <w:szCs w:val="24"/>
                <w:lang w:val="en-GB"/>
              </w:rPr>
            </w:pPr>
            <w:r w:rsidRPr="00806BCF">
              <w:rPr>
                <w:spacing w:val="-4"/>
                <w:sz w:val="24"/>
                <w:szCs w:val="24"/>
                <w:lang w:val="en-GB"/>
              </w:rPr>
              <w:t xml:space="preserve">            </w:t>
            </w:r>
            <w:r w:rsidR="006F4FF1" w:rsidRPr="00806BCF">
              <w:rPr>
                <w:spacing w:val="-4"/>
                <w:sz w:val="24"/>
                <w:szCs w:val="24"/>
                <w:lang w:val="en-GB"/>
              </w:rPr>
              <w:t xml:space="preserve">   </w:t>
            </w:r>
            <w:r w:rsidR="00F3570D">
              <w:rPr>
                <w:spacing w:val="-4"/>
                <w:sz w:val="24"/>
                <w:szCs w:val="24"/>
                <w:lang w:val="en-GB"/>
              </w:rPr>
              <w:t xml:space="preserve">  </w:t>
            </w:r>
            <w:r w:rsidRPr="00806BCF">
              <w:rPr>
                <w:spacing w:val="-4"/>
                <w:sz w:val="24"/>
                <w:szCs w:val="24"/>
                <w:lang w:val="en-GB"/>
              </w:rPr>
              <w:t>A</w:t>
            </w:r>
          </w:p>
        </w:tc>
        <w:tc>
          <w:tcPr>
            <w:tcW w:w="1555" w:type="dxa"/>
          </w:tcPr>
          <w:p w14:paraId="20DB421F" w14:textId="2F3FDE1D" w:rsidR="000E31C5" w:rsidRPr="00806BCF" w:rsidRDefault="006F4FF1" w:rsidP="000E31C5">
            <w:pPr>
              <w:rPr>
                <w:spacing w:val="-4"/>
                <w:sz w:val="24"/>
                <w:szCs w:val="24"/>
                <w:lang w:val="en-GB"/>
              </w:rPr>
            </w:pPr>
            <w:r w:rsidRPr="00806BCF">
              <w:rPr>
                <w:spacing w:val="-4"/>
                <w:sz w:val="24"/>
                <w:szCs w:val="24"/>
                <w:lang w:val="en-GB"/>
              </w:rPr>
              <w:t xml:space="preserve">       </w:t>
            </w:r>
            <w:r w:rsidR="000E31C5" w:rsidRPr="00806BCF">
              <w:rPr>
                <w:spacing w:val="-4"/>
                <w:sz w:val="24"/>
                <w:szCs w:val="24"/>
                <w:lang w:val="en-GB"/>
              </w:rPr>
              <w:t>B</w:t>
            </w:r>
          </w:p>
        </w:tc>
        <w:tc>
          <w:tcPr>
            <w:tcW w:w="3820" w:type="dxa"/>
          </w:tcPr>
          <w:p w14:paraId="7E6DC552" w14:textId="0903DFB8" w:rsidR="000E31C5" w:rsidRPr="00806BCF" w:rsidRDefault="000E31C5" w:rsidP="000E31C5">
            <w:pPr>
              <w:jc w:val="center"/>
              <w:rPr>
                <w:spacing w:val="-4"/>
                <w:sz w:val="24"/>
                <w:szCs w:val="24"/>
                <w:lang w:val="en-GB"/>
              </w:rPr>
            </w:pPr>
            <w:r w:rsidRPr="00806BCF">
              <w:rPr>
                <w:spacing w:val="-4"/>
                <w:sz w:val="24"/>
                <w:szCs w:val="24"/>
                <w:lang w:val="en-GB"/>
              </w:rPr>
              <w:t>C</w:t>
            </w:r>
          </w:p>
        </w:tc>
      </w:tr>
    </w:tbl>
    <w:p w14:paraId="7E630DCF" w14:textId="63C9CEEE" w:rsidR="00140C71" w:rsidRPr="00806BCF" w:rsidRDefault="00B54E72" w:rsidP="00694BF8">
      <w:pPr>
        <w:jc w:val="center"/>
        <w:rPr>
          <w:spacing w:val="-4"/>
          <w:sz w:val="24"/>
          <w:szCs w:val="24"/>
          <w:lang w:val="en-GB"/>
        </w:rPr>
      </w:pPr>
      <w:r>
        <w:rPr>
          <w:rStyle w:val="Voimakas"/>
          <w:spacing w:val="-4"/>
          <w:sz w:val="24"/>
          <w:szCs w:val="24"/>
          <w:lang w:val="en-GB"/>
        </w:rPr>
        <w:t>Kuva</w:t>
      </w:r>
      <w:r w:rsidR="00806BCF">
        <w:rPr>
          <w:rStyle w:val="Voimakas"/>
          <w:spacing w:val="-4"/>
          <w:sz w:val="24"/>
          <w:szCs w:val="24"/>
          <w:lang w:val="en-GB"/>
        </w:rPr>
        <w:t xml:space="preserve"> 1.18</w:t>
      </w:r>
      <w:r w:rsidR="00140C71" w:rsidRPr="00806BCF">
        <w:rPr>
          <w:rStyle w:val="Voimakas"/>
          <w:spacing w:val="-4"/>
          <w:sz w:val="24"/>
          <w:szCs w:val="24"/>
          <w:lang w:val="en-GB"/>
        </w:rPr>
        <w:t>.</w:t>
      </w:r>
      <w:r w:rsidR="00694BF8" w:rsidRPr="00806BCF">
        <w:rPr>
          <w:b/>
          <w:spacing w:val="-4"/>
          <w:sz w:val="24"/>
          <w:szCs w:val="24"/>
          <w:lang w:val="en-GB"/>
        </w:rPr>
        <w:t xml:space="preserve"> </w:t>
      </w:r>
      <w:r w:rsidRPr="00B54E72">
        <w:rPr>
          <w:bCs/>
          <w:spacing w:val="-4"/>
          <w:sz w:val="24"/>
          <w:szCs w:val="24"/>
          <w:lang w:val="en-GB"/>
        </w:rPr>
        <w:t>Puun ortotrooppinen rakenne</w:t>
      </w:r>
      <w:r w:rsidR="00694BF8" w:rsidRPr="00B54E72">
        <w:rPr>
          <w:rStyle w:val="Alaviitteenviite"/>
          <w:bCs/>
          <w:spacing w:val="-4"/>
          <w:sz w:val="24"/>
          <w:szCs w:val="24"/>
          <w:lang w:val="en-GB"/>
        </w:rPr>
        <w:footnoteReference w:id="8"/>
      </w:r>
    </w:p>
    <w:p w14:paraId="40018372" w14:textId="77777777" w:rsidR="00F3570D" w:rsidRDefault="00F3570D" w:rsidP="006A5F55">
      <w:pPr>
        <w:rPr>
          <w:spacing w:val="-4"/>
          <w:sz w:val="24"/>
          <w:szCs w:val="24"/>
          <w:lang w:val="en-GB"/>
        </w:rPr>
      </w:pPr>
    </w:p>
    <w:p w14:paraId="01E7C782" w14:textId="3F9C5667" w:rsidR="00340D33" w:rsidRDefault="00B54E72" w:rsidP="006F4FF1">
      <w:pPr>
        <w:pStyle w:val="NormaaliWWW"/>
        <w:spacing w:before="0" w:beforeAutospacing="0" w:after="0" w:afterAutospacing="0"/>
        <w:rPr>
          <w:rFonts w:ascii="Verdana" w:eastAsiaTheme="minorHAnsi" w:hAnsi="Verdana" w:cstheme="minorBidi"/>
          <w:spacing w:val="-4"/>
          <w:kern w:val="20"/>
          <w:sz w:val="24"/>
          <w:lang w:val="en-GB"/>
        </w:rPr>
      </w:pPr>
      <w:r w:rsidRPr="00B54E72">
        <w:rPr>
          <w:rFonts w:ascii="Verdana" w:eastAsiaTheme="minorHAnsi" w:hAnsi="Verdana" w:cstheme="minorBidi"/>
          <w:spacing w:val="-4"/>
          <w:kern w:val="20"/>
          <w:sz w:val="24"/>
          <w:lang w:val="en-GB"/>
        </w:rPr>
        <w:t>Kuva 1.18.C havainnollistaa puun viskoelastista käyttäytymistä kuormituksen aikana ja sen jälkeen.</w:t>
      </w:r>
    </w:p>
    <w:p w14:paraId="1B4BA241" w14:textId="77777777" w:rsidR="00B54E72" w:rsidRPr="00806BCF" w:rsidRDefault="00B54E72" w:rsidP="006F4FF1">
      <w:pPr>
        <w:pStyle w:val="NormaaliWWW"/>
        <w:spacing w:before="0" w:beforeAutospacing="0" w:after="0" w:afterAutospacing="0"/>
        <w:rPr>
          <w:rFonts w:ascii="Verdana" w:hAnsi="Verdana"/>
          <w:spacing w:val="-4"/>
          <w:sz w:val="24"/>
          <w:lang w:val="en-GB"/>
        </w:rPr>
      </w:pPr>
    </w:p>
    <w:p w14:paraId="580EB5C6" w14:textId="4AA05F8C" w:rsidR="00140C71" w:rsidRPr="00806BCF" w:rsidRDefault="00211897" w:rsidP="00211897">
      <w:pPr>
        <w:pStyle w:val="Otsikko3"/>
        <w:numPr>
          <w:ilvl w:val="2"/>
          <w:numId w:val="2"/>
        </w:numPr>
        <w:ind w:left="1134" w:hanging="774"/>
        <w:rPr>
          <w:spacing w:val="-4"/>
          <w:lang w:val="en-GB"/>
        </w:rPr>
      </w:pPr>
      <w:r w:rsidRPr="00806BCF">
        <w:rPr>
          <w:spacing w:val="-4"/>
          <w:lang w:val="en-GB"/>
        </w:rPr>
        <w:t xml:space="preserve"> </w:t>
      </w:r>
      <w:bookmarkStart w:id="13" w:name="_Toc101294025"/>
      <w:r w:rsidR="00CE2C1F">
        <w:rPr>
          <w:spacing w:val="-4"/>
          <w:lang w:val="en-GB"/>
        </w:rPr>
        <w:t>Puristuslujuus</w:t>
      </w:r>
      <w:bookmarkEnd w:id="13"/>
    </w:p>
    <w:p w14:paraId="3BF93F44" w14:textId="2CD2E25E" w:rsidR="00140C71" w:rsidRDefault="00EB664B" w:rsidP="006A5F55">
      <w:pPr>
        <w:rPr>
          <w:spacing w:val="-4"/>
          <w:sz w:val="24"/>
          <w:szCs w:val="24"/>
          <w:lang w:val="en-GB"/>
        </w:rPr>
      </w:pPr>
      <w:r w:rsidRPr="00EB664B">
        <w:rPr>
          <w:spacing w:val="-4"/>
          <w:sz w:val="24"/>
          <w:szCs w:val="24"/>
          <w:lang w:val="en-GB"/>
        </w:rPr>
        <w:t>Puun ja puupohjaisten materiaalien purist</w:t>
      </w:r>
      <w:r>
        <w:rPr>
          <w:spacing w:val="-4"/>
          <w:sz w:val="24"/>
          <w:szCs w:val="24"/>
          <w:lang w:val="en-GB"/>
        </w:rPr>
        <w:t>u</w:t>
      </w:r>
      <w:r w:rsidRPr="00EB664B">
        <w:rPr>
          <w:spacing w:val="-4"/>
          <w:sz w:val="24"/>
          <w:szCs w:val="24"/>
          <w:lang w:val="en-GB"/>
        </w:rPr>
        <w:t>misella on tärkeä rooli lähes kaikissa rakennusprojekteissa. Puristuslujuus tulisi tuntea kantamisesta aiheutuvan muodonmuutoksen laske</w:t>
      </w:r>
      <w:r w:rsidR="009C6745">
        <w:rPr>
          <w:spacing w:val="-4"/>
          <w:sz w:val="24"/>
          <w:szCs w:val="24"/>
          <w:lang w:val="en-GB"/>
        </w:rPr>
        <w:t>lmana</w:t>
      </w:r>
      <w:r w:rsidRPr="00EB664B">
        <w:rPr>
          <w:spacing w:val="-4"/>
          <w:sz w:val="24"/>
          <w:szCs w:val="24"/>
          <w:lang w:val="en-GB"/>
        </w:rPr>
        <w:t>, mikä voi jopa johtaa sen rikkoutumiseen käyttöiän aikana.</w:t>
      </w:r>
      <w:r w:rsidR="00140C71" w:rsidRPr="00806BCF">
        <w:rPr>
          <w:spacing w:val="-4"/>
          <w:sz w:val="24"/>
          <w:szCs w:val="24"/>
          <w:lang w:val="en-GB"/>
        </w:rPr>
        <w:t xml:space="preserve"> </w:t>
      </w:r>
    </w:p>
    <w:p w14:paraId="66C5FBDB" w14:textId="77777777" w:rsidR="002E5B4C" w:rsidRPr="00806BCF" w:rsidRDefault="002E5B4C" w:rsidP="006A5F55">
      <w:pPr>
        <w:rPr>
          <w:spacing w:val="-4"/>
          <w:sz w:val="24"/>
          <w:szCs w:val="24"/>
          <w:lang w:val="en-GB"/>
        </w:rPr>
      </w:pPr>
    </w:p>
    <w:p w14:paraId="72B820BF" w14:textId="0D57EC03" w:rsidR="009C6745" w:rsidRDefault="009C6745" w:rsidP="009C6745">
      <w:pPr>
        <w:rPr>
          <w:rFonts w:eastAsia="Times New Roman" w:cs="Times New Roman"/>
          <w:spacing w:val="-4"/>
          <w:sz w:val="24"/>
          <w:szCs w:val="24"/>
          <w:lang w:val="en-GB" w:eastAsia="lv-LV"/>
        </w:rPr>
      </w:pPr>
      <w:r w:rsidRPr="009C6745">
        <w:rPr>
          <w:rFonts w:eastAsia="Times New Roman" w:cs="Times New Roman"/>
          <w:spacing w:val="-4"/>
          <w:sz w:val="24"/>
          <w:szCs w:val="24"/>
          <w:lang w:val="en-GB" w:eastAsia="lv-LV"/>
        </w:rPr>
        <w:t xml:space="preserve">Puristus voi olla kahdenlaista </w:t>
      </w:r>
      <w:r>
        <w:rPr>
          <w:rFonts w:eastAsia="Times New Roman" w:cs="Times New Roman"/>
          <w:spacing w:val="-4"/>
          <w:sz w:val="24"/>
          <w:szCs w:val="24"/>
          <w:lang w:val="en-GB" w:eastAsia="lv-LV"/>
        </w:rPr>
        <w:t>syide</w:t>
      </w:r>
      <w:r w:rsidRPr="009C6745">
        <w:rPr>
          <w:rFonts w:eastAsia="Times New Roman" w:cs="Times New Roman"/>
          <w:spacing w:val="-4"/>
          <w:sz w:val="24"/>
          <w:szCs w:val="24"/>
          <w:lang w:val="en-GB" w:eastAsia="lv-LV"/>
        </w:rPr>
        <w:t>n suunnasta riippuen:</w:t>
      </w:r>
    </w:p>
    <w:p w14:paraId="43F37909" w14:textId="227D323C" w:rsidR="009C6745" w:rsidRPr="009C6745" w:rsidRDefault="009C6745" w:rsidP="009C6745">
      <w:pPr>
        <w:pStyle w:val="Luettelokappale"/>
        <w:numPr>
          <w:ilvl w:val="0"/>
          <w:numId w:val="24"/>
        </w:numPr>
        <w:rPr>
          <w:rFonts w:eastAsia="Times New Roman" w:cs="Times New Roman"/>
          <w:spacing w:val="-4"/>
          <w:sz w:val="24"/>
          <w:szCs w:val="24"/>
          <w:lang w:val="en-GB" w:eastAsia="lv-LV"/>
        </w:rPr>
      </w:pPr>
      <w:r>
        <w:rPr>
          <w:rFonts w:eastAsia="Times New Roman" w:cs="Times New Roman"/>
          <w:spacing w:val="-4"/>
          <w:sz w:val="24"/>
          <w:szCs w:val="24"/>
          <w:lang w:val="en-GB" w:eastAsia="lv-LV"/>
        </w:rPr>
        <w:t>syy</w:t>
      </w:r>
      <w:r w:rsidRPr="009C6745">
        <w:rPr>
          <w:rFonts w:eastAsia="Times New Roman" w:cs="Times New Roman"/>
          <w:spacing w:val="-4"/>
          <w:sz w:val="24"/>
          <w:szCs w:val="24"/>
          <w:lang w:val="en-GB" w:eastAsia="lv-LV"/>
        </w:rPr>
        <w:t>n suuntainen puristus;</w:t>
      </w:r>
    </w:p>
    <w:p w14:paraId="49E92C7A" w14:textId="15A1C733" w:rsidR="009C6745" w:rsidRPr="00273EA2" w:rsidRDefault="009C6745" w:rsidP="009C6745">
      <w:pPr>
        <w:pStyle w:val="Luettelokappale"/>
        <w:numPr>
          <w:ilvl w:val="0"/>
          <w:numId w:val="24"/>
        </w:numPr>
        <w:rPr>
          <w:rFonts w:eastAsia="Times New Roman" w:cs="Times New Roman"/>
          <w:spacing w:val="-4"/>
          <w:sz w:val="24"/>
          <w:szCs w:val="24"/>
          <w:lang w:val="en-GB" w:eastAsia="lv-LV"/>
        </w:rPr>
      </w:pPr>
      <w:r w:rsidRPr="009C6745">
        <w:rPr>
          <w:rFonts w:eastAsia="Times New Roman" w:cs="Times New Roman"/>
          <w:spacing w:val="-4"/>
          <w:sz w:val="24"/>
          <w:szCs w:val="24"/>
          <w:lang w:val="en-GB" w:eastAsia="lv-LV"/>
        </w:rPr>
        <w:t>puristus kohtisuoraan</w:t>
      </w:r>
      <w:r>
        <w:rPr>
          <w:rFonts w:eastAsia="Times New Roman" w:cs="Times New Roman"/>
          <w:spacing w:val="-4"/>
          <w:sz w:val="24"/>
          <w:szCs w:val="24"/>
          <w:lang w:val="en-GB" w:eastAsia="lv-LV"/>
        </w:rPr>
        <w:t xml:space="preserve"> syihi</w:t>
      </w:r>
      <w:r w:rsidRPr="009C6745">
        <w:rPr>
          <w:rFonts w:eastAsia="Times New Roman" w:cs="Times New Roman"/>
          <w:spacing w:val="-4"/>
          <w:sz w:val="24"/>
          <w:szCs w:val="24"/>
          <w:lang w:val="en-GB" w:eastAsia="lv-LV"/>
        </w:rPr>
        <w:t>n nähden.</w:t>
      </w:r>
    </w:p>
    <w:p w14:paraId="549520A0" w14:textId="0A4A4E03" w:rsidR="00140C71" w:rsidRDefault="00273EA2" w:rsidP="002E5B4C">
      <w:pPr>
        <w:rPr>
          <w:spacing w:val="-4"/>
          <w:sz w:val="24"/>
          <w:szCs w:val="24"/>
          <w:lang w:val="en-GB"/>
        </w:rPr>
      </w:pPr>
      <w:r w:rsidRPr="00273EA2">
        <w:rPr>
          <w:spacing w:val="-4"/>
          <w:sz w:val="24"/>
          <w:szCs w:val="24"/>
          <w:lang w:val="en-GB"/>
        </w:rPr>
        <w:t>Ilmakuivan puun puristuslujuus on noin puolet vastaavasta vetolujuudesta. Puun puristuslujuus kuitujen tai pituusakselin suunnassa on suurin ja vaihtelee välillä 25-55 Nmm</w:t>
      </w:r>
      <w:r>
        <w:rPr>
          <w:spacing w:val="-4"/>
          <w:sz w:val="24"/>
          <w:szCs w:val="24"/>
          <w:vertAlign w:val="superscript"/>
          <w:lang w:val="en-GB"/>
        </w:rPr>
        <w:t>-</w:t>
      </w:r>
      <w:r w:rsidRPr="00273EA2">
        <w:rPr>
          <w:spacing w:val="-4"/>
          <w:sz w:val="24"/>
          <w:szCs w:val="24"/>
          <w:vertAlign w:val="superscript"/>
          <w:lang w:val="en-GB"/>
        </w:rPr>
        <w:t>2</w:t>
      </w:r>
      <w:r w:rsidRPr="00273EA2">
        <w:rPr>
          <w:spacing w:val="-4"/>
          <w:sz w:val="24"/>
          <w:szCs w:val="24"/>
          <w:lang w:val="en-GB"/>
        </w:rPr>
        <w:t xml:space="preserve"> (taulukko 1.3.). </w:t>
      </w:r>
      <w:r>
        <w:rPr>
          <w:spacing w:val="-4"/>
          <w:sz w:val="24"/>
          <w:szCs w:val="24"/>
          <w:lang w:val="en-GB"/>
        </w:rPr>
        <w:t>Puiden syihin</w:t>
      </w:r>
      <w:r w:rsidRPr="00273EA2">
        <w:rPr>
          <w:spacing w:val="-4"/>
          <w:sz w:val="24"/>
          <w:szCs w:val="24"/>
          <w:lang w:val="en-GB"/>
        </w:rPr>
        <w:t xml:space="preserve"> nähden kohtisuorassa suunnassa puu on </w:t>
      </w:r>
      <w:r>
        <w:rPr>
          <w:spacing w:val="-4"/>
          <w:sz w:val="24"/>
          <w:szCs w:val="24"/>
          <w:lang w:val="en-GB"/>
        </w:rPr>
        <w:t>noin</w:t>
      </w:r>
      <w:r w:rsidRPr="00273EA2">
        <w:rPr>
          <w:spacing w:val="-4"/>
          <w:sz w:val="24"/>
          <w:szCs w:val="24"/>
          <w:lang w:val="en-GB"/>
        </w:rPr>
        <w:t xml:space="preserve"> 5 - 7 kertaa heikompi ja vaihtelee välillä 7 - 15 N</w:t>
      </w:r>
      <w:r>
        <w:rPr>
          <w:spacing w:val="-4"/>
          <w:sz w:val="24"/>
          <w:szCs w:val="24"/>
          <w:lang w:val="en-GB"/>
        </w:rPr>
        <w:t xml:space="preserve"> </w:t>
      </w:r>
      <w:r w:rsidRPr="00273EA2">
        <w:rPr>
          <w:spacing w:val="-4"/>
          <w:sz w:val="24"/>
          <w:szCs w:val="24"/>
          <w:lang w:val="en-GB"/>
        </w:rPr>
        <w:t>mm</w:t>
      </w:r>
      <w:r w:rsidRPr="00273EA2">
        <w:rPr>
          <w:spacing w:val="-4"/>
          <w:sz w:val="24"/>
          <w:szCs w:val="24"/>
          <w:vertAlign w:val="superscript"/>
          <w:lang w:val="en-GB"/>
        </w:rPr>
        <w:t>-2</w:t>
      </w:r>
      <w:r w:rsidRPr="00273EA2">
        <w:rPr>
          <w:spacing w:val="-4"/>
          <w:sz w:val="24"/>
          <w:szCs w:val="24"/>
          <w:lang w:val="en-GB"/>
        </w:rPr>
        <w:t>. Kuormituksen periaate on esitetty kuvassa 1.19.</w:t>
      </w:r>
      <w:r w:rsidR="00F53689">
        <w:rPr>
          <w:spacing w:val="-4"/>
          <w:sz w:val="24"/>
          <w:szCs w:val="24"/>
          <w:lang w:val="en-GB"/>
        </w:rPr>
        <w:t xml:space="preserve"> </w:t>
      </w:r>
      <w:r w:rsidRPr="00273EA2">
        <w:rPr>
          <w:spacing w:val="-4"/>
          <w:sz w:val="24"/>
          <w:szCs w:val="24"/>
          <w:lang w:val="en-GB"/>
        </w:rPr>
        <w:t>A.</w:t>
      </w:r>
    </w:p>
    <w:p w14:paraId="674C8E0A" w14:textId="77777777" w:rsidR="00273EA2" w:rsidRPr="00806BCF" w:rsidRDefault="00273EA2" w:rsidP="002E5B4C">
      <w:pPr>
        <w:rPr>
          <w:spacing w:val="-4"/>
          <w:sz w:val="24"/>
          <w:szCs w:val="24"/>
          <w:lang w:val="en-GB"/>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966"/>
        <w:gridCol w:w="2966"/>
      </w:tblGrid>
      <w:tr w:rsidR="00457E7D" w:rsidRPr="00806BCF" w14:paraId="7B54E265" w14:textId="77777777" w:rsidTr="004D614D">
        <w:tc>
          <w:tcPr>
            <w:tcW w:w="2966" w:type="dxa"/>
          </w:tcPr>
          <w:p w14:paraId="001749F2" w14:textId="75EC7882"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0BD81B86" wp14:editId="7CA4A6BD">
                  <wp:extent cx="682417" cy="1137285"/>
                  <wp:effectExtent l="0" t="0" r="3810" b="5715"/>
                  <wp:docPr id="25" name="Picture 25" descr="C:\Users\Uldis\Desktop\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ldis\Desktop\COM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8408" cy="1147269"/>
                          </a:xfrm>
                          <a:prstGeom prst="rect">
                            <a:avLst/>
                          </a:prstGeom>
                          <a:noFill/>
                          <a:ln>
                            <a:noFill/>
                          </a:ln>
                        </pic:spPr>
                      </pic:pic>
                    </a:graphicData>
                  </a:graphic>
                </wp:inline>
              </w:drawing>
            </w:r>
          </w:p>
        </w:tc>
        <w:tc>
          <w:tcPr>
            <w:tcW w:w="2966" w:type="dxa"/>
          </w:tcPr>
          <w:p w14:paraId="187C6F21" w14:textId="04CD5408"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541D67E9" wp14:editId="0728278C">
                  <wp:extent cx="1571625" cy="1047282"/>
                  <wp:effectExtent l="0" t="0" r="0" b="635"/>
                  <wp:docPr id="38" name="Picture 38" descr="LCT ONE Deckenmontage © DarkoTodor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T ONE Deckenmontage © DarkoTodorovi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6534" cy="1050554"/>
                          </a:xfrm>
                          <a:prstGeom prst="rect">
                            <a:avLst/>
                          </a:prstGeom>
                          <a:noFill/>
                          <a:ln>
                            <a:noFill/>
                          </a:ln>
                        </pic:spPr>
                      </pic:pic>
                    </a:graphicData>
                  </a:graphic>
                </wp:inline>
              </w:drawing>
            </w:r>
          </w:p>
        </w:tc>
        <w:tc>
          <w:tcPr>
            <w:tcW w:w="2966" w:type="dxa"/>
          </w:tcPr>
          <w:p w14:paraId="78C010E4" w14:textId="175C9A46"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5697369C" wp14:editId="0216EDF2">
                  <wp:extent cx="790575" cy="1079385"/>
                  <wp:effectExtent l="0" t="0" r="0" b="6985"/>
                  <wp:docPr id="40" name="Picture 40" descr="https://inhabitat.com/wp-content/blogs.dir/1/files/2010/10/new-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nhabitat.com/wp-content/blogs.dir/1/files/2010/10/new-25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794406" cy="1084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7E7D" w:rsidRPr="00806BCF" w14:paraId="3468A2B8" w14:textId="77777777" w:rsidTr="004D614D">
        <w:tc>
          <w:tcPr>
            <w:tcW w:w="2966" w:type="dxa"/>
          </w:tcPr>
          <w:p w14:paraId="027E3627" w14:textId="44B30646" w:rsidR="00457E7D" w:rsidRPr="00806BCF" w:rsidRDefault="00457E7D" w:rsidP="006A5F55">
            <w:pPr>
              <w:jc w:val="center"/>
              <w:rPr>
                <w:spacing w:val="-4"/>
                <w:sz w:val="24"/>
                <w:szCs w:val="24"/>
                <w:lang w:val="en-GB"/>
              </w:rPr>
            </w:pPr>
            <w:r w:rsidRPr="00806BCF">
              <w:rPr>
                <w:spacing w:val="-4"/>
                <w:sz w:val="24"/>
                <w:szCs w:val="24"/>
                <w:lang w:val="en-GB"/>
              </w:rPr>
              <w:t>A</w:t>
            </w:r>
          </w:p>
        </w:tc>
        <w:tc>
          <w:tcPr>
            <w:tcW w:w="2966" w:type="dxa"/>
          </w:tcPr>
          <w:p w14:paraId="3EF03A94" w14:textId="23048F77" w:rsidR="00457E7D" w:rsidRPr="00806BCF" w:rsidRDefault="00457E7D" w:rsidP="006A5F55">
            <w:pPr>
              <w:jc w:val="center"/>
              <w:rPr>
                <w:spacing w:val="-4"/>
                <w:sz w:val="24"/>
                <w:szCs w:val="24"/>
                <w:lang w:val="en-GB"/>
              </w:rPr>
            </w:pPr>
            <w:r w:rsidRPr="00806BCF">
              <w:rPr>
                <w:spacing w:val="-4"/>
                <w:sz w:val="24"/>
                <w:szCs w:val="24"/>
                <w:lang w:val="en-GB"/>
              </w:rPr>
              <w:t>B</w:t>
            </w:r>
          </w:p>
        </w:tc>
        <w:tc>
          <w:tcPr>
            <w:tcW w:w="2966" w:type="dxa"/>
          </w:tcPr>
          <w:p w14:paraId="21041364" w14:textId="01007F28" w:rsidR="00457E7D" w:rsidRPr="00806BCF" w:rsidRDefault="00457E7D" w:rsidP="006A5F55">
            <w:pPr>
              <w:jc w:val="center"/>
              <w:rPr>
                <w:spacing w:val="-4"/>
                <w:sz w:val="24"/>
                <w:szCs w:val="24"/>
                <w:lang w:val="en-GB"/>
              </w:rPr>
            </w:pPr>
            <w:r w:rsidRPr="00806BCF">
              <w:rPr>
                <w:spacing w:val="-4"/>
                <w:sz w:val="24"/>
                <w:szCs w:val="24"/>
                <w:lang w:val="en-GB"/>
              </w:rPr>
              <w:t>C</w:t>
            </w:r>
          </w:p>
        </w:tc>
      </w:tr>
    </w:tbl>
    <w:p w14:paraId="78118C9D" w14:textId="6A582093" w:rsidR="00140C71" w:rsidRPr="00806BCF" w:rsidRDefault="00273EA2" w:rsidP="00273EA2">
      <w:pPr>
        <w:jc w:val="center"/>
        <w:rPr>
          <w:b/>
          <w:spacing w:val="-4"/>
          <w:sz w:val="24"/>
          <w:szCs w:val="24"/>
          <w:lang w:val="en-GB"/>
        </w:rPr>
      </w:pPr>
      <w:r>
        <w:rPr>
          <w:rStyle w:val="Voimakas"/>
          <w:spacing w:val="-4"/>
          <w:sz w:val="24"/>
          <w:szCs w:val="24"/>
          <w:lang w:val="en-GB"/>
        </w:rPr>
        <w:t>Kuva</w:t>
      </w:r>
      <w:r w:rsidR="00806BCF">
        <w:rPr>
          <w:rStyle w:val="Voimakas"/>
          <w:spacing w:val="-4"/>
          <w:sz w:val="24"/>
          <w:szCs w:val="24"/>
          <w:lang w:val="en-GB"/>
        </w:rPr>
        <w:t xml:space="preserve"> 1.1</w:t>
      </w:r>
      <w:r w:rsidR="00CF54CA" w:rsidRPr="00806BCF">
        <w:rPr>
          <w:rStyle w:val="Voimakas"/>
          <w:spacing w:val="-4"/>
          <w:sz w:val="24"/>
          <w:szCs w:val="24"/>
          <w:lang w:val="en-GB"/>
        </w:rPr>
        <w:t>9.</w:t>
      </w:r>
      <w:r w:rsidR="00227A1E" w:rsidRPr="00806BCF">
        <w:rPr>
          <w:b/>
          <w:spacing w:val="-4"/>
          <w:sz w:val="24"/>
          <w:szCs w:val="24"/>
          <w:lang w:val="en-GB"/>
        </w:rPr>
        <w:t xml:space="preserve"> </w:t>
      </w:r>
      <w:r>
        <w:rPr>
          <w:bCs/>
          <w:spacing w:val="-4"/>
          <w:sz w:val="24"/>
          <w:szCs w:val="24"/>
          <w:lang w:val="en-GB"/>
        </w:rPr>
        <w:t>Puristus yhdensuuntaisten syiden kanssa.</w:t>
      </w:r>
      <w:r w:rsidR="00227A1E" w:rsidRPr="00806BCF">
        <w:rPr>
          <w:rStyle w:val="Alaviitteenviite"/>
          <w:b/>
          <w:spacing w:val="-4"/>
          <w:sz w:val="24"/>
          <w:szCs w:val="24"/>
          <w:lang w:val="en-GB"/>
        </w:rPr>
        <w:footnoteReference w:id="9"/>
      </w:r>
    </w:p>
    <w:p w14:paraId="07EF27DC" w14:textId="77777777" w:rsidR="004D0673" w:rsidRPr="00806BCF" w:rsidRDefault="004D0673" w:rsidP="006A5F55">
      <w:pPr>
        <w:rPr>
          <w:rFonts w:eastAsia="TimesNewRomanPSMT"/>
          <w:color w:val="232020"/>
          <w:spacing w:val="-4"/>
          <w:sz w:val="24"/>
          <w:szCs w:val="24"/>
          <w:lang w:val="en-GB"/>
        </w:rPr>
      </w:pPr>
    </w:p>
    <w:p w14:paraId="5B5ED58D" w14:textId="5A2F294B" w:rsidR="00140C71" w:rsidRPr="00806BCF" w:rsidRDefault="00211897" w:rsidP="00211897">
      <w:pPr>
        <w:pStyle w:val="Otsikko3"/>
        <w:numPr>
          <w:ilvl w:val="2"/>
          <w:numId w:val="2"/>
        </w:numPr>
        <w:ind w:left="1134" w:hanging="774"/>
        <w:rPr>
          <w:spacing w:val="-4"/>
          <w:lang w:val="en-GB"/>
        </w:rPr>
      </w:pPr>
      <w:r w:rsidRPr="00806BCF">
        <w:rPr>
          <w:spacing w:val="-4"/>
          <w:lang w:val="en-GB"/>
        </w:rPr>
        <w:t xml:space="preserve"> </w:t>
      </w:r>
      <w:bookmarkStart w:id="14" w:name="_Toc101294026"/>
      <w:r w:rsidR="00273EA2">
        <w:rPr>
          <w:spacing w:val="-4"/>
          <w:lang w:val="en-GB"/>
        </w:rPr>
        <w:t>Staattinen taivutuslujuus</w:t>
      </w:r>
      <w:bookmarkEnd w:id="14"/>
      <w:r w:rsidR="00140C71" w:rsidRPr="00806BCF">
        <w:rPr>
          <w:spacing w:val="-4"/>
          <w:lang w:val="en-GB"/>
        </w:rPr>
        <w:t xml:space="preserve"> </w:t>
      </w:r>
    </w:p>
    <w:p w14:paraId="60336859" w14:textId="1FCB8D0D" w:rsidR="00140C71" w:rsidRPr="000044C8" w:rsidRDefault="00B02649" w:rsidP="000044C8">
      <w:pPr>
        <w:rPr>
          <w:rFonts w:eastAsia="Times New Roman"/>
          <w:spacing w:val="-4"/>
          <w:sz w:val="24"/>
          <w:szCs w:val="24"/>
          <w:lang w:val="en-GB" w:eastAsia="lv-LV"/>
        </w:rPr>
      </w:pPr>
      <w:r w:rsidRPr="00B02649">
        <w:rPr>
          <w:spacing w:val="-4"/>
          <w:sz w:val="24"/>
          <w:szCs w:val="24"/>
          <w:lang w:val="en-GB"/>
        </w:rPr>
        <w:t>Taivutuslujuudelle määritetään aina kaksi parametria: lujuus (murtumiskerroin</w:t>
      </w:r>
      <w:r>
        <w:rPr>
          <w:spacing w:val="-4"/>
          <w:sz w:val="24"/>
          <w:szCs w:val="24"/>
          <w:lang w:val="en-GB"/>
        </w:rPr>
        <w:t>, mor</w:t>
      </w:r>
      <w:r w:rsidRPr="00B02649">
        <w:rPr>
          <w:spacing w:val="-4"/>
          <w:sz w:val="24"/>
          <w:szCs w:val="24"/>
          <w:lang w:val="en-GB"/>
        </w:rPr>
        <w:t>) ja kimmoisuus (kimmo</w:t>
      </w:r>
      <w:r>
        <w:rPr>
          <w:spacing w:val="-4"/>
          <w:sz w:val="24"/>
          <w:szCs w:val="24"/>
          <w:lang w:val="en-GB"/>
        </w:rPr>
        <w:t>isuus, moe</w:t>
      </w:r>
      <w:r w:rsidRPr="00B02649">
        <w:rPr>
          <w:spacing w:val="-4"/>
          <w:sz w:val="24"/>
          <w:szCs w:val="24"/>
          <w:lang w:val="en-GB"/>
        </w:rPr>
        <w:t>). MOE mitataan kuormitushetkellä ja MOR on suhteessa levyn maksimilujuuteen. Nämä parametrit lasketaan käyttämällä jännitystä</w:t>
      </w:r>
      <w:r w:rsidR="00E7644B">
        <w:rPr>
          <w:spacing w:val="-4"/>
          <w:sz w:val="24"/>
          <w:szCs w:val="24"/>
          <w:lang w:val="en-GB"/>
        </w:rPr>
        <w:t xml:space="preserve"> eli</w:t>
      </w:r>
      <w:r w:rsidRPr="00B02649">
        <w:rPr>
          <w:spacing w:val="-4"/>
          <w:sz w:val="24"/>
          <w:szCs w:val="24"/>
          <w:lang w:val="en-GB"/>
        </w:rPr>
        <w:t xml:space="preserve"> voima/kuorma pinta-alayksikköön (N mm</w:t>
      </w:r>
      <w:r w:rsidRPr="00E7644B">
        <w:rPr>
          <w:spacing w:val="-4"/>
          <w:sz w:val="24"/>
          <w:szCs w:val="24"/>
          <w:vertAlign w:val="superscript"/>
          <w:lang w:val="en-GB"/>
        </w:rPr>
        <w:t>-2</w:t>
      </w:r>
      <w:r w:rsidRPr="00B02649">
        <w:rPr>
          <w:spacing w:val="-4"/>
          <w:sz w:val="24"/>
          <w:szCs w:val="24"/>
          <w:lang w:val="en-GB"/>
        </w:rPr>
        <w:t>) ja venymä</w:t>
      </w:r>
      <w:r w:rsidR="00E7644B">
        <w:rPr>
          <w:spacing w:val="-4"/>
          <w:sz w:val="24"/>
          <w:szCs w:val="24"/>
          <w:lang w:val="en-GB"/>
        </w:rPr>
        <w:t xml:space="preserve"> eli</w:t>
      </w:r>
      <w:r w:rsidRPr="00B02649">
        <w:rPr>
          <w:spacing w:val="-4"/>
          <w:sz w:val="24"/>
          <w:szCs w:val="24"/>
          <w:lang w:val="en-GB"/>
        </w:rPr>
        <w:t xml:space="preserve"> siirtymä/pituuden muutos alkuperäisellä </w:t>
      </w:r>
      <w:r w:rsidRPr="00B02649">
        <w:rPr>
          <w:spacing w:val="-4"/>
          <w:sz w:val="24"/>
          <w:szCs w:val="24"/>
          <w:lang w:val="en-GB"/>
        </w:rPr>
        <w:lastRenderedPageBreak/>
        <w:t>pituudella (mm). Puun kimmo</w:t>
      </w:r>
      <w:r w:rsidR="00D17ABD">
        <w:rPr>
          <w:spacing w:val="-4"/>
          <w:sz w:val="24"/>
          <w:szCs w:val="24"/>
          <w:lang w:val="en-GB"/>
        </w:rPr>
        <w:t>isuus</w:t>
      </w:r>
      <w:r w:rsidRPr="00B02649">
        <w:rPr>
          <w:spacing w:val="-4"/>
          <w:sz w:val="24"/>
          <w:szCs w:val="24"/>
          <w:lang w:val="en-GB"/>
        </w:rPr>
        <w:t>kerroin syyn suunnassa voi olla jopa 100 kertaa suurempi kuin kohtisuorassa syyn suhteen.</w:t>
      </w:r>
    </w:p>
    <w:p w14:paraId="45372221" w14:textId="77777777" w:rsidR="00B02649" w:rsidRDefault="00B02649" w:rsidP="00B02649">
      <w:pPr>
        <w:rPr>
          <w:spacing w:val="-4"/>
          <w:sz w:val="24"/>
          <w:szCs w:val="24"/>
          <w:lang w:val="en-GB"/>
        </w:rPr>
      </w:pPr>
    </w:p>
    <w:p w14:paraId="2F370E47" w14:textId="4E99307A" w:rsidR="00140C71" w:rsidRDefault="00F53689" w:rsidP="00B02649">
      <w:pPr>
        <w:rPr>
          <w:spacing w:val="-4"/>
          <w:sz w:val="24"/>
          <w:szCs w:val="24"/>
          <w:lang w:val="en-GB"/>
        </w:rPr>
      </w:pPr>
      <w:r w:rsidRPr="00F53689">
        <w:rPr>
          <w:spacing w:val="-4"/>
          <w:sz w:val="24"/>
          <w:szCs w:val="24"/>
          <w:lang w:val="en-GB"/>
        </w:rPr>
        <w:t xml:space="preserve">Yleisiin tarkoituksiin käytetään </w:t>
      </w:r>
      <w:r>
        <w:rPr>
          <w:spacing w:val="-4"/>
          <w:sz w:val="24"/>
          <w:szCs w:val="24"/>
          <w:lang w:val="en-GB"/>
        </w:rPr>
        <w:t>kolmen</w:t>
      </w:r>
      <w:r w:rsidRPr="00F53689">
        <w:rPr>
          <w:spacing w:val="-4"/>
          <w:sz w:val="24"/>
          <w:szCs w:val="24"/>
          <w:lang w:val="en-GB"/>
        </w:rPr>
        <w:t xml:space="preserve"> pisteen taivutusta (katso kuva 1.20.</w:t>
      </w:r>
      <w:r>
        <w:rPr>
          <w:spacing w:val="-4"/>
          <w:sz w:val="24"/>
          <w:szCs w:val="24"/>
          <w:lang w:val="en-GB"/>
        </w:rPr>
        <w:t xml:space="preserve"> </w:t>
      </w:r>
      <w:r w:rsidRPr="00F53689">
        <w:rPr>
          <w:spacing w:val="-4"/>
          <w:sz w:val="24"/>
          <w:szCs w:val="24"/>
          <w:lang w:val="en-GB"/>
        </w:rPr>
        <w:t>A.), puurakenteisten elementtien</w:t>
      </w:r>
      <w:r>
        <w:rPr>
          <w:spacing w:val="-4"/>
          <w:sz w:val="24"/>
          <w:szCs w:val="24"/>
          <w:lang w:val="en-GB"/>
        </w:rPr>
        <w:t>,</w:t>
      </w:r>
      <w:r w:rsidRPr="00F53689">
        <w:rPr>
          <w:spacing w:val="-4"/>
          <w:sz w:val="24"/>
          <w:szCs w:val="24"/>
          <w:lang w:val="en-GB"/>
        </w:rPr>
        <w:t xml:space="preserve"> kuten sahamateriaalien, palkkien jne. tutkim</w:t>
      </w:r>
      <w:r>
        <w:rPr>
          <w:spacing w:val="-4"/>
          <w:sz w:val="24"/>
          <w:szCs w:val="24"/>
          <w:lang w:val="en-GB"/>
        </w:rPr>
        <w:t>isessa</w:t>
      </w:r>
      <w:r w:rsidRPr="00F53689">
        <w:rPr>
          <w:spacing w:val="-4"/>
          <w:sz w:val="24"/>
          <w:szCs w:val="24"/>
          <w:lang w:val="en-GB"/>
        </w:rPr>
        <w:t xml:space="preserve"> </w:t>
      </w:r>
      <w:r>
        <w:rPr>
          <w:spacing w:val="-4"/>
          <w:sz w:val="24"/>
          <w:szCs w:val="24"/>
          <w:lang w:val="en-GB"/>
        </w:rPr>
        <w:t>neljän</w:t>
      </w:r>
      <w:r w:rsidRPr="00F53689">
        <w:rPr>
          <w:spacing w:val="-4"/>
          <w:sz w:val="24"/>
          <w:szCs w:val="24"/>
          <w:lang w:val="en-GB"/>
        </w:rPr>
        <w:t xml:space="preserve"> pisteen taivutusta (kuva 1.20.</w:t>
      </w:r>
      <w:r w:rsidR="00A650AE">
        <w:rPr>
          <w:spacing w:val="-4"/>
          <w:sz w:val="24"/>
          <w:szCs w:val="24"/>
          <w:lang w:val="en-GB"/>
        </w:rPr>
        <w:t xml:space="preserve"> </w:t>
      </w:r>
      <w:r w:rsidRPr="00F53689">
        <w:rPr>
          <w:spacing w:val="-4"/>
          <w:sz w:val="24"/>
          <w:szCs w:val="24"/>
          <w:lang w:val="en-GB"/>
        </w:rPr>
        <w:t>B.).</w:t>
      </w:r>
    </w:p>
    <w:p w14:paraId="65E5869E" w14:textId="77777777" w:rsidR="00CA4BFC" w:rsidRPr="00806BCF" w:rsidRDefault="00CA4BFC" w:rsidP="00B02649">
      <w:pPr>
        <w:rPr>
          <w:spacing w:val="-4"/>
          <w:sz w:val="24"/>
          <w:szCs w:val="24"/>
          <w:lang w:val="en-GB"/>
        </w:rPr>
      </w:pPr>
    </w:p>
    <w:p w14:paraId="6E2B7B81" w14:textId="22DB4D32" w:rsidR="00140C71" w:rsidRPr="00806BCF" w:rsidRDefault="00140C71" w:rsidP="006A5F55">
      <w:pPr>
        <w:jc w:val="center"/>
        <w:rPr>
          <w:rStyle w:val="Voimakas"/>
          <w:spacing w:val="-4"/>
          <w:sz w:val="24"/>
          <w:szCs w:val="24"/>
          <w:lang w:val="en-GB"/>
        </w:rPr>
      </w:pPr>
      <w:r w:rsidRPr="00806BCF">
        <w:rPr>
          <w:noProof/>
          <w:spacing w:val="-4"/>
          <w:sz w:val="24"/>
          <w:szCs w:val="24"/>
          <w:lang w:val="lv-LV" w:eastAsia="lv-LV"/>
        </w:rPr>
        <w:drawing>
          <wp:inline distT="0" distB="0" distL="0" distR="0" wp14:anchorId="24AE0370" wp14:editId="255F88EE">
            <wp:extent cx="3153520" cy="2043486"/>
            <wp:effectExtent l="0" t="0" r="8890" b="0"/>
            <wp:docPr id="30" name="Picture 30" descr="https://nptel.ac.in/content/storage2/courses/101104010/lecture39/imag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ptel.ac.in/content/storage2/courses/101104010/lecture39/images/figure6.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3164807" cy="20508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8E6CC7A" w14:textId="77777777" w:rsidTr="004A7FD0">
        <w:tc>
          <w:tcPr>
            <w:tcW w:w="4388" w:type="dxa"/>
          </w:tcPr>
          <w:p w14:paraId="152DE92B" w14:textId="565FAB20" w:rsidR="00140C71" w:rsidRPr="00806BCF" w:rsidRDefault="000170DF" w:rsidP="006A5F55">
            <w:pPr>
              <w:jc w:val="center"/>
              <w:rPr>
                <w:rStyle w:val="Voimakas"/>
                <w:b w:val="0"/>
                <w:spacing w:val="-4"/>
                <w:sz w:val="24"/>
                <w:szCs w:val="24"/>
                <w:lang w:val="en-GB"/>
              </w:rPr>
            </w:pPr>
            <w:r w:rsidRPr="00806BCF">
              <w:rPr>
                <w:rStyle w:val="Voimakas"/>
                <w:b w:val="0"/>
                <w:spacing w:val="-4"/>
                <w:sz w:val="24"/>
                <w:szCs w:val="24"/>
                <w:lang w:val="en-GB"/>
              </w:rPr>
              <w:t xml:space="preserve">          </w:t>
            </w:r>
            <w:r w:rsidR="00F7215F" w:rsidRPr="00806BCF">
              <w:rPr>
                <w:rStyle w:val="Voimakas"/>
                <w:b w:val="0"/>
                <w:spacing w:val="-4"/>
                <w:sz w:val="24"/>
                <w:szCs w:val="24"/>
                <w:lang w:val="en-GB"/>
              </w:rPr>
              <w:t xml:space="preserve">              </w:t>
            </w:r>
            <w:r w:rsidR="00140C71" w:rsidRPr="00806BCF">
              <w:rPr>
                <w:rStyle w:val="Voimakas"/>
                <w:b w:val="0"/>
                <w:spacing w:val="-4"/>
                <w:sz w:val="24"/>
                <w:szCs w:val="24"/>
                <w:lang w:val="en-GB"/>
              </w:rPr>
              <w:t>A</w:t>
            </w:r>
          </w:p>
        </w:tc>
        <w:tc>
          <w:tcPr>
            <w:tcW w:w="4389" w:type="dxa"/>
          </w:tcPr>
          <w:p w14:paraId="1D56E047" w14:textId="18532488" w:rsidR="00140C71" w:rsidRPr="00806BCF" w:rsidRDefault="00F7215F" w:rsidP="000170DF">
            <w:pPr>
              <w:rPr>
                <w:rStyle w:val="Voimakas"/>
                <w:b w:val="0"/>
                <w:spacing w:val="-4"/>
                <w:sz w:val="24"/>
                <w:szCs w:val="24"/>
                <w:lang w:val="en-GB"/>
              </w:rPr>
            </w:pPr>
            <w:r w:rsidRPr="00806BCF">
              <w:rPr>
                <w:rStyle w:val="Voimakas"/>
                <w:b w:val="0"/>
                <w:spacing w:val="-4"/>
                <w:sz w:val="24"/>
                <w:szCs w:val="24"/>
                <w:lang w:val="en-GB"/>
              </w:rPr>
              <w:t xml:space="preserve">            </w:t>
            </w:r>
            <w:r w:rsidR="00140C71" w:rsidRPr="00806BCF">
              <w:rPr>
                <w:rStyle w:val="Voimakas"/>
                <w:b w:val="0"/>
                <w:spacing w:val="-4"/>
                <w:sz w:val="24"/>
                <w:szCs w:val="24"/>
                <w:lang w:val="en-GB"/>
              </w:rPr>
              <w:t>B</w:t>
            </w:r>
          </w:p>
        </w:tc>
      </w:tr>
    </w:tbl>
    <w:p w14:paraId="393F1F24" w14:textId="15A51A47" w:rsidR="00140C71" w:rsidRPr="00806BCF" w:rsidRDefault="00E807CB" w:rsidP="006A5F55">
      <w:pPr>
        <w:jc w:val="center"/>
        <w:rPr>
          <w:spacing w:val="-4"/>
          <w:sz w:val="24"/>
          <w:szCs w:val="24"/>
          <w:lang w:val="en-GB"/>
        </w:rPr>
      </w:pPr>
      <w:r>
        <w:rPr>
          <w:rStyle w:val="Voimakas"/>
          <w:spacing w:val="-4"/>
          <w:sz w:val="24"/>
          <w:szCs w:val="24"/>
          <w:lang w:val="en-GB"/>
        </w:rPr>
        <w:t>Kuva</w:t>
      </w:r>
      <w:r w:rsidR="00806BCF">
        <w:rPr>
          <w:rStyle w:val="Voimakas"/>
          <w:spacing w:val="-4"/>
          <w:sz w:val="24"/>
          <w:szCs w:val="24"/>
          <w:lang w:val="en-GB"/>
        </w:rPr>
        <w:t xml:space="preserve"> 1.2</w:t>
      </w:r>
      <w:r w:rsidR="00CF54CA" w:rsidRPr="00806BCF">
        <w:rPr>
          <w:rStyle w:val="Voimakas"/>
          <w:spacing w:val="-4"/>
          <w:sz w:val="24"/>
          <w:szCs w:val="24"/>
          <w:lang w:val="en-GB"/>
        </w:rPr>
        <w:t>0</w:t>
      </w:r>
      <w:r w:rsidR="00140C71" w:rsidRPr="00806BCF">
        <w:rPr>
          <w:rStyle w:val="Voimakas"/>
          <w:spacing w:val="-4"/>
          <w:sz w:val="24"/>
          <w:szCs w:val="24"/>
          <w:lang w:val="en-GB"/>
        </w:rPr>
        <w:t>.</w:t>
      </w:r>
      <w:r w:rsidR="00140C71" w:rsidRPr="00806BCF">
        <w:rPr>
          <w:b/>
          <w:spacing w:val="-4"/>
          <w:sz w:val="24"/>
          <w:szCs w:val="24"/>
          <w:lang w:val="en-GB"/>
        </w:rPr>
        <w:t xml:space="preserve"> </w:t>
      </w:r>
      <w:r w:rsidRPr="00E807CB">
        <w:rPr>
          <w:bCs/>
          <w:spacing w:val="-4"/>
          <w:sz w:val="24"/>
          <w:szCs w:val="24"/>
          <w:lang w:val="en-GB"/>
        </w:rPr>
        <w:t>Puupalkin kolmen ja neljän pisteen taivutus</w:t>
      </w:r>
      <w:r w:rsidR="00140C71" w:rsidRPr="00E807CB">
        <w:rPr>
          <w:bCs/>
          <w:spacing w:val="-4"/>
          <w:sz w:val="24"/>
          <w:szCs w:val="24"/>
          <w:lang w:val="en-GB"/>
        </w:rPr>
        <w:t xml:space="preserve">: A- </w:t>
      </w:r>
      <w:r w:rsidRPr="00E807CB">
        <w:rPr>
          <w:bCs/>
          <w:spacing w:val="-4"/>
          <w:sz w:val="24"/>
          <w:szCs w:val="24"/>
          <w:lang w:val="en-GB"/>
        </w:rPr>
        <w:t>kolmen pisteen taivutus ja neljän pisteen taivutus</w:t>
      </w:r>
      <w:r w:rsidR="00227A1E" w:rsidRPr="00E807CB">
        <w:rPr>
          <w:rStyle w:val="Alaviitteenviite"/>
          <w:bCs/>
          <w:spacing w:val="-4"/>
          <w:sz w:val="24"/>
          <w:szCs w:val="24"/>
          <w:lang w:val="en-GB"/>
        </w:rPr>
        <w:footnoteReference w:id="10"/>
      </w:r>
      <w:r w:rsidRPr="00E807CB">
        <w:rPr>
          <w:bCs/>
          <w:spacing w:val="-4"/>
          <w:sz w:val="24"/>
          <w:szCs w:val="24"/>
          <w:lang w:val="en-GB"/>
        </w:rPr>
        <w:t>.</w:t>
      </w:r>
    </w:p>
    <w:p w14:paraId="51186154" w14:textId="77777777" w:rsidR="00140C71" w:rsidRPr="00806BCF" w:rsidRDefault="00140C71" w:rsidP="006A5F55">
      <w:pPr>
        <w:rPr>
          <w:spacing w:val="-4"/>
          <w:sz w:val="24"/>
          <w:szCs w:val="24"/>
          <w:lang w:val="en-GB"/>
        </w:rPr>
      </w:pPr>
    </w:p>
    <w:p w14:paraId="14CE2345" w14:textId="40315589" w:rsidR="00140C71" w:rsidRDefault="00CA4BFC" w:rsidP="006A5F55">
      <w:pPr>
        <w:rPr>
          <w:spacing w:val="-4"/>
          <w:sz w:val="24"/>
          <w:szCs w:val="24"/>
          <w:lang w:val="en-GB"/>
        </w:rPr>
      </w:pPr>
      <w:r w:rsidRPr="00CA4BFC">
        <w:rPr>
          <w:spacing w:val="-4"/>
          <w:sz w:val="24"/>
          <w:szCs w:val="24"/>
          <w:lang w:val="en-GB"/>
        </w:rPr>
        <w:t xml:space="preserve">Yleensä materiaalien karakterisointiin käytetään </w:t>
      </w:r>
      <w:r>
        <w:rPr>
          <w:spacing w:val="-4"/>
          <w:sz w:val="24"/>
          <w:szCs w:val="24"/>
          <w:lang w:val="en-GB"/>
        </w:rPr>
        <w:t>kolmen</w:t>
      </w:r>
      <w:r w:rsidRPr="00CA4BFC">
        <w:rPr>
          <w:spacing w:val="-4"/>
          <w:sz w:val="24"/>
          <w:szCs w:val="24"/>
          <w:lang w:val="en-GB"/>
        </w:rPr>
        <w:t xml:space="preserve"> pisteen staattista taivutusta, joka osoittaa keskittyneen kuormituksen. Nel</w:t>
      </w:r>
      <w:r>
        <w:rPr>
          <w:spacing w:val="-4"/>
          <w:sz w:val="24"/>
          <w:szCs w:val="24"/>
          <w:lang w:val="en-GB"/>
        </w:rPr>
        <w:t xml:space="preserve">jän </w:t>
      </w:r>
      <w:r w:rsidRPr="00CA4BFC">
        <w:rPr>
          <w:spacing w:val="-4"/>
          <w:sz w:val="24"/>
          <w:szCs w:val="24"/>
          <w:lang w:val="en-GB"/>
        </w:rPr>
        <w:t>piste</w:t>
      </w:r>
      <w:r>
        <w:rPr>
          <w:spacing w:val="-4"/>
          <w:sz w:val="24"/>
          <w:szCs w:val="24"/>
          <w:lang w:val="en-GB"/>
        </w:rPr>
        <w:t xml:space="preserve">en </w:t>
      </w:r>
      <w:r w:rsidRPr="00CA4BFC">
        <w:rPr>
          <w:spacing w:val="-4"/>
          <w:sz w:val="24"/>
          <w:szCs w:val="24"/>
          <w:lang w:val="en-GB"/>
        </w:rPr>
        <w:t>taivutusta käytetään yleensä tutkimaan puuvirheiden vaikutu</w:t>
      </w:r>
      <w:r>
        <w:rPr>
          <w:spacing w:val="-4"/>
          <w:sz w:val="24"/>
          <w:szCs w:val="24"/>
          <w:lang w:val="en-GB"/>
        </w:rPr>
        <w:t>ksia puun</w:t>
      </w:r>
      <w:r w:rsidRPr="00CA4BFC">
        <w:rPr>
          <w:spacing w:val="-4"/>
          <w:sz w:val="24"/>
          <w:szCs w:val="24"/>
          <w:lang w:val="en-GB"/>
        </w:rPr>
        <w:t xml:space="preserve"> lujuusarvoihin. Tämä kuorma näyttää nauhakuorman ja palkit katkeavat aina heikoimmasta kohdasta. Kuva 1.21</w:t>
      </w:r>
      <w:r>
        <w:rPr>
          <w:spacing w:val="-4"/>
          <w:sz w:val="24"/>
          <w:szCs w:val="24"/>
          <w:lang w:val="en-GB"/>
        </w:rPr>
        <w:t>. esittää</w:t>
      </w:r>
      <w:r w:rsidRPr="00CA4BFC">
        <w:rPr>
          <w:spacing w:val="-4"/>
          <w:sz w:val="24"/>
          <w:szCs w:val="24"/>
          <w:lang w:val="en-GB"/>
        </w:rPr>
        <w:t xml:space="preserve"> tyypillistä paneelin taivutusta, jossa taipuminen johtuu nauhakuormasta.</w:t>
      </w:r>
      <w:r w:rsidR="00140C71" w:rsidRPr="00806BCF">
        <w:rPr>
          <w:spacing w:val="-4"/>
          <w:sz w:val="24"/>
          <w:szCs w:val="24"/>
          <w:lang w:val="en-GB"/>
        </w:rPr>
        <w:t xml:space="preserve"> </w:t>
      </w:r>
    </w:p>
    <w:p w14:paraId="6C4F6033" w14:textId="77777777" w:rsidR="00CA4BFC" w:rsidRPr="00806BCF" w:rsidRDefault="00CA4BFC" w:rsidP="006A5F55">
      <w:pPr>
        <w:rPr>
          <w:spacing w:val="-4"/>
          <w:sz w:val="24"/>
          <w:szCs w:val="24"/>
          <w:lang w:val="en-GB"/>
        </w:rPr>
      </w:pPr>
    </w:p>
    <w:p w14:paraId="432BDA1E" w14:textId="7B3121E6" w:rsidR="00140C71" w:rsidRPr="00806BCF" w:rsidRDefault="00140C71" w:rsidP="006A5F55">
      <w:pPr>
        <w:jc w:val="center"/>
        <w:rPr>
          <w:spacing w:val="-4"/>
          <w:sz w:val="24"/>
          <w:szCs w:val="24"/>
          <w:lang w:val="en-GB"/>
        </w:rPr>
      </w:pPr>
      <w:r w:rsidRPr="00806BCF">
        <w:rPr>
          <w:noProof/>
          <w:spacing w:val="-4"/>
          <w:sz w:val="24"/>
          <w:szCs w:val="24"/>
          <w:lang w:val="lv-LV" w:eastAsia="lv-LV"/>
        </w:rPr>
        <w:drawing>
          <wp:inline distT="0" distB="0" distL="0" distR="0" wp14:anchorId="59DA0378" wp14:editId="3E829D57">
            <wp:extent cx="3295291" cy="837729"/>
            <wp:effectExtent l="0" t="0" r="635" b="635"/>
            <wp:docPr id="50" name="Picture 50" descr="Izli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zliece-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28466" cy="846163"/>
                    </a:xfrm>
                    <a:prstGeom prst="rect">
                      <a:avLst/>
                    </a:prstGeom>
                    <a:noFill/>
                    <a:ln>
                      <a:noFill/>
                    </a:ln>
                  </pic:spPr>
                </pic:pic>
              </a:graphicData>
            </a:graphic>
          </wp:inline>
        </w:drawing>
      </w:r>
    </w:p>
    <w:p w14:paraId="18945DD3" w14:textId="1987384F" w:rsidR="00140C71" w:rsidRDefault="00C735FA" w:rsidP="00C735FA">
      <w:pPr>
        <w:jc w:val="center"/>
        <w:rPr>
          <w:bCs/>
          <w:spacing w:val="-4"/>
          <w:sz w:val="24"/>
          <w:szCs w:val="24"/>
          <w:lang w:val="en-GB"/>
        </w:rPr>
      </w:pPr>
      <w:r>
        <w:rPr>
          <w:b/>
          <w:spacing w:val="-4"/>
          <w:sz w:val="24"/>
          <w:szCs w:val="24"/>
          <w:lang w:val="en-GB"/>
        </w:rPr>
        <w:t>Kuva</w:t>
      </w:r>
      <w:r w:rsidR="00806BCF">
        <w:rPr>
          <w:b/>
          <w:spacing w:val="-4"/>
          <w:sz w:val="24"/>
          <w:szCs w:val="24"/>
          <w:lang w:val="en-GB"/>
        </w:rPr>
        <w:t xml:space="preserve"> 1.2</w:t>
      </w:r>
      <w:r w:rsidR="00CF54CA" w:rsidRPr="00806BCF">
        <w:rPr>
          <w:b/>
          <w:spacing w:val="-4"/>
          <w:sz w:val="24"/>
          <w:szCs w:val="24"/>
          <w:lang w:val="en-GB"/>
        </w:rPr>
        <w:t>1</w:t>
      </w:r>
      <w:r w:rsidR="00140C71" w:rsidRPr="00806BCF">
        <w:rPr>
          <w:b/>
          <w:spacing w:val="-4"/>
          <w:sz w:val="24"/>
          <w:szCs w:val="24"/>
          <w:lang w:val="en-GB"/>
        </w:rPr>
        <w:t xml:space="preserve">. </w:t>
      </w:r>
      <w:r w:rsidRPr="00C735FA">
        <w:rPr>
          <w:bCs/>
          <w:spacing w:val="-4"/>
          <w:sz w:val="24"/>
          <w:szCs w:val="24"/>
          <w:lang w:val="en-GB"/>
        </w:rPr>
        <w:t>Materiaalin mallinnus nelipistetaivutuksessa.</w:t>
      </w:r>
    </w:p>
    <w:p w14:paraId="70201309" w14:textId="77777777" w:rsidR="00C735FA" w:rsidRPr="00806BCF" w:rsidRDefault="00C735FA" w:rsidP="00C735FA">
      <w:pPr>
        <w:jc w:val="left"/>
        <w:rPr>
          <w:b/>
          <w:spacing w:val="-4"/>
          <w:sz w:val="24"/>
          <w:szCs w:val="24"/>
          <w:lang w:val="en-GB"/>
        </w:rPr>
      </w:pPr>
    </w:p>
    <w:p w14:paraId="0EE02F36" w14:textId="51432CE9" w:rsidR="00140C71" w:rsidRPr="00806BCF" w:rsidRDefault="00933085" w:rsidP="006A5F55">
      <w:pPr>
        <w:rPr>
          <w:spacing w:val="-4"/>
          <w:sz w:val="24"/>
          <w:szCs w:val="24"/>
          <w:lang w:val="en-GB"/>
        </w:rPr>
      </w:pPr>
      <w:r w:rsidRPr="00933085">
        <w:rPr>
          <w:spacing w:val="-4"/>
          <w:sz w:val="24"/>
          <w:szCs w:val="24"/>
          <w:lang w:val="en-GB"/>
        </w:rPr>
        <w:t xml:space="preserve">Voidaan nähdä, että maksimikuorma keskittyy </w:t>
      </w:r>
      <w:r>
        <w:rPr>
          <w:spacing w:val="-4"/>
          <w:sz w:val="24"/>
          <w:szCs w:val="24"/>
          <w:lang w:val="en-GB"/>
        </w:rPr>
        <w:t>nuolien</w:t>
      </w:r>
      <w:r w:rsidRPr="00933085">
        <w:rPr>
          <w:spacing w:val="-4"/>
          <w:sz w:val="24"/>
          <w:szCs w:val="24"/>
          <w:lang w:val="en-GB"/>
        </w:rPr>
        <w:t xml:space="preserve"> väliin.</w:t>
      </w:r>
    </w:p>
    <w:p w14:paraId="497FF000" w14:textId="77777777" w:rsidR="00140C71" w:rsidRPr="00806BCF" w:rsidRDefault="00140C71" w:rsidP="006A5F55">
      <w:pPr>
        <w:pStyle w:val="NormaaliWWW"/>
        <w:spacing w:before="0" w:beforeAutospacing="0" w:after="0" w:afterAutospacing="0"/>
        <w:jc w:val="center"/>
        <w:rPr>
          <w:rFonts w:ascii="Verdana" w:hAnsi="Verdana"/>
          <w:b/>
          <w:spacing w:val="-4"/>
          <w:sz w:val="24"/>
          <w:lang w:val="en-GB"/>
        </w:rPr>
      </w:pPr>
    </w:p>
    <w:p w14:paraId="4C27117B" w14:textId="01B06149" w:rsidR="00140C71" w:rsidRPr="00806BCF" w:rsidRDefault="00211897" w:rsidP="00211897">
      <w:pPr>
        <w:pStyle w:val="Otsikko3"/>
        <w:numPr>
          <w:ilvl w:val="2"/>
          <w:numId w:val="2"/>
        </w:numPr>
        <w:ind w:left="1134" w:hanging="774"/>
        <w:rPr>
          <w:spacing w:val="-4"/>
          <w:lang w:val="en-GB"/>
        </w:rPr>
      </w:pPr>
      <w:r w:rsidRPr="00806BCF">
        <w:rPr>
          <w:spacing w:val="-4"/>
          <w:lang w:val="en-GB"/>
        </w:rPr>
        <w:t xml:space="preserve"> </w:t>
      </w:r>
      <w:bookmarkStart w:id="15" w:name="_Toc101294027"/>
      <w:r w:rsidR="000C447C">
        <w:rPr>
          <w:spacing w:val="-4"/>
          <w:lang w:val="en-GB"/>
        </w:rPr>
        <w:t>Vetolujuus</w:t>
      </w:r>
      <w:bookmarkEnd w:id="15"/>
    </w:p>
    <w:p w14:paraId="11D68197" w14:textId="74A757B4" w:rsidR="00140C71" w:rsidRPr="00806BCF" w:rsidRDefault="00652796" w:rsidP="006A5F55">
      <w:pPr>
        <w:rPr>
          <w:rFonts w:eastAsia="Times New Roman" w:cs="Times New Roman"/>
          <w:spacing w:val="-4"/>
          <w:sz w:val="24"/>
          <w:szCs w:val="24"/>
          <w:lang w:val="en-GB" w:eastAsia="lv-LV"/>
        </w:rPr>
      </w:pPr>
      <w:r w:rsidRPr="00652796">
        <w:rPr>
          <w:rFonts w:eastAsia="Times New Roman" w:cs="Times New Roman"/>
          <w:spacing w:val="-4"/>
          <w:sz w:val="24"/>
          <w:szCs w:val="24"/>
          <w:lang w:val="en-GB" w:eastAsia="lv-LV"/>
        </w:rPr>
        <w:t>Vetolujuus</w:t>
      </w:r>
      <w:r>
        <w:rPr>
          <w:rFonts w:eastAsia="Times New Roman" w:cs="Times New Roman"/>
          <w:spacing w:val="-4"/>
          <w:sz w:val="24"/>
          <w:szCs w:val="24"/>
          <w:lang w:val="en-GB" w:eastAsia="lv-LV"/>
        </w:rPr>
        <w:t xml:space="preserve"> puun</w:t>
      </w:r>
      <w:r w:rsidRPr="00652796">
        <w:rPr>
          <w:rFonts w:eastAsia="Times New Roman" w:cs="Times New Roman"/>
          <w:spacing w:val="-4"/>
          <w:sz w:val="24"/>
          <w:szCs w:val="24"/>
          <w:lang w:val="en-GB" w:eastAsia="lv-LV"/>
        </w:rPr>
        <w:t xml:space="preserve"> </w:t>
      </w:r>
      <w:r>
        <w:rPr>
          <w:rFonts w:eastAsia="Times New Roman" w:cs="Times New Roman"/>
          <w:spacing w:val="-4"/>
          <w:sz w:val="24"/>
          <w:szCs w:val="24"/>
          <w:lang w:val="en-GB" w:eastAsia="lv-LV"/>
        </w:rPr>
        <w:t>syiden</w:t>
      </w:r>
      <w:r w:rsidRPr="00652796">
        <w:rPr>
          <w:rFonts w:eastAsia="Times New Roman" w:cs="Times New Roman"/>
          <w:spacing w:val="-4"/>
          <w:sz w:val="24"/>
          <w:szCs w:val="24"/>
          <w:lang w:val="en-GB" w:eastAsia="lv-LV"/>
        </w:rPr>
        <w:t xml:space="preserve"> suunnassa on yleensä 10-20 kertaa suurempi kuin kohtisuorassa </w:t>
      </w:r>
      <w:r>
        <w:rPr>
          <w:rFonts w:eastAsia="Times New Roman" w:cs="Times New Roman"/>
          <w:spacing w:val="-4"/>
          <w:sz w:val="24"/>
          <w:szCs w:val="24"/>
          <w:lang w:val="en-GB" w:eastAsia="lv-LV"/>
        </w:rPr>
        <w:t>syihin</w:t>
      </w:r>
      <w:r w:rsidRPr="00652796">
        <w:rPr>
          <w:rFonts w:eastAsia="Times New Roman" w:cs="Times New Roman"/>
          <w:spacing w:val="-4"/>
          <w:sz w:val="24"/>
          <w:szCs w:val="24"/>
          <w:lang w:val="en-GB" w:eastAsia="lv-LV"/>
        </w:rPr>
        <w:t xml:space="preserve"> nähden (kuva 1.22.). Vetolujuus riippuu myös puun tiheydestä, esimerkiksi männyn kevätpuulla on 6 kertaa pienempi vetolujuus kuin kesäpuulla.</w:t>
      </w:r>
      <w:r>
        <w:rPr>
          <w:rFonts w:eastAsia="Times New Roman" w:cs="Times New Roman"/>
          <w:spacing w:val="-4"/>
          <w:sz w:val="24"/>
          <w:szCs w:val="24"/>
          <w:lang w:val="en-GB" w:eastAsia="lv-LV"/>
        </w:rPr>
        <w:t xml:space="preserve"> </w:t>
      </w:r>
    </w:p>
    <w:p w14:paraId="6D363287" w14:textId="199D6C74" w:rsidR="00140C71" w:rsidRPr="00806BCF" w:rsidRDefault="00140C71" w:rsidP="006A5F55">
      <w:pPr>
        <w:pStyle w:val="NormaaliWWW"/>
        <w:spacing w:before="0" w:beforeAutospacing="0" w:after="0" w:afterAutospacing="0"/>
        <w:jc w:val="center"/>
        <w:rPr>
          <w:rFonts w:ascii="Verdana" w:hAnsi="Verdana"/>
          <w:spacing w:val="-4"/>
          <w:sz w:val="24"/>
          <w:lang w:val="en-GB"/>
        </w:rPr>
      </w:pPr>
      <w:r w:rsidRPr="00806BCF">
        <w:rPr>
          <w:rFonts w:ascii="Verdana" w:hAnsi="Verdana"/>
          <w:noProof/>
          <w:spacing w:val="-4"/>
          <w:sz w:val="24"/>
          <w:lang w:val="lv-LV" w:eastAsia="lv-LV"/>
        </w:rPr>
        <w:lastRenderedPageBreak/>
        <w:drawing>
          <wp:inline distT="0" distB="0" distL="0" distR="0" wp14:anchorId="46778E51" wp14:editId="739B839A">
            <wp:extent cx="2717800" cy="658861"/>
            <wp:effectExtent l="0" t="0" r="6350" b="8255"/>
            <wp:docPr id="60" name="Picture 60"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730396" cy="661915"/>
                    </a:xfrm>
                    <a:prstGeom prst="rect">
                      <a:avLst/>
                    </a:prstGeom>
                    <a:noFill/>
                    <a:ln>
                      <a:noFill/>
                    </a:ln>
                    <a:extLst>
                      <a:ext uri="{53640926-AAD7-44D8-BBD7-CCE9431645EC}">
                        <a14:shadowObscured xmlns:a14="http://schemas.microsoft.com/office/drawing/2010/main"/>
                      </a:ext>
                    </a:extLst>
                  </pic:spPr>
                </pic:pic>
              </a:graphicData>
            </a:graphic>
          </wp:inline>
        </w:drawing>
      </w:r>
      <w:r w:rsidRPr="00806BCF">
        <w:rPr>
          <w:rFonts w:ascii="Verdana" w:hAnsi="Verdana"/>
          <w:noProof/>
          <w:spacing w:val="-4"/>
          <w:sz w:val="24"/>
          <w:lang w:val="en-GB"/>
        </w:rPr>
        <w:t>`</w:t>
      </w:r>
      <w:r w:rsidRPr="00806BCF">
        <w:rPr>
          <w:rFonts w:ascii="Verdana" w:hAnsi="Verdana"/>
          <w:noProof/>
          <w:spacing w:val="-4"/>
          <w:sz w:val="24"/>
          <w:lang w:val="lv-LV" w:eastAsia="lv-LV"/>
        </w:rPr>
        <w:drawing>
          <wp:inline distT="0" distB="0" distL="0" distR="0" wp14:anchorId="3014A468" wp14:editId="22F3EE31">
            <wp:extent cx="2781300" cy="719064"/>
            <wp:effectExtent l="0" t="0" r="0" b="5080"/>
            <wp:docPr id="30721" name="Picture 30721"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788756" cy="720992"/>
                    </a:xfrm>
                    <a:prstGeom prst="rect">
                      <a:avLst/>
                    </a:prstGeom>
                    <a:noFill/>
                    <a:ln>
                      <a:noFill/>
                    </a:ln>
                    <a:extLst>
                      <a:ext uri="{53640926-AAD7-44D8-BBD7-CCE9431645EC}">
                        <a14:shadowObscured xmlns:a14="http://schemas.microsoft.com/office/drawing/2010/main"/>
                      </a:ext>
                    </a:extLst>
                  </pic:spPr>
                </pic:pic>
              </a:graphicData>
            </a:graphic>
          </wp:inline>
        </w:drawing>
      </w:r>
    </w:p>
    <w:p w14:paraId="533D597B" w14:textId="3A8F1F83" w:rsidR="00140C71" w:rsidRPr="00806BCF" w:rsidRDefault="003C10B5" w:rsidP="006A5F55">
      <w:pPr>
        <w:pStyle w:val="NormaaliWWW"/>
        <w:spacing w:before="0" w:beforeAutospacing="0" w:after="0" w:afterAutospacing="0"/>
        <w:jc w:val="center"/>
        <w:rPr>
          <w:rFonts w:ascii="Verdana" w:hAnsi="Verdana"/>
          <w:b/>
          <w:spacing w:val="-4"/>
          <w:sz w:val="24"/>
          <w:lang w:val="en-GB"/>
        </w:rPr>
      </w:pPr>
      <w:r>
        <w:rPr>
          <w:rFonts w:ascii="Verdana" w:hAnsi="Verdana"/>
          <w:b/>
          <w:spacing w:val="-4"/>
          <w:sz w:val="24"/>
          <w:lang w:val="en-GB"/>
        </w:rPr>
        <w:t>Kuva</w:t>
      </w:r>
      <w:r w:rsidR="00806BCF">
        <w:rPr>
          <w:rFonts w:ascii="Verdana" w:hAnsi="Verdana"/>
          <w:b/>
          <w:spacing w:val="-4"/>
          <w:sz w:val="24"/>
          <w:lang w:val="en-GB"/>
        </w:rPr>
        <w:t xml:space="preserve"> 1.2</w:t>
      </w:r>
      <w:r w:rsidR="00CF54CA" w:rsidRPr="00806BCF">
        <w:rPr>
          <w:rFonts w:ascii="Verdana" w:hAnsi="Verdana"/>
          <w:b/>
          <w:spacing w:val="-4"/>
          <w:sz w:val="24"/>
          <w:lang w:val="en-GB"/>
        </w:rPr>
        <w:t>2</w:t>
      </w:r>
      <w:r w:rsidR="00140C71" w:rsidRPr="00806BCF">
        <w:rPr>
          <w:rFonts w:ascii="Verdana" w:hAnsi="Verdana"/>
          <w:b/>
          <w:spacing w:val="-4"/>
          <w:sz w:val="24"/>
          <w:lang w:val="en-GB"/>
        </w:rPr>
        <w:t xml:space="preserve">. </w:t>
      </w:r>
      <w:r w:rsidR="00425EC2" w:rsidRPr="003C10B5">
        <w:rPr>
          <w:rFonts w:ascii="Verdana" w:hAnsi="Verdana"/>
          <w:bCs/>
          <w:spacing w:val="-4"/>
          <w:sz w:val="24"/>
          <w:lang w:val="en-GB"/>
        </w:rPr>
        <w:t>Vetolujuuden tutkiminen puunäytteissä</w:t>
      </w:r>
      <w:r w:rsidR="00140C71" w:rsidRPr="003C10B5">
        <w:rPr>
          <w:rFonts w:ascii="Verdana" w:hAnsi="Verdana"/>
          <w:bCs/>
          <w:spacing w:val="-4"/>
          <w:sz w:val="24"/>
          <w:lang w:val="en-GB"/>
        </w:rPr>
        <w:t>:</w:t>
      </w:r>
      <w:r w:rsidR="00140C71" w:rsidRPr="00806BCF">
        <w:rPr>
          <w:rFonts w:ascii="Verdana" w:hAnsi="Verdana"/>
          <w:b/>
          <w:spacing w:val="-4"/>
          <w:sz w:val="24"/>
          <w:lang w:val="en-GB"/>
        </w:rPr>
        <w:t xml:space="preserve"> </w:t>
      </w:r>
      <w:r w:rsidR="00140C71" w:rsidRPr="00806BCF">
        <w:rPr>
          <w:rFonts w:ascii="Verdana" w:hAnsi="Verdana"/>
          <w:spacing w:val="-4"/>
          <w:sz w:val="24"/>
          <w:lang w:val="en-GB"/>
        </w:rPr>
        <w:t>A</w:t>
      </w:r>
      <w:r w:rsidR="00425EC2">
        <w:rPr>
          <w:rFonts w:ascii="Verdana" w:hAnsi="Verdana"/>
          <w:spacing w:val="-4"/>
          <w:sz w:val="24"/>
          <w:lang w:val="en-GB"/>
        </w:rPr>
        <w:t>.Yhdensuuntainen syiden kanssa,</w:t>
      </w:r>
      <w:r w:rsidR="00140C71" w:rsidRPr="00806BCF">
        <w:rPr>
          <w:rFonts w:ascii="Verdana" w:hAnsi="Verdana"/>
          <w:spacing w:val="-4"/>
          <w:sz w:val="24"/>
          <w:lang w:val="en-GB"/>
        </w:rPr>
        <w:t xml:space="preserve"> B</w:t>
      </w:r>
      <w:r w:rsidR="00425EC2">
        <w:rPr>
          <w:rFonts w:ascii="Verdana" w:hAnsi="Verdana"/>
          <w:spacing w:val="-4"/>
          <w:sz w:val="24"/>
          <w:lang w:val="en-GB"/>
        </w:rPr>
        <w:t>. kohtisuorassa syihin nähden</w:t>
      </w:r>
      <w:r w:rsidR="00140C71" w:rsidRPr="00806BCF">
        <w:rPr>
          <w:rFonts w:ascii="Verdana" w:hAnsi="Verdana"/>
          <w:spacing w:val="-4"/>
          <w:sz w:val="24"/>
          <w:lang w:val="en-GB"/>
        </w:rPr>
        <w:t xml:space="preserve"> (</w:t>
      </w:r>
      <w:r w:rsidR="00140C71" w:rsidRPr="00806BCF">
        <w:rPr>
          <w:rFonts w:ascii="Verdana" w:hAnsi="Verdana"/>
          <w:color w:val="000000" w:themeColor="text1"/>
          <w:spacing w:val="-4"/>
          <w:sz w:val="24"/>
          <w:lang w:val="en-GB"/>
        </w:rPr>
        <w:t>Xu et al., 2017)</w:t>
      </w:r>
      <w:r w:rsidR="00425EC2">
        <w:rPr>
          <w:rFonts w:ascii="Verdana" w:hAnsi="Verdana"/>
          <w:color w:val="000000" w:themeColor="text1"/>
          <w:spacing w:val="-4"/>
          <w:sz w:val="24"/>
          <w:lang w:val="en-GB"/>
        </w:rPr>
        <w:t>.</w:t>
      </w:r>
    </w:p>
    <w:p w14:paraId="739EA802" w14:textId="77777777" w:rsidR="00140C71" w:rsidRPr="00806BCF" w:rsidRDefault="00140C71" w:rsidP="006A5F55">
      <w:pPr>
        <w:pStyle w:val="NormaaliWWW"/>
        <w:spacing w:before="0" w:beforeAutospacing="0" w:after="0" w:afterAutospacing="0"/>
        <w:rPr>
          <w:rFonts w:ascii="Verdana" w:hAnsi="Verdana"/>
          <w:spacing w:val="-4"/>
          <w:sz w:val="24"/>
          <w:lang w:val="en-GB"/>
        </w:rPr>
      </w:pPr>
    </w:p>
    <w:p w14:paraId="28A05D3F" w14:textId="0789FBC9" w:rsidR="00140C71" w:rsidRPr="00806BCF" w:rsidRDefault="00211897" w:rsidP="00211897">
      <w:pPr>
        <w:pStyle w:val="Otsikko3"/>
        <w:numPr>
          <w:ilvl w:val="2"/>
          <w:numId w:val="2"/>
        </w:numPr>
        <w:ind w:left="1134" w:hanging="774"/>
        <w:rPr>
          <w:spacing w:val="-4"/>
          <w:lang w:val="en-GB"/>
        </w:rPr>
      </w:pPr>
      <w:r w:rsidRPr="00806BCF">
        <w:rPr>
          <w:spacing w:val="-4"/>
          <w:lang w:val="en-GB"/>
        </w:rPr>
        <w:t xml:space="preserve"> </w:t>
      </w:r>
      <w:bookmarkStart w:id="16" w:name="_Toc101294028"/>
      <w:r w:rsidR="008008B1">
        <w:rPr>
          <w:spacing w:val="-4"/>
          <w:lang w:val="en-GB"/>
        </w:rPr>
        <w:t>Leikkauslujuus</w:t>
      </w:r>
      <w:bookmarkEnd w:id="16"/>
    </w:p>
    <w:p w14:paraId="187B6972" w14:textId="6B647B9A" w:rsidR="00140C71" w:rsidRDefault="008008B1" w:rsidP="008008B1">
      <w:pPr>
        <w:rPr>
          <w:rFonts w:eastAsia="Times New Roman" w:cs="Times New Roman"/>
          <w:spacing w:val="-4"/>
          <w:sz w:val="24"/>
          <w:szCs w:val="24"/>
          <w:lang w:val="en-GB" w:eastAsia="lv-LV"/>
        </w:rPr>
      </w:pPr>
      <w:r w:rsidRPr="008008B1">
        <w:rPr>
          <w:spacing w:val="-4"/>
          <w:sz w:val="24"/>
          <w:szCs w:val="24"/>
          <w:lang w:val="en-GB"/>
        </w:rPr>
        <w:t xml:space="preserve">Rakennuksissa myös leikkauslujuus on </w:t>
      </w:r>
      <w:r>
        <w:rPr>
          <w:spacing w:val="-4"/>
          <w:sz w:val="24"/>
          <w:szCs w:val="24"/>
          <w:lang w:val="en-GB"/>
        </w:rPr>
        <w:t>tärkeä tiedostaa</w:t>
      </w:r>
      <w:r w:rsidRPr="008008B1">
        <w:rPr>
          <w:spacing w:val="-4"/>
          <w:sz w:val="24"/>
          <w:szCs w:val="24"/>
          <w:lang w:val="en-GB"/>
        </w:rPr>
        <w:t xml:space="preserve">. Leikkaus </w:t>
      </w:r>
      <w:r w:rsidRPr="003A084C">
        <w:rPr>
          <w:spacing w:val="-4"/>
          <w:sz w:val="24"/>
          <w:szCs w:val="24"/>
          <w:lang w:val="en-GB"/>
        </w:rPr>
        <w:t>määritellään</w:t>
      </w:r>
      <w:r w:rsidRPr="008008B1">
        <w:rPr>
          <w:spacing w:val="-4"/>
          <w:sz w:val="24"/>
          <w:szCs w:val="24"/>
          <w:lang w:val="en-GB"/>
        </w:rPr>
        <w:t xml:space="preserve"> puunäytteen </w:t>
      </w:r>
      <w:r>
        <w:rPr>
          <w:spacing w:val="-4"/>
          <w:sz w:val="24"/>
          <w:szCs w:val="24"/>
          <w:lang w:val="en-GB"/>
        </w:rPr>
        <w:t>antamana</w:t>
      </w:r>
      <w:r w:rsidRPr="008008B1">
        <w:rPr>
          <w:spacing w:val="-4"/>
          <w:sz w:val="24"/>
          <w:szCs w:val="24"/>
          <w:lang w:val="en-GB"/>
        </w:rPr>
        <w:t xml:space="preserve"> vastuksena liukumiselle asennosta toiseen. Leikkaus on myös yhdensuuntainen ja kohtisuorassa </w:t>
      </w:r>
      <w:r>
        <w:rPr>
          <w:spacing w:val="-4"/>
          <w:sz w:val="24"/>
          <w:szCs w:val="24"/>
          <w:lang w:val="en-GB"/>
        </w:rPr>
        <w:t>syihin</w:t>
      </w:r>
      <w:r w:rsidRPr="008008B1">
        <w:rPr>
          <w:spacing w:val="-4"/>
          <w:sz w:val="24"/>
          <w:szCs w:val="24"/>
          <w:lang w:val="en-GB"/>
        </w:rPr>
        <w:t xml:space="preserve"> nähden (kuva 1.23.).</w:t>
      </w:r>
      <w:r>
        <w:rPr>
          <w:spacing w:val="-4"/>
          <w:sz w:val="24"/>
          <w:szCs w:val="24"/>
          <w:lang w:val="en-GB"/>
        </w:rPr>
        <w:t xml:space="preserve"> </w:t>
      </w:r>
      <w:r w:rsidRPr="008008B1">
        <w:rPr>
          <w:spacing w:val="-4"/>
          <w:sz w:val="24"/>
          <w:szCs w:val="24"/>
          <w:lang w:val="en-GB"/>
        </w:rPr>
        <w:t>Puun leikkauslujuus on 10-15 % sen vetolujuudesta sy</w:t>
      </w:r>
      <w:r>
        <w:rPr>
          <w:spacing w:val="-4"/>
          <w:sz w:val="24"/>
          <w:szCs w:val="24"/>
          <w:lang w:val="en-GB"/>
        </w:rPr>
        <w:t>ide</w:t>
      </w:r>
      <w:r w:rsidRPr="008008B1">
        <w:rPr>
          <w:spacing w:val="-4"/>
          <w:sz w:val="24"/>
          <w:szCs w:val="24"/>
          <w:lang w:val="en-GB"/>
        </w:rPr>
        <w:t>n suunnassa. Leikkauslujuutta heikentävät puuvirheet</w:t>
      </w:r>
      <w:r>
        <w:rPr>
          <w:spacing w:val="-4"/>
          <w:sz w:val="24"/>
          <w:szCs w:val="24"/>
          <w:lang w:val="en-GB"/>
        </w:rPr>
        <w:t>, kuten</w:t>
      </w:r>
      <w:r w:rsidRPr="008008B1">
        <w:rPr>
          <w:spacing w:val="-4"/>
          <w:sz w:val="24"/>
          <w:szCs w:val="24"/>
          <w:lang w:val="en-GB"/>
        </w:rPr>
        <w:t xml:space="preserve">- puuhun </w:t>
      </w:r>
      <w:r w:rsidR="000E5E39">
        <w:rPr>
          <w:spacing w:val="-4"/>
          <w:sz w:val="24"/>
          <w:szCs w:val="24"/>
          <w:lang w:val="en-GB"/>
        </w:rPr>
        <w:t>syntyneet</w:t>
      </w:r>
      <w:r w:rsidRPr="008008B1">
        <w:rPr>
          <w:spacing w:val="-4"/>
          <w:sz w:val="24"/>
          <w:szCs w:val="24"/>
          <w:lang w:val="en-GB"/>
        </w:rPr>
        <w:t xml:space="preserve"> oksat ja halkeamat.</w:t>
      </w:r>
    </w:p>
    <w:p w14:paraId="633A39E9" w14:textId="77777777" w:rsidR="008008B1" w:rsidRPr="00806BCF" w:rsidRDefault="008008B1" w:rsidP="006A5F55">
      <w:pPr>
        <w:rPr>
          <w:rFonts w:eastAsia="Times New Roman" w:cs="Times New Roman"/>
          <w:spacing w:val="-4"/>
          <w:sz w:val="24"/>
          <w:szCs w:val="24"/>
          <w:lang w:val="en-GB" w:eastAsia="lv-LV"/>
        </w:rPr>
      </w:pPr>
    </w:p>
    <w:p w14:paraId="5188EE90" w14:textId="01011777" w:rsidR="00140C71" w:rsidRPr="00806BCF" w:rsidRDefault="006F4FF1" w:rsidP="006A5F55">
      <w:pPr>
        <w:jc w:val="center"/>
        <w:rPr>
          <w:spacing w:val="-4"/>
          <w:sz w:val="24"/>
          <w:szCs w:val="24"/>
          <w:lang w:val="en-GB"/>
        </w:rPr>
      </w:pPr>
      <w:r w:rsidRPr="00806BCF">
        <w:rPr>
          <w:noProof/>
          <w:spacing w:val="-4"/>
          <w:sz w:val="24"/>
          <w:szCs w:val="24"/>
          <w:lang w:val="lv-LV" w:eastAsia="lv-LV"/>
        </w:rPr>
        <w:drawing>
          <wp:inline distT="0" distB="0" distL="0" distR="0" wp14:anchorId="404D0F6A" wp14:editId="0E2A1F57">
            <wp:extent cx="3830320" cy="534670"/>
            <wp:effectExtent l="0" t="0" r="0" b="0"/>
            <wp:docPr id="30747" name="Picture 30747" descr="C:\Users\Uldis\Pictures\sd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ldis\Pictures\sdf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30320" cy="534670"/>
                    </a:xfrm>
                    <a:prstGeom prst="rect">
                      <a:avLst/>
                    </a:prstGeom>
                    <a:noFill/>
                    <a:ln>
                      <a:noFill/>
                    </a:ln>
                  </pic:spPr>
                </pic:pic>
              </a:graphicData>
            </a:graphic>
          </wp:inline>
        </w:drawing>
      </w:r>
    </w:p>
    <w:p w14:paraId="0D34F457" w14:textId="6B461C00" w:rsidR="00140C71" w:rsidRPr="00806BCF" w:rsidRDefault="003C10B5" w:rsidP="006A5F55">
      <w:pPr>
        <w:jc w:val="center"/>
        <w:rPr>
          <w:rFonts w:cs="Times New Roman"/>
          <w:spacing w:val="-4"/>
          <w:sz w:val="24"/>
          <w:szCs w:val="24"/>
          <w:lang w:val="en-GB"/>
        </w:rPr>
      </w:pPr>
      <w:r>
        <w:rPr>
          <w:rStyle w:val="Voimakas"/>
          <w:rFonts w:cs="Times New Roman"/>
          <w:spacing w:val="-4"/>
          <w:sz w:val="24"/>
          <w:szCs w:val="24"/>
          <w:lang w:val="en-GB"/>
        </w:rPr>
        <w:t>Kuva</w:t>
      </w:r>
      <w:r w:rsidR="00806BCF">
        <w:rPr>
          <w:rStyle w:val="Voimakas"/>
          <w:rFonts w:cs="Times New Roman"/>
          <w:spacing w:val="-4"/>
          <w:sz w:val="24"/>
          <w:szCs w:val="24"/>
          <w:lang w:val="en-GB"/>
        </w:rPr>
        <w:t xml:space="preserve"> 1.2</w:t>
      </w:r>
      <w:r w:rsidR="00CF54CA" w:rsidRPr="00806BCF">
        <w:rPr>
          <w:rStyle w:val="Voimakas"/>
          <w:rFonts w:cs="Times New Roman"/>
          <w:spacing w:val="-4"/>
          <w:sz w:val="24"/>
          <w:szCs w:val="24"/>
          <w:lang w:val="en-GB"/>
        </w:rPr>
        <w:t>3</w:t>
      </w:r>
      <w:r w:rsidR="00140C71" w:rsidRPr="00806BCF">
        <w:rPr>
          <w:rStyle w:val="Voimakas"/>
          <w:rFonts w:cs="Times New Roman"/>
          <w:spacing w:val="-4"/>
          <w:sz w:val="24"/>
          <w:szCs w:val="24"/>
          <w:lang w:val="en-GB"/>
        </w:rPr>
        <w:t>.</w:t>
      </w:r>
      <w:r w:rsidR="00140C71" w:rsidRPr="00806BCF">
        <w:rPr>
          <w:rFonts w:cs="Times New Roman"/>
          <w:spacing w:val="-4"/>
          <w:sz w:val="24"/>
          <w:szCs w:val="24"/>
          <w:lang w:val="en-GB"/>
        </w:rPr>
        <w:t xml:space="preserve"> </w:t>
      </w:r>
      <w:r w:rsidRPr="003C10B5">
        <w:rPr>
          <w:rFonts w:cs="Times New Roman"/>
          <w:bCs/>
          <w:spacing w:val="-4"/>
          <w:sz w:val="24"/>
          <w:szCs w:val="24"/>
          <w:lang w:val="en-GB"/>
        </w:rPr>
        <w:t>Leikkauslujuus</w:t>
      </w:r>
      <w:r w:rsidR="00140C71" w:rsidRPr="00806BCF">
        <w:rPr>
          <w:rFonts w:cs="Times New Roman"/>
          <w:spacing w:val="-4"/>
          <w:sz w:val="24"/>
          <w:szCs w:val="24"/>
          <w:lang w:val="en-GB"/>
        </w:rPr>
        <w:t xml:space="preserve"> (</w:t>
      </w:r>
      <w:r w:rsidR="00140C71" w:rsidRPr="00806BCF">
        <w:rPr>
          <w:rStyle w:val="author-list"/>
          <w:rFonts w:cs="Times New Roman"/>
          <w:spacing w:val="-4"/>
          <w:sz w:val="24"/>
          <w:szCs w:val="24"/>
          <w:lang w:val="en-GB"/>
        </w:rPr>
        <w:t>Gupta and Sinha</w:t>
      </w:r>
      <w:r w:rsidR="00140C71" w:rsidRPr="00806BCF">
        <w:rPr>
          <w:rFonts w:cs="Times New Roman"/>
          <w:spacing w:val="-4"/>
          <w:sz w:val="24"/>
          <w:szCs w:val="24"/>
          <w:lang w:val="en-GB"/>
        </w:rPr>
        <w:t>, 2012)</w:t>
      </w:r>
      <w:r>
        <w:rPr>
          <w:rFonts w:cs="Times New Roman"/>
          <w:spacing w:val="-4"/>
          <w:sz w:val="24"/>
          <w:szCs w:val="24"/>
          <w:lang w:val="en-GB"/>
        </w:rPr>
        <w:t>.</w:t>
      </w:r>
    </w:p>
    <w:p w14:paraId="484ED2E1" w14:textId="6A11647B" w:rsidR="00140C71" w:rsidRPr="00806BCF" w:rsidRDefault="003C10B5" w:rsidP="00211897">
      <w:pPr>
        <w:pStyle w:val="Otsikko3"/>
        <w:numPr>
          <w:ilvl w:val="2"/>
          <w:numId w:val="2"/>
        </w:numPr>
        <w:ind w:left="1134" w:hanging="774"/>
        <w:rPr>
          <w:spacing w:val="-4"/>
          <w:lang w:val="en-GB" w:eastAsia="lv-LV"/>
        </w:rPr>
      </w:pPr>
      <w:bookmarkStart w:id="17" w:name="_Toc101294029"/>
      <w:r>
        <w:rPr>
          <w:spacing w:val="-4"/>
          <w:lang w:val="en-GB" w:eastAsia="lv-LV"/>
        </w:rPr>
        <w:t>iskutaivutus, sitkeys ja dynaamiset ominaisuudet</w:t>
      </w:r>
      <w:bookmarkEnd w:id="17"/>
    </w:p>
    <w:p w14:paraId="6522216A" w14:textId="7A9A5227" w:rsidR="00140C71" w:rsidRPr="00806BCF" w:rsidRDefault="00042128" w:rsidP="006A5F55">
      <w:pPr>
        <w:rPr>
          <w:spacing w:val="-4"/>
          <w:sz w:val="24"/>
          <w:szCs w:val="24"/>
          <w:lang w:val="en-GB" w:eastAsia="lv-LV"/>
        </w:rPr>
      </w:pPr>
      <w:r w:rsidRPr="00042128">
        <w:rPr>
          <w:spacing w:val="-4"/>
          <w:sz w:val="24"/>
          <w:szCs w:val="24"/>
          <w:lang w:val="en-GB" w:eastAsia="lv-LV"/>
        </w:rPr>
        <w:t>Iskutaivutus määritellään "puunäytteen kestävyydeksi tietyille iskuille", tässä tapauksessa vasara</w:t>
      </w:r>
      <w:r>
        <w:rPr>
          <w:spacing w:val="-4"/>
          <w:sz w:val="24"/>
          <w:szCs w:val="24"/>
          <w:lang w:val="en-GB" w:eastAsia="lv-LV"/>
        </w:rPr>
        <w:t>n</w:t>
      </w:r>
      <w:r w:rsidRPr="00042128">
        <w:rPr>
          <w:spacing w:val="-4"/>
          <w:sz w:val="24"/>
          <w:szCs w:val="24"/>
          <w:lang w:val="en-GB" w:eastAsia="lv-LV"/>
        </w:rPr>
        <w:t xml:space="preserve"> (paino 8,5 kg) pudot</w:t>
      </w:r>
      <w:r>
        <w:rPr>
          <w:spacing w:val="-4"/>
          <w:sz w:val="24"/>
          <w:szCs w:val="24"/>
          <w:lang w:val="en-GB" w:eastAsia="lv-LV"/>
        </w:rPr>
        <w:t>us</w:t>
      </w:r>
      <w:r w:rsidRPr="00042128">
        <w:rPr>
          <w:spacing w:val="-4"/>
          <w:sz w:val="24"/>
          <w:szCs w:val="24"/>
          <w:lang w:val="en-GB" w:eastAsia="lv-LV"/>
        </w:rPr>
        <w:t xml:space="preserve"> 1,2 metrin korkeudelta. </w:t>
      </w:r>
      <w:r w:rsidR="001A4F44">
        <w:rPr>
          <w:spacing w:val="-4"/>
          <w:sz w:val="24"/>
          <w:szCs w:val="24"/>
          <w:lang w:val="en-GB" w:eastAsia="lv-LV"/>
        </w:rPr>
        <w:t>Energia (vasaran isku), jolla vasara iskeytyy puunäytteeseen käsitetään isku- ja jäännösenergiana.</w:t>
      </w:r>
      <w:r w:rsidRPr="00042128">
        <w:rPr>
          <w:spacing w:val="-4"/>
          <w:sz w:val="24"/>
          <w:szCs w:val="24"/>
          <w:lang w:val="en-GB" w:eastAsia="lv-LV"/>
        </w:rPr>
        <w:t xml:space="preserve"> Rakennuselementtien osalta tulee ottaa huomioon lähinnä </w:t>
      </w:r>
      <w:r w:rsidR="001E6A88">
        <w:rPr>
          <w:spacing w:val="-4"/>
          <w:sz w:val="24"/>
          <w:szCs w:val="24"/>
          <w:lang w:val="en-GB" w:eastAsia="lv-LV"/>
        </w:rPr>
        <w:t xml:space="preserve">puun </w:t>
      </w:r>
      <w:r w:rsidRPr="00042128">
        <w:rPr>
          <w:spacing w:val="-4"/>
          <w:sz w:val="24"/>
          <w:szCs w:val="24"/>
          <w:lang w:val="en-GB" w:eastAsia="lv-LV"/>
        </w:rPr>
        <w:t>staattis</w:t>
      </w:r>
      <w:r w:rsidR="001E6A88">
        <w:rPr>
          <w:spacing w:val="-4"/>
          <w:sz w:val="24"/>
          <w:szCs w:val="24"/>
          <w:lang w:val="en-GB" w:eastAsia="lv-LV"/>
        </w:rPr>
        <w:t xml:space="preserve">et ominaisuudet </w:t>
      </w:r>
      <w:r w:rsidRPr="00042128">
        <w:rPr>
          <w:spacing w:val="-4"/>
          <w:sz w:val="24"/>
          <w:szCs w:val="24"/>
          <w:lang w:val="en-GB" w:eastAsia="lv-LV"/>
        </w:rPr>
        <w:t>paitsi esim. alueilla, joilla maanjäristyksiä usein tapahtuu.</w:t>
      </w:r>
      <w:r w:rsidR="00140C71" w:rsidRPr="00806BCF">
        <w:rPr>
          <w:spacing w:val="-4"/>
          <w:sz w:val="24"/>
          <w:szCs w:val="24"/>
          <w:lang w:val="en-GB" w:eastAsia="lv-LV"/>
        </w:rPr>
        <w:t xml:space="preserve"> </w:t>
      </w:r>
    </w:p>
    <w:p w14:paraId="6968D511" w14:textId="77777777" w:rsidR="00140C71" w:rsidRPr="00806BCF" w:rsidRDefault="00140C71" w:rsidP="006A5F55">
      <w:pPr>
        <w:rPr>
          <w:rFonts w:eastAsia="Times New Roman" w:cs="Times New Roman"/>
          <w:spacing w:val="-4"/>
          <w:sz w:val="24"/>
          <w:szCs w:val="24"/>
          <w:lang w:val="en-GB" w:eastAsia="lv-LV"/>
        </w:rPr>
      </w:pPr>
    </w:p>
    <w:p w14:paraId="75C2ED26" w14:textId="3C550CAF" w:rsidR="00140C71" w:rsidRPr="00806BCF" w:rsidRDefault="008B2569" w:rsidP="00211897">
      <w:pPr>
        <w:pStyle w:val="Otsikko2"/>
        <w:numPr>
          <w:ilvl w:val="1"/>
          <w:numId w:val="2"/>
        </w:numPr>
        <w:spacing w:line="240" w:lineRule="auto"/>
        <w:ind w:left="851" w:hanging="578"/>
        <w:rPr>
          <w:spacing w:val="-4"/>
        </w:rPr>
      </w:pPr>
      <w:bookmarkStart w:id="18" w:name="_Toc101294030"/>
      <w:r>
        <w:rPr>
          <w:spacing w:val="-4"/>
        </w:rPr>
        <w:t>Teknologiset ominaisuudet</w:t>
      </w:r>
      <w:bookmarkEnd w:id="18"/>
    </w:p>
    <w:p w14:paraId="5210D44C" w14:textId="06020A90" w:rsidR="00140C71" w:rsidRPr="00806BCF" w:rsidRDefault="00706323" w:rsidP="006A5F55">
      <w:pPr>
        <w:rPr>
          <w:rStyle w:val="viiyi"/>
          <w:spacing w:val="-4"/>
          <w:sz w:val="24"/>
          <w:szCs w:val="24"/>
          <w:lang w:val="en-GB"/>
        </w:rPr>
      </w:pPr>
      <w:r w:rsidRPr="00706323">
        <w:rPr>
          <w:rStyle w:val="jlqj4b"/>
          <w:spacing w:val="-4"/>
          <w:sz w:val="24"/>
          <w:szCs w:val="24"/>
          <w:lang w:val="en-GB"/>
        </w:rPr>
        <w:t xml:space="preserve">Puun teknisiä ominaisuuksia ovat mm. puun kovuus, kuivuminen, </w:t>
      </w:r>
      <w:r>
        <w:rPr>
          <w:rStyle w:val="jlqj4b"/>
          <w:spacing w:val="-4"/>
          <w:sz w:val="24"/>
          <w:szCs w:val="24"/>
          <w:lang w:val="en-GB"/>
        </w:rPr>
        <w:t>kyky kiinnittyä metalliliittimillä</w:t>
      </w:r>
      <w:r w:rsidRPr="00706323">
        <w:rPr>
          <w:rStyle w:val="jlqj4b"/>
          <w:spacing w:val="-4"/>
          <w:sz w:val="24"/>
          <w:szCs w:val="24"/>
          <w:lang w:val="en-GB"/>
        </w:rPr>
        <w:t xml:space="preserve">, taivutettavuus </w:t>
      </w:r>
      <w:r>
        <w:rPr>
          <w:rStyle w:val="jlqj4b"/>
          <w:spacing w:val="-4"/>
          <w:sz w:val="24"/>
          <w:szCs w:val="24"/>
          <w:lang w:val="en-GB"/>
        </w:rPr>
        <w:t xml:space="preserve">ja </w:t>
      </w:r>
      <w:r w:rsidRPr="00706323">
        <w:rPr>
          <w:rStyle w:val="jlqj4b"/>
          <w:spacing w:val="-4"/>
          <w:sz w:val="24"/>
          <w:szCs w:val="24"/>
          <w:lang w:val="en-GB"/>
        </w:rPr>
        <w:t>kulutuskestävyys.</w:t>
      </w:r>
    </w:p>
    <w:p w14:paraId="6AAD4D6F" w14:textId="77777777" w:rsidR="00140C71" w:rsidRPr="00806BCF" w:rsidRDefault="00140C71" w:rsidP="006A5F55">
      <w:pPr>
        <w:pStyle w:val="NormaaliWWW"/>
        <w:spacing w:before="0" w:beforeAutospacing="0" w:after="0" w:afterAutospacing="0"/>
        <w:rPr>
          <w:rStyle w:val="viiyi"/>
          <w:rFonts w:ascii="Verdana" w:hAnsi="Verdana"/>
          <w:spacing w:val="-4"/>
          <w:sz w:val="24"/>
          <w:lang w:val="en-GB"/>
        </w:rPr>
      </w:pPr>
    </w:p>
    <w:p w14:paraId="158095C3" w14:textId="2175D760" w:rsidR="00140C71" w:rsidRPr="00806BCF" w:rsidRDefault="00211897" w:rsidP="00211897">
      <w:pPr>
        <w:pStyle w:val="Otsikko3"/>
        <w:numPr>
          <w:ilvl w:val="2"/>
          <w:numId w:val="2"/>
        </w:numPr>
        <w:ind w:left="1134" w:hanging="774"/>
        <w:rPr>
          <w:rStyle w:val="tlid-translation"/>
          <w:spacing w:val="-4"/>
          <w:lang w:val="en-GB"/>
        </w:rPr>
      </w:pPr>
      <w:r w:rsidRPr="00806BCF">
        <w:rPr>
          <w:rStyle w:val="tlid-translation"/>
          <w:spacing w:val="-4"/>
          <w:lang w:val="en-GB"/>
        </w:rPr>
        <w:t xml:space="preserve"> </w:t>
      </w:r>
      <w:bookmarkStart w:id="19" w:name="_Toc101294031"/>
      <w:r w:rsidR="00772262">
        <w:rPr>
          <w:rStyle w:val="tlid-translation"/>
          <w:spacing w:val="-4"/>
          <w:lang w:val="en-GB"/>
        </w:rPr>
        <w:t>Puun kuivaus</w:t>
      </w:r>
      <w:bookmarkEnd w:id="19"/>
    </w:p>
    <w:p w14:paraId="00FE05AD" w14:textId="51FC52FF" w:rsidR="00140C71" w:rsidRPr="00806BCF" w:rsidRDefault="006B3086" w:rsidP="006A5F55">
      <w:pPr>
        <w:rPr>
          <w:rStyle w:val="jlqj4b"/>
          <w:rFonts w:cs="Times New Roman"/>
          <w:spacing w:val="-4"/>
          <w:sz w:val="24"/>
          <w:szCs w:val="24"/>
          <w:lang w:val="en-GB"/>
        </w:rPr>
      </w:pPr>
      <w:r w:rsidRPr="006B3086">
        <w:rPr>
          <w:rStyle w:val="jlqj4b"/>
          <w:rFonts w:cs="Times New Roman"/>
          <w:spacing w:val="-4"/>
          <w:sz w:val="24"/>
          <w:szCs w:val="24"/>
          <w:lang w:val="en-GB"/>
        </w:rPr>
        <w:t>Jännityksiä, jotka esiintyvät materiaalissa ilman ulkoisten voimien vaikutusta, kutsutaan sisäiseksi jännitykseksi. Nämä jännitykset syntyvät kuivausprosessin aikana ja ovat pääasiallinen syy puun epätasaiseen kosteuden jakautumiseen.</w:t>
      </w:r>
      <w:r w:rsidR="00140C71" w:rsidRPr="00806BCF">
        <w:rPr>
          <w:rStyle w:val="jlqj4b"/>
          <w:rFonts w:cs="Times New Roman"/>
          <w:spacing w:val="-4"/>
          <w:sz w:val="24"/>
          <w:szCs w:val="24"/>
          <w:lang w:val="en-GB"/>
        </w:rPr>
        <w:t xml:space="preserve"> </w:t>
      </w:r>
    </w:p>
    <w:p w14:paraId="41829DA0" w14:textId="4AD81BC9" w:rsidR="00140C71" w:rsidRDefault="00140C71" w:rsidP="006A5F55">
      <w:pPr>
        <w:rPr>
          <w:rStyle w:val="jlqj4b"/>
          <w:rFonts w:cs="Times New Roman"/>
          <w:spacing w:val="-4"/>
          <w:sz w:val="24"/>
          <w:szCs w:val="24"/>
          <w:lang w:val="en-GB"/>
        </w:rPr>
      </w:pPr>
    </w:p>
    <w:p w14:paraId="5FAEC0AA" w14:textId="2C2B6126" w:rsidR="006B3086" w:rsidRDefault="006B3086" w:rsidP="006A5F55">
      <w:pPr>
        <w:rPr>
          <w:rStyle w:val="tlid-translation"/>
          <w:rFonts w:cs="Times New Roman"/>
          <w:bCs/>
          <w:spacing w:val="-4"/>
          <w:sz w:val="24"/>
          <w:szCs w:val="24"/>
          <w:lang w:val="en-GB"/>
        </w:rPr>
      </w:pPr>
      <w:r w:rsidRPr="006B3086">
        <w:rPr>
          <w:rStyle w:val="tlid-translation"/>
          <w:rFonts w:cs="Times New Roman"/>
          <w:bCs/>
          <w:spacing w:val="-4"/>
          <w:sz w:val="24"/>
          <w:szCs w:val="24"/>
          <w:lang w:val="en-GB"/>
        </w:rPr>
        <w:t xml:space="preserve">Aluksi vesi haihtuu puun ulkokerroksista. </w:t>
      </w:r>
      <w:r w:rsidR="008F6999">
        <w:rPr>
          <w:rStyle w:val="tlid-translation"/>
          <w:rFonts w:cs="Times New Roman"/>
          <w:bCs/>
          <w:spacing w:val="-4"/>
          <w:sz w:val="24"/>
          <w:szCs w:val="24"/>
          <w:lang w:val="en-GB"/>
        </w:rPr>
        <w:t>Kutistuminen tapahtuu, j</w:t>
      </w:r>
      <w:r w:rsidRPr="006B3086">
        <w:rPr>
          <w:rStyle w:val="tlid-translation"/>
          <w:rFonts w:cs="Times New Roman"/>
          <w:bCs/>
          <w:spacing w:val="-4"/>
          <w:sz w:val="24"/>
          <w:szCs w:val="24"/>
          <w:lang w:val="en-GB"/>
        </w:rPr>
        <w:t xml:space="preserve">os ulkokerrosten </w:t>
      </w:r>
      <w:r>
        <w:rPr>
          <w:rStyle w:val="tlid-translation"/>
          <w:rFonts w:cs="Times New Roman"/>
          <w:bCs/>
          <w:spacing w:val="-4"/>
          <w:sz w:val="24"/>
          <w:szCs w:val="24"/>
          <w:lang w:val="en-GB"/>
        </w:rPr>
        <w:t>kosteussisältö</w:t>
      </w:r>
      <w:r w:rsidRPr="006B3086">
        <w:rPr>
          <w:rStyle w:val="tlid-translation"/>
          <w:rFonts w:cs="Times New Roman"/>
          <w:bCs/>
          <w:spacing w:val="-4"/>
          <w:sz w:val="24"/>
          <w:szCs w:val="24"/>
          <w:lang w:val="en-GB"/>
        </w:rPr>
        <w:t xml:space="preserve"> putoaa </w:t>
      </w:r>
      <w:r w:rsidR="008F6999">
        <w:rPr>
          <w:rStyle w:val="tlid-translation"/>
          <w:rFonts w:cs="Times New Roman"/>
          <w:bCs/>
          <w:spacing w:val="-4"/>
          <w:sz w:val="24"/>
          <w:szCs w:val="24"/>
          <w:lang w:val="en-GB"/>
        </w:rPr>
        <w:t>kuitukyllästyspistee</w:t>
      </w:r>
      <w:r w:rsidRPr="006B3086">
        <w:rPr>
          <w:rStyle w:val="tlid-translation"/>
          <w:rFonts w:cs="Times New Roman"/>
          <w:bCs/>
          <w:spacing w:val="-4"/>
          <w:sz w:val="24"/>
          <w:szCs w:val="24"/>
          <w:lang w:val="en-GB"/>
        </w:rPr>
        <w:t xml:space="preserve">n alapuolelle. Näiden kerrosten täydellistä kuivumista estävät kuitenkin sisemmät, kosteammat kerrokset. Kun puun sisäkerrosten </w:t>
      </w:r>
      <w:r w:rsidR="008F6999">
        <w:rPr>
          <w:rStyle w:val="tlid-translation"/>
          <w:rFonts w:cs="Times New Roman"/>
          <w:bCs/>
          <w:spacing w:val="-4"/>
          <w:sz w:val="24"/>
          <w:szCs w:val="24"/>
          <w:lang w:val="en-GB"/>
        </w:rPr>
        <w:t>kosteussisältö</w:t>
      </w:r>
      <w:r w:rsidRPr="006B3086">
        <w:rPr>
          <w:rStyle w:val="tlid-translation"/>
          <w:rFonts w:cs="Times New Roman"/>
          <w:bCs/>
          <w:spacing w:val="-4"/>
          <w:sz w:val="24"/>
          <w:szCs w:val="24"/>
          <w:lang w:val="en-GB"/>
        </w:rPr>
        <w:t xml:space="preserve"> laskee </w:t>
      </w:r>
      <w:r w:rsidR="008F6999">
        <w:rPr>
          <w:rStyle w:val="tlid-translation"/>
          <w:rFonts w:cs="Times New Roman"/>
          <w:bCs/>
          <w:spacing w:val="-4"/>
          <w:sz w:val="24"/>
          <w:szCs w:val="24"/>
          <w:lang w:val="en-GB"/>
        </w:rPr>
        <w:t>kuitukyllästyspisteen</w:t>
      </w:r>
      <w:r w:rsidRPr="006B3086">
        <w:rPr>
          <w:rStyle w:val="tlid-translation"/>
          <w:rFonts w:cs="Times New Roman"/>
          <w:bCs/>
          <w:spacing w:val="-4"/>
          <w:sz w:val="24"/>
          <w:szCs w:val="24"/>
          <w:lang w:val="en-GB"/>
        </w:rPr>
        <w:t xml:space="preserve"> alapuolelle, se alkaa kutistua. Jos kerrosten väliset vetojännitykset saavuttavat materiaalin lopullisen vetolujuuden kuitujen poikki, syntyy halkeamia kuivumisen alussa puupinnalle</w:t>
      </w:r>
      <w:r w:rsidR="004F5BC9">
        <w:rPr>
          <w:rStyle w:val="tlid-translation"/>
          <w:rFonts w:cs="Times New Roman"/>
          <w:bCs/>
          <w:spacing w:val="-4"/>
          <w:sz w:val="24"/>
          <w:szCs w:val="24"/>
          <w:lang w:val="en-GB"/>
        </w:rPr>
        <w:t xml:space="preserve"> ja</w:t>
      </w:r>
      <w:r w:rsidRPr="006B3086">
        <w:rPr>
          <w:rStyle w:val="tlid-translation"/>
          <w:rFonts w:cs="Times New Roman"/>
          <w:bCs/>
          <w:spacing w:val="-4"/>
          <w:sz w:val="24"/>
          <w:szCs w:val="24"/>
          <w:lang w:val="en-GB"/>
        </w:rPr>
        <w:t xml:space="preserve"> kuivumisen lopussa</w:t>
      </w:r>
      <w:r w:rsidR="004F5BC9">
        <w:rPr>
          <w:rStyle w:val="tlid-translation"/>
          <w:rFonts w:cs="Times New Roman"/>
          <w:bCs/>
          <w:spacing w:val="-4"/>
          <w:sz w:val="24"/>
          <w:szCs w:val="24"/>
          <w:lang w:val="en-GB"/>
        </w:rPr>
        <w:t xml:space="preserve"> puun</w:t>
      </w:r>
      <w:r w:rsidRPr="006B3086">
        <w:rPr>
          <w:rStyle w:val="tlid-translation"/>
          <w:rFonts w:cs="Times New Roman"/>
          <w:bCs/>
          <w:spacing w:val="-4"/>
          <w:sz w:val="24"/>
          <w:szCs w:val="24"/>
          <w:lang w:val="en-GB"/>
        </w:rPr>
        <w:t xml:space="preserve"> sisään.</w:t>
      </w:r>
    </w:p>
    <w:p w14:paraId="63B08C64" w14:textId="77777777" w:rsidR="006B3086" w:rsidRPr="006B3086" w:rsidRDefault="006B3086" w:rsidP="006A5F55">
      <w:pPr>
        <w:rPr>
          <w:rStyle w:val="tlid-translation"/>
          <w:rFonts w:cs="Times New Roman"/>
          <w:bCs/>
          <w:spacing w:val="-4"/>
          <w:sz w:val="24"/>
          <w:szCs w:val="24"/>
          <w:lang w:val="en-GB"/>
        </w:rPr>
      </w:pPr>
    </w:p>
    <w:p w14:paraId="4AE5DD00" w14:textId="04F16780" w:rsidR="00140C71" w:rsidRPr="00806BCF" w:rsidRDefault="00211897" w:rsidP="00211897">
      <w:pPr>
        <w:pStyle w:val="Otsikko3"/>
        <w:numPr>
          <w:ilvl w:val="2"/>
          <w:numId w:val="2"/>
        </w:numPr>
        <w:ind w:left="1134" w:hanging="774"/>
        <w:rPr>
          <w:rStyle w:val="tlid-translation"/>
          <w:spacing w:val="-4"/>
          <w:lang w:val="en-GB"/>
        </w:rPr>
      </w:pPr>
      <w:r w:rsidRPr="00806BCF">
        <w:rPr>
          <w:rStyle w:val="tlid-translation"/>
          <w:spacing w:val="-4"/>
          <w:lang w:val="en-GB"/>
        </w:rPr>
        <w:lastRenderedPageBreak/>
        <w:t xml:space="preserve"> </w:t>
      </w:r>
      <w:bookmarkStart w:id="20" w:name="_Toc101294032"/>
      <w:r w:rsidR="007E2171">
        <w:rPr>
          <w:rStyle w:val="tlid-translation"/>
          <w:spacing w:val="-4"/>
          <w:lang w:val="en-GB"/>
        </w:rPr>
        <w:t>Yleiskatsaus puumateriaalien sahaamiseen</w:t>
      </w:r>
      <w:bookmarkEnd w:id="20"/>
    </w:p>
    <w:p w14:paraId="6F5C314C" w14:textId="7D4C3173" w:rsidR="00140C71" w:rsidRDefault="007E2171" w:rsidP="006A5F55">
      <w:pPr>
        <w:rPr>
          <w:rStyle w:val="tlid-translation"/>
          <w:rFonts w:cs="Times New Roman"/>
          <w:spacing w:val="-4"/>
          <w:sz w:val="24"/>
          <w:szCs w:val="24"/>
          <w:lang w:val="en-GB"/>
        </w:rPr>
      </w:pPr>
      <w:r w:rsidRPr="007E2171">
        <w:rPr>
          <w:rStyle w:val="tlid-translation"/>
          <w:rFonts w:cs="Times New Roman"/>
          <w:spacing w:val="-4"/>
          <w:sz w:val="24"/>
          <w:szCs w:val="24"/>
          <w:lang w:val="en-GB"/>
        </w:rPr>
        <w:t>Sahau</w:t>
      </w:r>
      <w:r>
        <w:rPr>
          <w:rStyle w:val="tlid-translation"/>
          <w:rFonts w:cs="Times New Roman"/>
          <w:spacing w:val="-4"/>
          <w:sz w:val="24"/>
          <w:szCs w:val="24"/>
          <w:lang w:val="en-GB"/>
        </w:rPr>
        <w:t>ksessa</w:t>
      </w:r>
      <w:r w:rsidRPr="007E2171">
        <w:rPr>
          <w:rStyle w:val="tlid-translation"/>
          <w:rFonts w:cs="Times New Roman"/>
          <w:spacing w:val="-4"/>
          <w:sz w:val="24"/>
          <w:szCs w:val="24"/>
          <w:lang w:val="en-GB"/>
        </w:rPr>
        <w:t xml:space="preserve"> tukki leikataan keskeltä ja </w:t>
      </w:r>
      <w:r>
        <w:rPr>
          <w:rStyle w:val="tlid-translation"/>
          <w:rFonts w:cs="Times New Roman"/>
          <w:spacing w:val="-4"/>
          <w:sz w:val="24"/>
          <w:szCs w:val="24"/>
          <w:lang w:val="en-GB"/>
        </w:rPr>
        <w:t xml:space="preserve">se </w:t>
      </w:r>
      <w:r w:rsidRPr="007E2171">
        <w:rPr>
          <w:rStyle w:val="tlid-translation"/>
          <w:rFonts w:cs="Times New Roman"/>
          <w:spacing w:val="-4"/>
          <w:sz w:val="24"/>
          <w:szCs w:val="24"/>
          <w:lang w:val="en-GB"/>
        </w:rPr>
        <w:t xml:space="preserve">halkaisee puun </w:t>
      </w:r>
      <w:r>
        <w:rPr>
          <w:rStyle w:val="tlid-translation"/>
          <w:rFonts w:cs="Times New Roman"/>
          <w:spacing w:val="-4"/>
          <w:sz w:val="24"/>
          <w:szCs w:val="24"/>
          <w:lang w:val="en-GB"/>
        </w:rPr>
        <w:t>ytimen</w:t>
      </w:r>
      <w:r w:rsidRPr="007E2171">
        <w:rPr>
          <w:rStyle w:val="tlid-translation"/>
          <w:rFonts w:cs="Times New Roman"/>
          <w:spacing w:val="-4"/>
          <w:sz w:val="24"/>
          <w:szCs w:val="24"/>
          <w:lang w:val="en-GB"/>
        </w:rPr>
        <w:t>. Tavanomaisessa sahauksessa puun reunat leikataan ensin molemmilta puolilta. T</w:t>
      </w:r>
      <w:r>
        <w:rPr>
          <w:rStyle w:val="tlid-translation"/>
          <w:rFonts w:cs="Times New Roman"/>
          <w:spacing w:val="-4"/>
          <w:sz w:val="24"/>
          <w:szCs w:val="24"/>
          <w:lang w:val="en-GB"/>
        </w:rPr>
        <w:t>ämän jälkeen puutavara</w:t>
      </w:r>
      <w:r w:rsidRPr="007E2171">
        <w:rPr>
          <w:rStyle w:val="tlid-translation"/>
          <w:rFonts w:cs="Times New Roman"/>
          <w:spacing w:val="-4"/>
          <w:sz w:val="24"/>
          <w:szCs w:val="24"/>
          <w:lang w:val="en-GB"/>
        </w:rPr>
        <w:t xml:space="preserve"> käännetään tasaiselle puolelle, sahataan keskimateriaaleihin ja suorakaiteen muotoisiin sivulaudoihin (kuva 1.24.).</w:t>
      </w:r>
    </w:p>
    <w:p w14:paraId="6F11FF63" w14:textId="77777777" w:rsidR="007E2171" w:rsidRPr="00806BCF" w:rsidRDefault="007E2171" w:rsidP="006A5F55">
      <w:pPr>
        <w:rPr>
          <w:rStyle w:val="tlid-translation"/>
          <w:rFonts w:cs="Times New Roman"/>
          <w:spacing w:val="-4"/>
          <w:sz w:val="24"/>
          <w:szCs w:val="24"/>
          <w:lang w:val="en-GB"/>
        </w:rPr>
      </w:pPr>
    </w:p>
    <w:p w14:paraId="3EDC2AD1" w14:textId="2D420510" w:rsidR="00140C71" w:rsidRPr="00806BCF" w:rsidRDefault="0055484E" w:rsidP="006A5F55">
      <w:pPr>
        <w:jc w:val="center"/>
        <w:rPr>
          <w:rStyle w:val="tlid-translation"/>
          <w:rFonts w:cs="Times New Roman"/>
          <w:spacing w:val="-4"/>
          <w:sz w:val="24"/>
          <w:szCs w:val="24"/>
          <w:lang w:val="en-GB"/>
        </w:rPr>
      </w:pPr>
      <w:r w:rsidRPr="00806BCF">
        <w:rPr>
          <w:rStyle w:val="tlid-translation"/>
          <w:rFonts w:cs="Times New Roman"/>
          <w:noProof/>
          <w:spacing w:val="-4"/>
          <w:sz w:val="24"/>
          <w:szCs w:val="24"/>
          <w:lang w:val="lv-LV" w:eastAsia="lv-LV"/>
        </w:rPr>
        <w:drawing>
          <wp:inline distT="0" distB="0" distL="0" distR="0" wp14:anchorId="11A0F565" wp14:editId="45206807">
            <wp:extent cx="3138582" cy="2520000"/>
            <wp:effectExtent l="0" t="0" r="5080" b="0"/>
            <wp:docPr id="30731" name="Picture 30731" descr="C:\Users\Uldis\Pictures\7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ldis\Pictures\7778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8582" cy="2520000"/>
                    </a:xfrm>
                    <a:prstGeom prst="rect">
                      <a:avLst/>
                    </a:prstGeom>
                    <a:noFill/>
                    <a:ln>
                      <a:noFill/>
                    </a:ln>
                  </pic:spPr>
                </pic:pic>
              </a:graphicData>
            </a:graphic>
          </wp:inline>
        </w:drawing>
      </w:r>
      <w:r w:rsidRPr="00806BCF">
        <w:rPr>
          <w:rStyle w:val="tlid-translation"/>
          <w:rFonts w:cs="Times New Roman"/>
          <w:spacing w:val="-4"/>
          <w:sz w:val="24"/>
          <w:szCs w:val="24"/>
          <w:lang w:val="en-GB"/>
        </w:rPr>
        <w:t xml:space="preserve"> </w:t>
      </w:r>
      <w:r w:rsidRPr="00806BCF">
        <w:rPr>
          <w:rStyle w:val="tlid-translation"/>
          <w:rFonts w:cs="Times New Roman"/>
          <w:noProof/>
          <w:spacing w:val="-4"/>
          <w:sz w:val="24"/>
          <w:szCs w:val="24"/>
          <w:lang w:val="lv-LV" w:eastAsia="lv-LV"/>
        </w:rPr>
        <w:drawing>
          <wp:inline distT="0" distB="0" distL="0" distR="0" wp14:anchorId="594FBD70" wp14:editId="248B4992">
            <wp:extent cx="2165300" cy="2141551"/>
            <wp:effectExtent l="0" t="0" r="6985" b="0"/>
            <wp:docPr id="30732" name="Picture 30732" descr="C:\Users\Uldis\Pictures\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ldis\Pictures\787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5300" cy="2141551"/>
                    </a:xfrm>
                    <a:prstGeom prst="rect">
                      <a:avLst/>
                    </a:prstGeom>
                    <a:noFill/>
                    <a:ln>
                      <a:noFill/>
                    </a:ln>
                  </pic:spPr>
                </pic:pic>
              </a:graphicData>
            </a:graphic>
          </wp:inline>
        </w:drawing>
      </w:r>
    </w:p>
    <w:p w14:paraId="1F6377A8" w14:textId="34C30CD7" w:rsidR="00140C71" w:rsidRPr="00806BCF" w:rsidRDefault="00D031EF" w:rsidP="004204E8">
      <w:pPr>
        <w:ind w:left="-284" w:right="-427"/>
        <w:jc w:val="center"/>
        <w:rPr>
          <w:rStyle w:val="tlid-translation"/>
          <w:rFonts w:cs="Times New Roman"/>
          <w:b/>
          <w:spacing w:val="-4"/>
          <w:sz w:val="24"/>
          <w:szCs w:val="24"/>
          <w:lang w:val="en-GB"/>
        </w:rPr>
      </w:pPr>
      <w:r>
        <w:rPr>
          <w:rStyle w:val="tlid-translation"/>
          <w:rFonts w:cs="Times New Roman"/>
          <w:b/>
          <w:spacing w:val="-4"/>
          <w:sz w:val="24"/>
          <w:szCs w:val="24"/>
          <w:lang w:val="en-GB"/>
        </w:rPr>
        <w:t>Kuva</w:t>
      </w:r>
      <w:r w:rsidR="00806BCF">
        <w:rPr>
          <w:rStyle w:val="tlid-translation"/>
          <w:rFonts w:cs="Times New Roman"/>
          <w:b/>
          <w:spacing w:val="-4"/>
          <w:sz w:val="24"/>
          <w:szCs w:val="24"/>
          <w:lang w:val="en-GB"/>
        </w:rPr>
        <w:t xml:space="preserve"> 1.24</w:t>
      </w:r>
      <w:r w:rsidR="00140C71" w:rsidRPr="00806BCF">
        <w:rPr>
          <w:rStyle w:val="tlid-translation"/>
          <w:rFonts w:cs="Times New Roman"/>
          <w:b/>
          <w:spacing w:val="-4"/>
          <w:sz w:val="24"/>
          <w:szCs w:val="24"/>
          <w:lang w:val="en-GB"/>
        </w:rPr>
        <w:t xml:space="preserve">. </w:t>
      </w:r>
      <w:r w:rsidRPr="00D031EF">
        <w:rPr>
          <w:rStyle w:val="tlid-translation"/>
          <w:rFonts w:cs="Times New Roman"/>
          <w:bCs/>
          <w:spacing w:val="-4"/>
          <w:sz w:val="24"/>
          <w:szCs w:val="24"/>
          <w:lang w:val="en-GB"/>
        </w:rPr>
        <w:t>Terminologiaa sahattavasta puumateriaalista</w:t>
      </w:r>
      <w:r w:rsidR="004204E8" w:rsidRPr="003A084C">
        <w:rPr>
          <w:rStyle w:val="tlid-translation"/>
          <w:rFonts w:cs="Times New Roman"/>
          <w:bCs/>
          <w:spacing w:val="-4"/>
          <w:sz w:val="24"/>
          <w:szCs w:val="24"/>
          <w:lang w:val="en-GB"/>
        </w:rPr>
        <w:t xml:space="preserve"> </w:t>
      </w:r>
      <w:r w:rsidR="004204E8" w:rsidRPr="006210D3">
        <w:rPr>
          <w:bCs/>
          <w:spacing w:val="-4"/>
          <w:sz w:val="24"/>
          <w:szCs w:val="24"/>
          <w:lang w:val="en-GB" w:eastAsia="lv-LV"/>
        </w:rPr>
        <w:t>(</w:t>
      </w:r>
      <w:r w:rsidR="004204E8" w:rsidRPr="006210D3">
        <w:rPr>
          <w:rStyle w:val="entry-header-author"/>
          <w:spacing w:val="-4"/>
          <w:sz w:val="24"/>
          <w:szCs w:val="24"/>
          <w:lang w:val="en-GB"/>
        </w:rPr>
        <w:t>Softwood sawn material application. Guidelines., 2009)</w:t>
      </w:r>
      <w:r w:rsidR="004204E8" w:rsidRPr="006210D3">
        <w:rPr>
          <w:bCs/>
          <w:spacing w:val="-4"/>
          <w:sz w:val="24"/>
          <w:szCs w:val="24"/>
          <w:lang w:val="en-GB" w:eastAsia="lv-LV"/>
        </w:rPr>
        <w:t>.</w:t>
      </w:r>
    </w:p>
    <w:p w14:paraId="45F238CE" w14:textId="77777777" w:rsidR="00140C71" w:rsidRPr="00806BCF" w:rsidRDefault="00140C71" w:rsidP="006A5F55">
      <w:pPr>
        <w:jc w:val="center"/>
        <w:rPr>
          <w:rStyle w:val="tlid-translation"/>
          <w:rFonts w:cs="Times New Roman"/>
          <w:b/>
          <w:spacing w:val="-4"/>
          <w:sz w:val="24"/>
          <w:szCs w:val="24"/>
          <w:lang w:val="en-GB"/>
        </w:rPr>
      </w:pPr>
    </w:p>
    <w:p w14:paraId="7CC4DB31" w14:textId="1403EB07" w:rsidR="00140C71" w:rsidRDefault="00E03E34" w:rsidP="00745C8C">
      <w:pPr>
        <w:rPr>
          <w:rStyle w:val="tlid-translation"/>
          <w:rFonts w:cs="Times New Roman"/>
          <w:spacing w:val="-4"/>
          <w:sz w:val="24"/>
          <w:szCs w:val="24"/>
          <w:lang w:val="en-GB"/>
        </w:rPr>
      </w:pPr>
      <w:r w:rsidRPr="00E03E34">
        <w:rPr>
          <w:rStyle w:val="tlid-translation"/>
          <w:rFonts w:cs="Times New Roman"/>
          <w:spacing w:val="-4"/>
          <w:sz w:val="24"/>
          <w:szCs w:val="24"/>
          <w:lang w:val="en-GB"/>
        </w:rPr>
        <w:t>Puun sahaus voidaan toteuttaa useilla tekniikoilla: taivutussaha</w:t>
      </w:r>
      <w:r>
        <w:rPr>
          <w:rStyle w:val="tlid-translation"/>
          <w:rFonts w:cs="Times New Roman"/>
          <w:spacing w:val="-4"/>
          <w:sz w:val="24"/>
          <w:szCs w:val="24"/>
          <w:lang w:val="en-GB"/>
        </w:rPr>
        <w:t>lla, runko- tai levysahalla</w:t>
      </w:r>
      <w:r w:rsidRPr="00E03E34">
        <w:rPr>
          <w:rStyle w:val="tlid-translation"/>
          <w:rFonts w:cs="Times New Roman"/>
          <w:spacing w:val="-4"/>
          <w:sz w:val="24"/>
          <w:szCs w:val="24"/>
          <w:lang w:val="en-GB"/>
        </w:rPr>
        <w:t>. Joskus se voi</w:t>
      </w:r>
      <w:r>
        <w:rPr>
          <w:rStyle w:val="tlid-translation"/>
          <w:rFonts w:cs="Times New Roman"/>
          <w:spacing w:val="-4"/>
          <w:sz w:val="24"/>
          <w:szCs w:val="24"/>
          <w:lang w:val="en-GB"/>
        </w:rPr>
        <w:t>daan</w:t>
      </w:r>
      <w:r w:rsidRPr="00E03E34">
        <w:rPr>
          <w:rStyle w:val="tlid-translation"/>
          <w:rFonts w:cs="Times New Roman"/>
          <w:spacing w:val="-4"/>
          <w:sz w:val="24"/>
          <w:szCs w:val="24"/>
          <w:lang w:val="en-GB"/>
        </w:rPr>
        <w:t xml:space="preserve"> yhdistää jyrsinkoneeseen, joka </w:t>
      </w:r>
      <w:r>
        <w:rPr>
          <w:rStyle w:val="tlid-translation"/>
          <w:rFonts w:cs="Times New Roman"/>
          <w:spacing w:val="-4"/>
          <w:sz w:val="24"/>
          <w:szCs w:val="24"/>
          <w:lang w:val="en-GB"/>
        </w:rPr>
        <w:t>jyrsii</w:t>
      </w:r>
      <w:r w:rsidRPr="00E03E34">
        <w:rPr>
          <w:rStyle w:val="tlid-translation"/>
          <w:rFonts w:cs="Times New Roman"/>
          <w:spacing w:val="-4"/>
          <w:sz w:val="24"/>
          <w:szCs w:val="24"/>
          <w:lang w:val="en-GB"/>
        </w:rPr>
        <w:t xml:space="preserve"> puun tai laatan sivukappaleita. Käytetty tekniikka </w:t>
      </w:r>
      <w:r>
        <w:rPr>
          <w:rStyle w:val="tlid-translation"/>
          <w:rFonts w:cs="Times New Roman"/>
          <w:spacing w:val="-4"/>
          <w:sz w:val="24"/>
          <w:szCs w:val="24"/>
          <w:lang w:val="en-GB"/>
        </w:rPr>
        <w:t>sahaamisessa</w:t>
      </w:r>
      <w:r w:rsidRPr="00E03E34">
        <w:rPr>
          <w:rStyle w:val="tlid-translation"/>
          <w:rFonts w:cs="Times New Roman"/>
          <w:spacing w:val="-4"/>
          <w:sz w:val="24"/>
          <w:szCs w:val="24"/>
          <w:lang w:val="en-GB"/>
        </w:rPr>
        <w:t xml:space="preserve"> jättää raakapinnan </w:t>
      </w:r>
      <w:r w:rsidR="007B5B9B">
        <w:rPr>
          <w:rStyle w:val="tlid-translation"/>
          <w:rFonts w:cs="Times New Roman"/>
          <w:spacing w:val="-4"/>
          <w:sz w:val="24"/>
          <w:szCs w:val="24"/>
          <w:lang w:val="en-GB"/>
        </w:rPr>
        <w:t xml:space="preserve">saheeseen </w:t>
      </w:r>
      <w:r w:rsidRPr="00E03E34">
        <w:rPr>
          <w:rStyle w:val="tlid-translation"/>
          <w:rFonts w:cs="Times New Roman"/>
          <w:spacing w:val="-4"/>
          <w:sz w:val="24"/>
          <w:szCs w:val="24"/>
          <w:lang w:val="en-GB"/>
        </w:rPr>
        <w:t>(kuva 1.25.). Nykyään lautojen sahaamiseen käytetään enimmäkseen taivutus- tai ripsaw-tekniikoita. Se vie vähemmän energiaa ja vähemmän häviöitä</w:t>
      </w:r>
      <w:r>
        <w:rPr>
          <w:rStyle w:val="tlid-translation"/>
          <w:rFonts w:cs="Times New Roman"/>
          <w:spacing w:val="-4"/>
          <w:sz w:val="24"/>
          <w:szCs w:val="24"/>
          <w:lang w:val="en-GB"/>
        </w:rPr>
        <w:t xml:space="preserve"> syntyy</w:t>
      </w:r>
      <w:r w:rsidRPr="00E03E34">
        <w:rPr>
          <w:rStyle w:val="tlid-translation"/>
          <w:rFonts w:cs="Times New Roman"/>
          <w:spacing w:val="-4"/>
          <w:sz w:val="24"/>
          <w:szCs w:val="24"/>
          <w:lang w:val="en-GB"/>
        </w:rPr>
        <w:t xml:space="preserve"> koska sahausvälineen leikkuuleveys on 4–5 mm runkosahojen 7–8 mm sijasta.</w:t>
      </w:r>
      <w:r w:rsidR="00745C8C" w:rsidRPr="00806BCF">
        <w:rPr>
          <w:rStyle w:val="tlid-translation"/>
          <w:rFonts w:cs="Times New Roman"/>
          <w:spacing w:val="-4"/>
          <w:sz w:val="24"/>
          <w:szCs w:val="24"/>
          <w:lang w:val="en-GB"/>
        </w:rPr>
        <w:t xml:space="preserve"> </w:t>
      </w:r>
    </w:p>
    <w:p w14:paraId="1FADA029" w14:textId="77777777" w:rsidR="00E03E34" w:rsidRPr="00806BCF" w:rsidRDefault="00E03E34" w:rsidP="00745C8C">
      <w:pPr>
        <w:rPr>
          <w:rFonts w:cs="Times New Roman"/>
          <w:spacing w:val="-4"/>
          <w:sz w:val="24"/>
          <w:szCs w:val="24"/>
          <w:lang w:val="en-GB"/>
        </w:rPr>
      </w:pPr>
    </w:p>
    <w:tbl>
      <w:tblPr>
        <w:tblStyle w:val="TaulukkoRuudukko"/>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61"/>
        <w:gridCol w:w="2235"/>
        <w:gridCol w:w="2510"/>
      </w:tblGrid>
      <w:tr w:rsidR="00140C71" w:rsidRPr="00806BCF" w14:paraId="0886FA36" w14:textId="77777777" w:rsidTr="004A7FD0">
        <w:tc>
          <w:tcPr>
            <w:tcW w:w="2209" w:type="dxa"/>
          </w:tcPr>
          <w:p w14:paraId="2719D46C" w14:textId="7B2894CA"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6231703F" wp14:editId="0430A46E">
                  <wp:extent cx="791348" cy="900000"/>
                  <wp:effectExtent l="0" t="0" r="8890" b="0"/>
                  <wp:docPr id="31" name="Picture 31" descr="Graph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aphic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791348"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1" w:type="dxa"/>
          </w:tcPr>
          <w:p w14:paraId="24F7032F" w14:textId="2915CD61"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6ACF96F4" wp14:editId="3819CD47">
                  <wp:extent cx="811658" cy="900000"/>
                  <wp:effectExtent l="0" t="0" r="7620" b="0"/>
                  <wp:docPr id="34" name="Picture 34" descr="Graph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aphic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811658"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5" w:type="dxa"/>
          </w:tcPr>
          <w:p w14:paraId="3341F4A5" w14:textId="23FC9EF2"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5F0A347F" wp14:editId="7CD2FBCB">
                  <wp:extent cx="801393" cy="900000"/>
                  <wp:effectExtent l="0" t="0" r="0" b="0"/>
                  <wp:docPr id="32" name="Picture 32"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80139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0" w:type="dxa"/>
          </w:tcPr>
          <w:p w14:paraId="04533E3A" w14:textId="48AB2E47"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24127F50" wp14:editId="4EC59966">
                  <wp:extent cx="826493" cy="900000"/>
                  <wp:effectExtent l="0" t="0" r="0" b="0"/>
                  <wp:docPr id="45" name="Picture 45"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2793"/>
                          <a:stretch/>
                        </pic:blipFill>
                        <pic:spPr bwMode="auto">
                          <a:xfrm>
                            <a:off x="0" y="0"/>
                            <a:ext cx="826493"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0C71" w:rsidRPr="00F3570D" w14:paraId="6926880F" w14:textId="77777777" w:rsidTr="004A7FD0">
        <w:tc>
          <w:tcPr>
            <w:tcW w:w="2209" w:type="dxa"/>
          </w:tcPr>
          <w:p w14:paraId="3D399381" w14:textId="4AC893B2" w:rsidR="00140C71" w:rsidRPr="00F3570D" w:rsidRDefault="00E03E34" w:rsidP="006A5F55">
            <w:pPr>
              <w:pStyle w:val="Attls"/>
              <w:spacing w:before="0"/>
              <w:rPr>
                <w:rFonts w:ascii="Verdana" w:hAnsi="Verdana" w:cs="Times New Roman"/>
                <w:spacing w:val="-4"/>
                <w:lang w:val="en-GB"/>
              </w:rPr>
            </w:pPr>
            <w:r>
              <w:rPr>
                <w:rFonts w:ascii="Verdana" w:hAnsi="Verdana" w:cs="Times New Roman"/>
                <w:spacing w:val="-4"/>
                <w:lang w:val="en-GB"/>
              </w:rPr>
              <w:t>R</w:t>
            </w:r>
            <w:r>
              <w:rPr>
                <w:rFonts w:cs="Times New Roman"/>
                <w:spacing w:val="-4"/>
                <w:lang w:val="en-GB"/>
              </w:rPr>
              <w:t>unkosahaus</w:t>
            </w:r>
          </w:p>
        </w:tc>
        <w:tc>
          <w:tcPr>
            <w:tcW w:w="2261" w:type="dxa"/>
          </w:tcPr>
          <w:p w14:paraId="64DC83F1" w14:textId="7A1F758A" w:rsidR="00140C71" w:rsidRPr="00F3570D" w:rsidRDefault="00E03E34" w:rsidP="006A5F55">
            <w:pPr>
              <w:pStyle w:val="Attls"/>
              <w:spacing w:before="0"/>
              <w:rPr>
                <w:rFonts w:ascii="Verdana" w:hAnsi="Verdana" w:cs="Times New Roman"/>
                <w:spacing w:val="-4"/>
                <w:lang w:val="en-GB"/>
              </w:rPr>
            </w:pPr>
            <w:r>
              <w:rPr>
                <w:rStyle w:val="tlid-translation"/>
              </w:rPr>
              <w:t>Taivutussahaus</w:t>
            </w:r>
          </w:p>
        </w:tc>
        <w:tc>
          <w:tcPr>
            <w:tcW w:w="2235" w:type="dxa"/>
          </w:tcPr>
          <w:p w14:paraId="7ABEAAB6" w14:textId="6192DEFF" w:rsidR="00140C71" w:rsidRPr="00F3570D" w:rsidRDefault="00E03E34" w:rsidP="006A5F55">
            <w:pPr>
              <w:pStyle w:val="Attls"/>
              <w:spacing w:before="0"/>
              <w:rPr>
                <w:rFonts w:ascii="Verdana" w:hAnsi="Verdana" w:cs="Times New Roman"/>
                <w:spacing w:val="-4"/>
                <w:lang w:val="en-GB"/>
              </w:rPr>
            </w:pPr>
            <w:r>
              <w:rPr>
                <w:rStyle w:val="tlid-translation"/>
              </w:rPr>
              <w:t>Ripsaw</w:t>
            </w:r>
          </w:p>
        </w:tc>
        <w:tc>
          <w:tcPr>
            <w:tcW w:w="2510" w:type="dxa"/>
          </w:tcPr>
          <w:p w14:paraId="7FA7F31C" w14:textId="01AE9F2E" w:rsidR="00140C71" w:rsidRPr="00F3570D" w:rsidRDefault="00E03E34" w:rsidP="006A5F55">
            <w:pPr>
              <w:pStyle w:val="Attls"/>
              <w:spacing w:before="0"/>
              <w:rPr>
                <w:rFonts w:ascii="Verdana" w:hAnsi="Verdana" w:cs="Times New Roman"/>
                <w:spacing w:val="-4"/>
                <w:lang w:val="en-GB"/>
              </w:rPr>
            </w:pPr>
            <w:r>
              <w:rPr>
                <w:rStyle w:val="tlid-translation"/>
              </w:rPr>
              <w:t>Jyrsinkoneen jälki</w:t>
            </w:r>
          </w:p>
        </w:tc>
      </w:tr>
    </w:tbl>
    <w:p w14:paraId="063E9047" w14:textId="5EB02AF5" w:rsidR="00140C71" w:rsidRPr="00806BCF" w:rsidRDefault="00E03E34" w:rsidP="006A5F55">
      <w:pPr>
        <w:jc w:val="center"/>
        <w:rPr>
          <w:rStyle w:val="tlid-translation"/>
          <w:rFonts w:cs="Times New Roman"/>
          <w:b/>
          <w:spacing w:val="-4"/>
          <w:sz w:val="24"/>
          <w:szCs w:val="24"/>
          <w:lang w:val="en-GB"/>
        </w:rPr>
      </w:pPr>
      <w:r>
        <w:rPr>
          <w:rStyle w:val="tlid-translation"/>
          <w:rFonts w:cs="Times New Roman"/>
          <w:b/>
          <w:spacing w:val="-4"/>
          <w:sz w:val="24"/>
          <w:szCs w:val="24"/>
          <w:lang w:val="en-GB"/>
        </w:rPr>
        <w:t>Kuva</w:t>
      </w:r>
      <w:r w:rsidR="00806BCF">
        <w:rPr>
          <w:rStyle w:val="tlid-translation"/>
          <w:rFonts w:cs="Times New Roman"/>
          <w:b/>
          <w:spacing w:val="-4"/>
          <w:sz w:val="24"/>
          <w:szCs w:val="24"/>
          <w:lang w:val="en-GB"/>
        </w:rPr>
        <w:t xml:space="preserve"> 1.2</w:t>
      </w:r>
      <w:r w:rsidR="00CF54CA" w:rsidRPr="00806BCF">
        <w:rPr>
          <w:rStyle w:val="tlid-translation"/>
          <w:rFonts w:cs="Times New Roman"/>
          <w:b/>
          <w:spacing w:val="-4"/>
          <w:sz w:val="24"/>
          <w:szCs w:val="24"/>
          <w:lang w:val="en-GB"/>
        </w:rPr>
        <w:t>5</w:t>
      </w:r>
      <w:r w:rsidR="00140C71" w:rsidRPr="00806BCF">
        <w:rPr>
          <w:rStyle w:val="tlid-translation"/>
          <w:rFonts w:cs="Times New Roman"/>
          <w:b/>
          <w:spacing w:val="-4"/>
          <w:sz w:val="24"/>
          <w:szCs w:val="24"/>
          <w:lang w:val="en-GB"/>
        </w:rPr>
        <w:t xml:space="preserve">. </w:t>
      </w:r>
      <w:r w:rsidRPr="00E03E34">
        <w:rPr>
          <w:rStyle w:val="tlid-translation"/>
          <w:rFonts w:cs="Times New Roman"/>
          <w:bCs/>
          <w:spacing w:val="-4"/>
          <w:sz w:val="24"/>
          <w:szCs w:val="24"/>
          <w:lang w:val="en-GB"/>
        </w:rPr>
        <w:t>Sahatun materiaalin pinnan karakterisointi</w:t>
      </w:r>
      <w:r w:rsidR="00140C71" w:rsidRPr="00E03E34">
        <w:rPr>
          <w:rStyle w:val="tlid-translation"/>
          <w:rFonts w:cs="Times New Roman"/>
          <w:bCs/>
          <w:spacing w:val="-4"/>
          <w:sz w:val="24"/>
          <w:szCs w:val="24"/>
          <w:lang w:val="en-GB"/>
        </w:rPr>
        <w:t>.</w:t>
      </w:r>
      <w:r w:rsidR="00140C71" w:rsidRPr="00806BCF">
        <w:rPr>
          <w:rStyle w:val="tlid-translation"/>
          <w:rFonts w:cs="Times New Roman"/>
          <w:b/>
          <w:spacing w:val="-4"/>
          <w:sz w:val="24"/>
          <w:szCs w:val="24"/>
          <w:lang w:val="en-GB"/>
        </w:rPr>
        <w:t xml:space="preserve"> </w:t>
      </w:r>
    </w:p>
    <w:p w14:paraId="2931ABB1" w14:textId="77777777" w:rsidR="00140C71" w:rsidRPr="00806BCF" w:rsidRDefault="00140C71" w:rsidP="006A5F55">
      <w:pPr>
        <w:pStyle w:val="Attls"/>
        <w:spacing w:before="0"/>
        <w:rPr>
          <w:rFonts w:ascii="Verdana" w:hAnsi="Verdana" w:cs="Times New Roman"/>
          <w:spacing w:val="-4"/>
          <w:sz w:val="24"/>
          <w:szCs w:val="24"/>
          <w:lang w:val="en-GB"/>
        </w:rPr>
      </w:pPr>
    </w:p>
    <w:p w14:paraId="1094E881" w14:textId="35551F54" w:rsidR="00140C71" w:rsidRDefault="00565396" w:rsidP="006A5F55">
      <w:pPr>
        <w:rPr>
          <w:rFonts w:eastAsia="Times New Roman" w:cs="Times New Roman"/>
          <w:bCs/>
          <w:spacing w:val="-4"/>
          <w:sz w:val="24"/>
          <w:szCs w:val="24"/>
          <w:lang w:val="en-GB" w:eastAsia="lv-LV"/>
        </w:rPr>
      </w:pPr>
      <w:r w:rsidRPr="00565396">
        <w:rPr>
          <w:rFonts w:eastAsia="Times New Roman" w:cs="Times New Roman"/>
          <w:bCs/>
          <w:spacing w:val="-4"/>
          <w:sz w:val="24"/>
          <w:szCs w:val="24"/>
          <w:lang w:val="en-GB" w:eastAsia="lv-LV"/>
        </w:rPr>
        <w:t>Tämän jälkeen sah</w:t>
      </w:r>
      <w:r>
        <w:rPr>
          <w:rFonts w:eastAsia="Times New Roman" w:cs="Times New Roman"/>
          <w:bCs/>
          <w:spacing w:val="-4"/>
          <w:sz w:val="24"/>
          <w:szCs w:val="24"/>
          <w:lang w:val="en-GB" w:eastAsia="lv-LV"/>
        </w:rPr>
        <w:t>eet</w:t>
      </w:r>
      <w:r w:rsidRPr="00565396">
        <w:rPr>
          <w:rFonts w:eastAsia="Times New Roman" w:cs="Times New Roman"/>
          <w:bCs/>
          <w:spacing w:val="-4"/>
          <w:sz w:val="24"/>
          <w:szCs w:val="24"/>
          <w:lang w:val="en-GB" w:eastAsia="lv-LV"/>
        </w:rPr>
        <w:t xml:space="preserve"> siirtyvät visuaaliseen lajitteluun. </w:t>
      </w:r>
      <w:r>
        <w:rPr>
          <w:rFonts w:eastAsia="Times New Roman" w:cs="Times New Roman"/>
          <w:bCs/>
          <w:spacing w:val="-4"/>
          <w:sz w:val="24"/>
          <w:szCs w:val="24"/>
          <w:lang w:val="en-GB" w:eastAsia="lv-LV"/>
        </w:rPr>
        <w:t xml:space="preserve">Saheessa käytetään </w:t>
      </w:r>
      <w:r w:rsidRPr="00565396">
        <w:rPr>
          <w:rFonts w:eastAsia="Times New Roman" w:cs="Times New Roman"/>
          <w:bCs/>
          <w:spacing w:val="-4"/>
          <w:sz w:val="24"/>
          <w:szCs w:val="24"/>
          <w:lang w:val="en-GB" w:eastAsia="lv-LV"/>
        </w:rPr>
        <w:t>kuva</w:t>
      </w:r>
      <w:r>
        <w:rPr>
          <w:rFonts w:eastAsia="Times New Roman" w:cs="Times New Roman"/>
          <w:bCs/>
          <w:spacing w:val="-4"/>
          <w:sz w:val="24"/>
          <w:szCs w:val="24"/>
          <w:lang w:val="en-GB" w:eastAsia="lv-LV"/>
        </w:rPr>
        <w:t>n</w:t>
      </w:r>
      <w:r w:rsidRPr="00565396">
        <w:rPr>
          <w:rFonts w:eastAsia="Times New Roman" w:cs="Times New Roman"/>
          <w:bCs/>
          <w:spacing w:val="-4"/>
          <w:sz w:val="24"/>
          <w:szCs w:val="24"/>
          <w:lang w:val="en-GB" w:eastAsia="lv-LV"/>
        </w:rPr>
        <w:t xml:space="preserve"> 1.24. vasemmalla</w:t>
      </w:r>
      <w:r>
        <w:rPr>
          <w:rFonts w:eastAsia="Times New Roman" w:cs="Times New Roman"/>
          <w:bCs/>
          <w:spacing w:val="-4"/>
          <w:sz w:val="24"/>
          <w:szCs w:val="24"/>
          <w:lang w:val="en-GB" w:eastAsia="lv-LV"/>
        </w:rPr>
        <w:t xml:space="preserve"> esitettyä terminologiaa</w:t>
      </w:r>
      <w:r w:rsidRPr="00565396">
        <w:rPr>
          <w:rFonts w:eastAsia="Times New Roman" w:cs="Times New Roman"/>
          <w:bCs/>
          <w:spacing w:val="-4"/>
          <w:sz w:val="24"/>
          <w:szCs w:val="24"/>
          <w:lang w:val="en-GB" w:eastAsia="lv-LV"/>
        </w:rPr>
        <w:t xml:space="preserve"> Joidenkin eurooppalaisten standardien mukaan on mahdollista selvittää pyöreän puun tarkka laatu.</w:t>
      </w:r>
    </w:p>
    <w:p w14:paraId="2BB23611" w14:textId="34C33267" w:rsidR="00565396" w:rsidRDefault="00565396" w:rsidP="006A5F55">
      <w:pPr>
        <w:rPr>
          <w:rFonts w:eastAsia="Times New Roman" w:cs="Times New Roman"/>
          <w:spacing w:val="-4"/>
          <w:sz w:val="24"/>
          <w:szCs w:val="24"/>
          <w:lang w:val="en-GB" w:eastAsia="lv-LV"/>
        </w:rPr>
      </w:pPr>
    </w:p>
    <w:p w14:paraId="611BC72D" w14:textId="01B4EE94" w:rsidR="00EF5F83" w:rsidRPr="00806BCF" w:rsidRDefault="00EF5F83" w:rsidP="00EF5F83">
      <w:pPr>
        <w:jc w:val="left"/>
        <w:rPr>
          <w:rFonts w:eastAsia="Times New Roman" w:cs="Times New Roman"/>
          <w:spacing w:val="-4"/>
          <w:sz w:val="24"/>
          <w:szCs w:val="24"/>
          <w:lang w:val="en-GB" w:eastAsia="lv-LV"/>
        </w:rPr>
      </w:pPr>
      <w:r>
        <w:rPr>
          <w:rFonts w:eastAsia="Times New Roman" w:cs="Times New Roman"/>
          <w:spacing w:val="-4"/>
          <w:sz w:val="24"/>
          <w:szCs w:val="24"/>
          <w:lang w:val="en-GB" w:eastAsia="lv-LV"/>
        </w:rPr>
        <w:br w:type="page"/>
      </w:r>
    </w:p>
    <w:p w14:paraId="3BA84D0B" w14:textId="22B53C52" w:rsidR="00140C71" w:rsidRPr="00806BCF" w:rsidRDefault="00EF5F83" w:rsidP="00211897">
      <w:pPr>
        <w:pStyle w:val="Otsikko2"/>
        <w:numPr>
          <w:ilvl w:val="1"/>
          <w:numId w:val="2"/>
        </w:numPr>
        <w:spacing w:line="240" w:lineRule="auto"/>
        <w:ind w:left="993" w:hanging="633"/>
        <w:rPr>
          <w:spacing w:val="-4"/>
        </w:rPr>
      </w:pPr>
      <w:bookmarkStart w:id="21" w:name="_Toc101294033"/>
      <w:r>
        <w:rPr>
          <w:spacing w:val="-4"/>
        </w:rPr>
        <w:lastRenderedPageBreak/>
        <w:t>Käyttöominaisuudet</w:t>
      </w:r>
      <w:bookmarkEnd w:id="21"/>
    </w:p>
    <w:p w14:paraId="42A070F8" w14:textId="557997D9" w:rsidR="00140C71" w:rsidRPr="00806BCF" w:rsidRDefault="00211897" w:rsidP="00211897">
      <w:pPr>
        <w:pStyle w:val="Otsikko3"/>
        <w:numPr>
          <w:ilvl w:val="2"/>
          <w:numId w:val="2"/>
        </w:numPr>
        <w:ind w:left="1134" w:hanging="774"/>
        <w:rPr>
          <w:spacing w:val="-4"/>
          <w:lang w:val="en-GB"/>
        </w:rPr>
      </w:pPr>
      <w:r w:rsidRPr="00806BCF">
        <w:rPr>
          <w:spacing w:val="-4"/>
          <w:lang w:val="en-GB"/>
        </w:rPr>
        <w:t xml:space="preserve"> </w:t>
      </w:r>
      <w:bookmarkStart w:id="22" w:name="_Toc101294034"/>
      <w:r w:rsidR="00EF5F83">
        <w:rPr>
          <w:spacing w:val="-4"/>
          <w:lang w:val="en-GB"/>
        </w:rPr>
        <w:t>Lämpöominaisuudet</w:t>
      </w:r>
      <w:bookmarkEnd w:id="22"/>
    </w:p>
    <w:p w14:paraId="692E2200" w14:textId="5B33CBF6" w:rsidR="004D0673" w:rsidRPr="004D0673" w:rsidRDefault="00EF5F83" w:rsidP="004D0673">
      <w:pPr>
        <w:rPr>
          <w:rFonts w:eastAsia="Times New Roman" w:cs="Times New Roman"/>
          <w:spacing w:val="-4"/>
          <w:sz w:val="24"/>
          <w:szCs w:val="24"/>
          <w:lang w:val="en-GB" w:eastAsia="lv-LV"/>
        </w:rPr>
      </w:pPr>
      <w:r w:rsidRPr="00EF5F83">
        <w:rPr>
          <w:rFonts w:cs="Times New Roman"/>
          <w:spacing w:val="-4"/>
          <w:sz w:val="24"/>
          <w:szCs w:val="24"/>
          <w:lang w:val="en-GB"/>
        </w:rPr>
        <w:t xml:space="preserve">Puun lämmönjohtavuus on suhteellisen alhainen johtuen puun huokoisuudesta (kuva 1.26.). Se on yksi niistä ominaisuuksista, joiden vuoksi puuta käytetään rakennusmateriaalina. Lisää lämmönjohtavuudesta </w:t>
      </w:r>
      <w:r>
        <w:rPr>
          <w:rFonts w:cs="Times New Roman"/>
          <w:spacing w:val="-4"/>
          <w:sz w:val="24"/>
          <w:szCs w:val="24"/>
          <w:lang w:val="en-GB"/>
        </w:rPr>
        <w:t>kerrotaan oppimisyksikössä 4.</w:t>
      </w:r>
    </w:p>
    <w:p w14:paraId="201AA8FF" w14:textId="31AC80DE" w:rsidR="00140C71" w:rsidRPr="00806BCF" w:rsidRDefault="00140C71" w:rsidP="006A5F55">
      <w:pPr>
        <w:rPr>
          <w:rFonts w:eastAsia="Times New Roman" w:cs="Times New Roman"/>
          <w:spacing w:val="-4"/>
          <w:sz w:val="24"/>
          <w:szCs w:val="24"/>
          <w:lang w:val="en-GB" w:eastAsia="lv-LV"/>
        </w:rPr>
      </w:pPr>
    </w:p>
    <w:p w14:paraId="39D1FC61" w14:textId="38A6741E" w:rsidR="00140C71" w:rsidRPr="00806BCF" w:rsidRDefault="00DB24C7" w:rsidP="006A5F55">
      <w:pPr>
        <w:jc w:val="center"/>
        <w:rPr>
          <w:rFonts w:eastAsia="Times New Roman" w:cs="Times New Roman"/>
          <w:spacing w:val="-4"/>
          <w:sz w:val="24"/>
          <w:szCs w:val="24"/>
          <w:lang w:val="en-GB" w:eastAsia="lv-LV"/>
        </w:rPr>
      </w:pPr>
      <w:r w:rsidRPr="00806BCF">
        <w:rPr>
          <w:rFonts w:cs="Times New Roman"/>
          <w:noProof/>
          <w:spacing w:val="-4"/>
          <w:sz w:val="24"/>
          <w:szCs w:val="24"/>
          <w:lang w:val="lv-LV" w:eastAsia="lv-LV"/>
        </w:rPr>
        <w:drawing>
          <wp:inline distT="0" distB="0" distL="0" distR="0" wp14:anchorId="57130B74" wp14:editId="54E02159">
            <wp:extent cx="2347950" cy="1766339"/>
            <wp:effectExtent l="0" t="0" r="0" b="5715"/>
            <wp:docPr id="30733" name="Picture 30733" descr="C:\Users\Uldis\Pictures\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ldis\Pictures\65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1152" cy="1768748"/>
                    </a:xfrm>
                    <a:prstGeom prst="rect">
                      <a:avLst/>
                    </a:prstGeom>
                    <a:noFill/>
                    <a:ln>
                      <a:noFill/>
                    </a:ln>
                  </pic:spPr>
                </pic:pic>
              </a:graphicData>
            </a:graphic>
          </wp:inline>
        </w:drawing>
      </w:r>
      <w:r w:rsidR="00140C71" w:rsidRPr="00806BCF">
        <w:rPr>
          <w:rFonts w:cs="Times New Roman"/>
          <w:noProof/>
          <w:spacing w:val="-4"/>
          <w:sz w:val="24"/>
          <w:szCs w:val="24"/>
          <w:lang w:val="en-GB" w:eastAsia="lv-LV"/>
        </w:rPr>
        <w:t xml:space="preserve"> </w:t>
      </w:r>
    </w:p>
    <w:p w14:paraId="47CBE27D" w14:textId="30DCD884" w:rsidR="00140C71" w:rsidRPr="00806BCF" w:rsidRDefault="00EF5F83" w:rsidP="006A5F55">
      <w:pPr>
        <w:jc w:val="center"/>
        <w:rPr>
          <w:rFonts w:eastAsia="Times New Roman" w:cs="Times New Roman"/>
          <w:b/>
          <w:spacing w:val="-4"/>
          <w:sz w:val="24"/>
          <w:szCs w:val="24"/>
          <w:lang w:val="en-GB" w:eastAsia="lv-LV"/>
        </w:rPr>
      </w:pPr>
      <w:r>
        <w:rPr>
          <w:rFonts w:eastAsia="Times New Roman" w:cs="Times New Roman"/>
          <w:b/>
          <w:spacing w:val="-4"/>
          <w:sz w:val="24"/>
          <w:szCs w:val="24"/>
          <w:lang w:val="en-GB" w:eastAsia="lv-LV"/>
        </w:rPr>
        <w:t xml:space="preserve">Kuva </w:t>
      </w:r>
      <w:r w:rsidR="00806BCF">
        <w:rPr>
          <w:rFonts w:eastAsia="Times New Roman" w:cs="Times New Roman"/>
          <w:b/>
          <w:spacing w:val="-4"/>
          <w:sz w:val="24"/>
          <w:szCs w:val="24"/>
          <w:lang w:val="en-GB" w:eastAsia="lv-LV"/>
        </w:rPr>
        <w:t>1.26</w:t>
      </w:r>
      <w:r w:rsidR="00140C71" w:rsidRPr="00806BCF">
        <w:rPr>
          <w:rFonts w:eastAsia="Times New Roman" w:cs="Times New Roman"/>
          <w:b/>
          <w:spacing w:val="-4"/>
          <w:sz w:val="24"/>
          <w:szCs w:val="24"/>
          <w:lang w:val="en-GB" w:eastAsia="lv-LV"/>
        </w:rPr>
        <w:t xml:space="preserve">. </w:t>
      </w:r>
      <w:r w:rsidRPr="00EF5F83">
        <w:rPr>
          <w:rFonts w:eastAsia="Times New Roman" w:cs="Times New Roman"/>
          <w:bCs/>
          <w:spacing w:val="-4"/>
          <w:sz w:val="24"/>
          <w:szCs w:val="24"/>
          <w:lang w:val="en-GB" w:eastAsia="lv-LV"/>
        </w:rPr>
        <w:t>Erilaisten rakennusmateriaalien lämmönjohtavuus</w:t>
      </w:r>
      <w:r w:rsidR="00227A1E" w:rsidRPr="00806BCF">
        <w:rPr>
          <w:rStyle w:val="Alaviitteenviite"/>
          <w:rFonts w:eastAsia="Times New Roman" w:cs="Times New Roman"/>
          <w:b/>
          <w:spacing w:val="-4"/>
          <w:sz w:val="24"/>
          <w:szCs w:val="24"/>
          <w:lang w:val="en-GB" w:eastAsia="lv-LV"/>
        </w:rPr>
        <w:footnoteReference w:id="11"/>
      </w:r>
    </w:p>
    <w:p w14:paraId="36FC94E2" w14:textId="77777777" w:rsidR="006B4A32" w:rsidRPr="00806BCF" w:rsidRDefault="006B4A32" w:rsidP="006A5F55">
      <w:pPr>
        <w:rPr>
          <w:rFonts w:eastAsia="Times New Roman" w:cs="Times New Roman"/>
          <w:spacing w:val="-4"/>
          <w:sz w:val="24"/>
          <w:szCs w:val="24"/>
          <w:lang w:val="en-GB" w:eastAsia="lv-LV"/>
        </w:rPr>
      </w:pPr>
    </w:p>
    <w:p w14:paraId="2EC95256" w14:textId="6B82E2A3" w:rsidR="00140C71" w:rsidRPr="00806BCF" w:rsidRDefault="00211897" w:rsidP="00211897">
      <w:pPr>
        <w:pStyle w:val="Otsikko3"/>
        <w:numPr>
          <w:ilvl w:val="2"/>
          <w:numId w:val="2"/>
        </w:numPr>
        <w:ind w:left="1134" w:hanging="774"/>
        <w:rPr>
          <w:spacing w:val="-4"/>
          <w:lang w:val="en-GB" w:eastAsia="lv-LV"/>
        </w:rPr>
      </w:pPr>
      <w:r w:rsidRPr="00806BCF">
        <w:rPr>
          <w:spacing w:val="-4"/>
          <w:lang w:val="en-GB" w:eastAsia="lv-LV"/>
        </w:rPr>
        <w:t xml:space="preserve"> </w:t>
      </w:r>
      <w:bookmarkStart w:id="23" w:name="_Toc101294035"/>
      <w:r w:rsidR="00EF5F83">
        <w:rPr>
          <w:spacing w:val="-4"/>
          <w:lang w:val="en-GB" w:eastAsia="lv-LV"/>
        </w:rPr>
        <w:t>Puun vastus naula- ja ruuvikiinnityksissä</w:t>
      </w:r>
      <w:bookmarkEnd w:id="23"/>
    </w:p>
    <w:p w14:paraId="7FA4044A" w14:textId="77777777" w:rsidR="00EF5F83" w:rsidRDefault="00EF5F83" w:rsidP="006A5F55">
      <w:pPr>
        <w:rPr>
          <w:spacing w:val="-4"/>
          <w:sz w:val="24"/>
          <w:szCs w:val="24"/>
          <w:lang w:val="en-GB" w:eastAsia="lv-LV"/>
        </w:rPr>
      </w:pPr>
      <w:r>
        <w:rPr>
          <w:spacing w:val="-4"/>
          <w:sz w:val="24"/>
          <w:szCs w:val="24"/>
          <w:lang w:val="en-GB" w:eastAsia="lv-LV"/>
        </w:rPr>
        <w:t>Tämä</w:t>
      </w:r>
      <w:r w:rsidRPr="00EF5F83">
        <w:rPr>
          <w:spacing w:val="-4"/>
          <w:sz w:val="24"/>
          <w:szCs w:val="24"/>
          <w:lang w:val="en-GB" w:eastAsia="lv-LV"/>
        </w:rPr>
        <w:t xml:space="preserve"> voidaan määritellä puun tarjoamaksi vastukseksi naulan tai ruuvin vetämiselle pinnaltaan, mikä riippuu sen sijainnista suhteessa </w:t>
      </w:r>
      <w:r>
        <w:rPr>
          <w:spacing w:val="-4"/>
          <w:sz w:val="24"/>
          <w:szCs w:val="24"/>
          <w:lang w:val="en-GB" w:eastAsia="lv-LV"/>
        </w:rPr>
        <w:t>syiden</w:t>
      </w:r>
      <w:r w:rsidRPr="00EF5F83">
        <w:rPr>
          <w:spacing w:val="-4"/>
          <w:sz w:val="24"/>
          <w:szCs w:val="24"/>
          <w:lang w:val="en-GB" w:eastAsia="lv-LV"/>
        </w:rPr>
        <w:t xml:space="preserve"> suuntaan, puun tiheyteen ja </w:t>
      </w:r>
      <w:r>
        <w:rPr>
          <w:spacing w:val="-4"/>
          <w:sz w:val="24"/>
          <w:szCs w:val="24"/>
          <w:lang w:val="en-GB" w:eastAsia="lv-LV"/>
        </w:rPr>
        <w:t>kosteussisältöön</w:t>
      </w:r>
      <w:r w:rsidRPr="00EF5F83">
        <w:rPr>
          <w:spacing w:val="-4"/>
          <w:sz w:val="24"/>
          <w:szCs w:val="24"/>
          <w:lang w:val="en-GB" w:eastAsia="lv-LV"/>
        </w:rPr>
        <w:t xml:space="preserve">. Jos </w:t>
      </w:r>
      <w:r>
        <w:rPr>
          <w:spacing w:val="-4"/>
          <w:sz w:val="24"/>
          <w:szCs w:val="24"/>
          <w:lang w:val="en-GB" w:eastAsia="lv-LV"/>
        </w:rPr>
        <w:t>naulataan</w:t>
      </w:r>
      <w:r w:rsidRPr="00EF5F83">
        <w:rPr>
          <w:spacing w:val="-4"/>
          <w:sz w:val="24"/>
          <w:szCs w:val="24"/>
          <w:lang w:val="en-GB" w:eastAsia="lv-LV"/>
        </w:rPr>
        <w:t xml:space="preserve"> </w:t>
      </w:r>
      <w:r>
        <w:rPr>
          <w:spacing w:val="-4"/>
          <w:sz w:val="24"/>
          <w:szCs w:val="24"/>
          <w:lang w:val="en-GB" w:eastAsia="lv-LV"/>
        </w:rPr>
        <w:t>syid</w:t>
      </w:r>
      <w:r w:rsidRPr="00EF5F83">
        <w:rPr>
          <w:spacing w:val="-4"/>
          <w:sz w:val="24"/>
          <w:szCs w:val="24"/>
          <w:lang w:val="en-GB" w:eastAsia="lv-LV"/>
        </w:rPr>
        <w:t xml:space="preserve">en suuntaan, sen poistovoima vaatii 20 - 50 % vähemmän voimaa kuin naulan vetäminen kohtisuoraan </w:t>
      </w:r>
      <w:r>
        <w:rPr>
          <w:spacing w:val="-4"/>
          <w:sz w:val="24"/>
          <w:szCs w:val="24"/>
          <w:lang w:val="en-GB" w:eastAsia="lv-LV"/>
        </w:rPr>
        <w:t>syihin</w:t>
      </w:r>
      <w:r w:rsidRPr="00EF5F83">
        <w:rPr>
          <w:spacing w:val="-4"/>
          <w:sz w:val="24"/>
          <w:szCs w:val="24"/>
          <w:lang w:val="en-GB" w:eastAsia="lv-LV"/>
        </w:rPr>
        <w:t xml:space="preserve"> nähden. Mitä suurempi puun tiheys, sitä vaikeampi on irrottaa naula tai ruuvi. Esimerkiksi naulat on lyötävä sisään tai poistettava pyökki</w:t>
      </w:r>
      <w:r>
        <w:rPr>
          <w:spacing w:val="-4"/>
          <w:sz w:val="24"/>
          <w:szCs w:val="24"/>
          <w:lang w:val="en-GB" w:eastAsia="lv-LV"/>
        </w:rPr>
        <w:t>puusta</w:t>
      </w:r>
      <w:r w:rsidRPr="00EF5F83">
        <w:rPr>
          <w:spacing w:val="-4"/>
          <w:sz w:val="24"/>
          <w:szCs w:val="24"/>
          <w:lang w:val="en-GB" w:eastAsia="lv-LV"/>
        </w:rPr>
        <w:t xml:space="preserve"> (ρ12 = 730 kg m</w:t>
      </w:r>
      <w:r w:rsidRPr="00EF5F83">
        <w:rPr>
          <w:spacing w:val="-4"/>
          <w:sz w:val="24"/>
          <w:szCs w:val="24"/>
          <w:vertAlign w:val="superscript"/>
          <w:lang w:val="en-GB" w:eastAsia="lv-LV"/>
        </w:rPr>
        <w:t>3</w:t>
      </w:r>
      <w:r w:rsidRPr="00EF5F83">
        <w:rPr>
          <w:spacing w:val="-4"/>
          <w:sz w:val="24"/>
          <w:szCs w:val="24"/>
          <w:lang w:val="en-GB" w:eastAsia="lv-LV"/>
        </w:rPr>
        <w:t xml:space="preserve">) neljä kertaa </w:t>
      </w:r>
      <w:r>
        <w:rPr>
          <w:spacing w:val="-4"/>
          <w:sz w:val="24"/>
          <w:szCs w:val="24"/>
          <w:lang w:val="en-GB" w:eastAsia="lv-LV"/>
        </w:rPr>
        <w:t>vahvemmalla voimalla</w:t>
      </w:r>
      <w:r w:rsidRPr="00EF5F83">
        <w:rPr>
          <w:spacing w:val="-4"/>
          <w:sz w:val="24"/>
          <w:szCs w:val="24"/>
          <w:lang w:val="en-GB" w:eastAsia="lv-LV"/>
        </w:rPr>
        <w:t xml:space="preserve"> kuin mänty</w:t>
      </w:r>
      <w:r>
        <w:rPr>
          <w:spacing w:val="-4"/>
          <w:sz w:val="24"/>
          <w:szCs w:val="24"/>
          <w:lang w:val="en-GB" w:eastAsia="lv-LV"/>
        </w:rPr>
        <w:t>puussa</w:t>
      </w:r>
      <w:r w:rsidRPr="00EF5F83">
        <w:rPr>
          <w:spacing w:val="-4"/>
          <w:sz w:val="24"/>
          <w:szCs w:val="24"/>
          <w:lang w:val="en-GB" w:eastAsia="lv-LV"/>
        </w:rPr>
        <w:t xml:space="preserve"> (ρ12 = 440 kg m</w:t>
      </w:r>
      <w:r w:rsidRPr="00EF5F83">
        <w:rPr>
          <w:spacing w:val="-4"/>
          <w:sz w:val="24"/>
          <w:szCs w:val="24"/>
          <w:vertAlign w:val="superscript"/>
          <w:lang w:val="en-GB" w:eastAsia="lv-LV"/>
        </w:rPr>
        <w:t>3</w:t>
      </w:r>
      <w:r w:rsidRPr="00EF5F83">
        <w:rPr>
          <w:spacing w:val="-4"/>
          <w:sz w:val="24"/>
          <w:szCs w:val="24"/>
          <w:lang w:val="en-GB" w:eastAsia="lv-LV"/>
        </w:rPr>
        <w:t xml:space="preserve">). </w:t>
      </w:r>
    </w:p>
    <w:p w14:paraId="5231CE83" w14:textId="77777777" w:rsidR="00EF5F83" w:rsidRDefault="00EF5F83" w:rsidP="006A5F55">
      <w:pPr>
        <w:rPr>
          <w:spacing w:val="-4"/>
          <w:sz w:val="24"/>
          <w:szCs w:val="24"/>
          <w:lang w:val="en-GB" w:eastAsia="lv-LV"/>
        </w:rPr>
      </w:pPr>
    </w:p>
    <w:p w14:paraId="5EE27049" w14:textId="27E9405A" w:rsidR="00B53AD0" w:rsidRPr="00917BA2" w:rsidRDefault="00EF5F83" w:rsidP="006A5F55">
      <w:pPr>
        <w:rPr>
          <w:rFonts w:cs="Times New Roman"/>
          <w:spacing w:val="-4"/>
          <w:sz w:val="24"/>
          <w:szCs w:val="24"/>
          <w:lang w:val="en-GB"/>
        </w:rPr>
      </w:pPr>
      <w:r w:rsidRPr="00EF5F83">
        <w:rPr>
          <w:spacing w:val="-4"/>
          <w:sz w:val="24"/>
          <w:szCs w:val="24"/>
          <w:lang w:val="en-GB" w:eastAsia="lv-LV"/>
        </w:rPr>
        <w:t xml:space="preserve">Puun </w:t>
      </w:r>
      <w:r>
        <w:rPr>
          <w:spacing w:val="-4"/>
          <w:sz w:val="24"/>
          <w:szCs w:val="24"/>
          <w:lang w:val="en-GB" w:eastAsia="lv-LV"/>
        </w:rPr>
        <w:t>kosteussisällön</w:t>
      </w:r>
      <w:r w:rsidRPr="00EF5F83">
        <w:rPr>
          <w:spacing w:val="-4"/>
          <w:sz w:val="24"/>
          <w:szCs w:val="24"/>
          <w:lang w:val="en-GB" w:eastAsia="lv-LV"/>
        </w:rPr>
        <w:t xml:space="preserve"> kasvaessa naulojen lyöminen on helpompaa. Myös naulan tai ruuvin muoto sekä puuhun lyödyn naulan syvyys vaikuttavat siihen. Ruuvien ulosvetokyky on noin kaksi kertaa suurempi kuin samankokois</w:t>
      </w:r>
      <w:r w:rsidR="0059441A">
        <w:rPr>
          <w:spacing w:val="-4"/>
          <w:sz w:val="24"/>
          <w:szCs w:val="24"/>
          <w:lang w:val="en-GB" w:eastAsia="lv-LV"/>
        </w:rPr>
        <w:t>issa nauloissa</w:t>
      </w:r>
      <w:r w:rsidRPr="00EF5F83">
        <w:rPr>
          <w:spacing w:val="-4"/>
          <w:sz w:val="24"/>
          <w:szCs w:val="24"/>
          <w:lang w:val="en-GB" w:eastAsia="lv-LV"/>
        </w:rPr>
        <w:t xml:space="preserve">. Lisätietoja tästä aiheesta </w:t>
      </w:r>
      <w:r w:rsidR="0059441A">
        <w:rPr>
          <w:spacing w:val="-4"/>
          <w:sz w:val="24"/>
          <w:szCs w:val="24"/>
          <w:lang w:val="en-GB" w:eastAsia="lv-LV"/>
        </w:rPr>
        <w:t>kerrotaan</w:t>
      </w:r>
      <w:r w:rsidRPr="00EF5F83">
        <w:rPr>
          <w:spacing w:val="-4"/>
          <w:sz w:val="24"/>
          <w:szCs w:val="24"/>
          <w:lang w:val="en-GB" w:eastAsia="lv-LV"/>
        </w:rPr>
        <w:t xml:space="preserve"> </w:t>
      </w:r>
      <w:r>
        <w:rPr>
          <w:spacing w:val="-4"/>
          <w:sz w:val="24"/>
          <w:szCs w:val="24"/>
          <w:lang w:val="en-GB" w:eastAsia="lv-LV"/>
        </w:rPr>
        <w:t>oppimisyksikössä 2</w:t>
      </w:r>
      <w:r w:rsidRPr="00EF5F83">
        <w:rPr>
          <w:spacing w:val="-4"/>
          <w:sz w:val="24"/>
          <w:szCs w:val="24"/>
          <w:lang w:val="en-GB" w:eastAsia="lv-LV"/>
        </w:rPr>
        <w:t>.</w:t>
      </w:r>
    </w:p>
    <w:p w14:paraId="09705755" w14:textId="37035737" w:rsidR="00140C71" w:rsidRPr="00806BCF" w:rsidRDefault="00211897" w:rsidP="00211897">
      <w:pPr>
        <w:pStyle w:val="Otsikko3"/>
        <w:numPr>
          <w:ilvl w:val="2"/>
          <w:numId w:val="2"/>
        </w:numPr>
        <w:ind w:left="1134" w:hanging="774"/>
        <w:rPr>
          <w:spacing w:val="-4"/>
          <w:lang w:val="en-GB" w:eastAsia="lv-LV"/>
        </w:rPr>
      </w:pPr>
      <w:r w:rsidRPr="00806BCF">
        <w:rPr>
          <w:spacing w:val="-4"/>
          <w:lang w:val="en-GB" w:eastAsia="lv-LV"/>
        </w:rPr>
        <w:t xml:space="preserve"> </w:t>
      </w:r>
      <w:bookmarkStart w:id="24" w:name="_Toc101294036"/>
      <w:r w:rsidR="0059441A">
        <w:rPr>
          <w:spacing w:val="-4"/>
          <w:lang w:val="en-GB" w:eastAsia="lv-LV"/>
        </w:rPr>
        <w:t>Puun kovuus</w:t>
      </w:r>
      <w:bookmarkEnd w:id="24"/>
    </w:p>
    <w:p w14:paraId="35CE1855" w14:textId="77777777" w:rsidR="00D14209" w:rsidRDefault="00D14209" w:rsidP="006A5F55">
      <w:pPr>
        <w:rPr>
          <w:spacing w:val="-4"/>
          <w:sz w:val="24"/>
          <w:szCs w:val="24"/>
          <w:lang w:val="en-GB" w:eastAsia="lv-LV"/>
        </w:rPr>
      </w:pPr>
      <w:r w:rsidRPr="00D14209">
        <w:rPr>
          <w:spacing w:val="-4"/>
          <w:sz w:val="24"/>
          <w:szCs w:val="24"/>
          <w:lang w:val="en-GB" w:eastAsia="lv-LV"/>
        </w:rPr>
        <w:t>Kovuus määritellään "puun kestävyydeksi painumiselle</w:t>
      </w:r>
      <w:r>
        <w:rPr>
          <w:spacing w:val="-4"/>
          <w:sz w:val="24"/>
          <w:szCs w:val="24"/>
          <w:lang w:val="en-GB" w:eastAsia="lv-LV"/>
        </w:rPr>
        <w:t xml:space="preserve"> (</w:t>
      </w:r>
      <w:r w:rsidRPr="00D14209">
        <w:rPr>
          <w:i/>
          <w:iCs/>
          <w:spacing w:val="-4"/>
          <w:sz w:val="24"/>
          <w:szCs w:val="24"/>
          <w:lang w:val="en-GB" w:eastAsia="lv-LV"/>
        </w:rPr>
        <w:t>lommolle</w:t>
      </w:r>
      <w:r>
        <w:rPr>
          <w:spacing w:val="-4"/>
          <w:sz w:val="24"/>
          <w:szCs w:val="24"/>
          <w:lang w:val="en-GB" w:eastAsia="lv-LV"/>
        </w:rPr>
        <w:t>).</w:t>
      </w:r>
      <w:r w:rsidRPr="00D14209">
        <w:rPr>
          <w:spacing w:val="-4"/>
          <w:sz w:val="24"/>
          <w:szCs w:val="24"/>
          <w:lang w:val="en-GB" w:eastAsia="lv-LV"/>
        </w:rPr>
        <w:t xml:space="preserve"> </w:t>
      </w:r>
      <w:r>
        <w:rPr>
          <w:spacing w:val="-4"/>
          <w:sz w:val="24"/>
          <w:szCs w:val="24"/>
          <w:lang w:val="en-GB" w:eastAsia="lv-LV"/>
        </w:rPr>
        <w:t>Kovuu</w:t>
      </w:r>
      <w:r w:rsidRPr="00D14209">
        <w:rPr>
          <w:spacing w:val="-4"/>
          <w:sz w:val="24"/>
          <w:szCs w:val="24"/>
          <w:lang w:val="en-GB" w:eastAsia="lv-LV"/>
        </w:rPr>
        <w:t>s tarkistetaan kovaa terästankoa vastaan, jota kutsutaan nimellä Janka</w:t>
      </w:r>
      <w:r>
        <w:rPr>
          <w:spacing w:val="-4"/>
          <w:sz w:val="24"/>
          <w:szCs w:val="24"/>
          <w:lang w:val="en-GB" w:eastAsia="lv-LV"/>
        </w:rPr>
        <w:t xml:space="preserve">. </w:t>
      </w:r>
      <w:r w:rsidRPr="00D14209">
        <w:rPr>
          <w:spacing w:val="-4"/>
          <w:sz w:val="24"/>
          <w:szCs w:val="24"/>
          <w:lang w:val="en-GB" w:eastAsia="lv-LV"/>
        </w:rPr>
        <w:t xml:space="preserve">Staattista </w:t>
      </w:r>
      <w:r>
        <w:rPr>
          <w:spacing w:val="-4"/>
          <w:sz w:val="24"/>
          <w:szCs w:val="24"/>
          <w:lang w:val="en-GB" w:eastAsia="lv-LV"/>
        </w:rPr>
        <w:t xml:space="preserve">kovuutta </w:t>
      </w:r>
      <w:r w:rsidRPr="00D14209">
        <w:rPr>
          <w:spacing w:val="-4"/>
          <w:sz w:val="24"/>
          <w:szCs w:val="24"/>
          <w:lang w:val="en-GB" w:eastAsia="lv-LV"/>
        </w:rPr>
        <w:t>ja iskukovuutta voidaan</w:t>
      </w:r>
      <w:r>
        <w:rPr>
          <w:spacing w:val="-4"/>
          <w:sz w:val="24"/>
          <w:szCs w:val="24"/>
          <w:lang w:val="en-GB" w:eastAsia="lv-LV"/>
        </w:rPr>
        <w:t xml:space="preserve"> myös</w:t>
      </w:r>
      <w:r w:rsidRPr="00D14209">
        <w:rPr>
          <w:spacing w:val="-4"/>
          <w:sz w:val="24"/>
          <w:szCs w:val="24"/>
          <w:lang w:val="en-GB" w:eastAsia="lv-LV"/>
        </w:rPr>
        <w:t xml:space="preserve"> mitata. Staattinen kovuus määritetään pallolla, jonka halkaisija valitaan laskennallisesti siten, että sen sisääntyöntämispinta-ala olisi 1 cm</w:t>
      </w:r>
      <w:r w:rsidRPr="00D14209">
        <w:rPr>
          <w:spacing w:val="-4"/>
          <w:sz w:val="24"/>
          <w:szCs w:val="24"/>
          <w:vertAlign w:val="superscript"/>
          <w:lang w:val="en-GB" w:eastAsia="lv-LV"/>
        </w:rPr>
        <w:t>2</w:t>
      </w:r>
      <w:r w:rsidRPr="00D14209">
        <w:rPr>
          <w:spacing w:val="-4"/>
          <w:sz w:val="24"/>
          <w:szCs w:val="24"/>
          <w:lang w:val="en-GB" w:eastAsia="lv-LV"/>
        </w:rPr>
        <w:t xml:space="preserve">. Lehtopuilla kovuus säteittäisessä ja tangentiaalisessa suunnassa on 30% ja havupuulla 40% pienempi kuin poikkileikkaus. Puun </w:t>
      </w:r>
      <w:r>
        <w:rPr>
          <w:spacing w:val="-4"/>
          <w:sz w:val="24"/>
          <w:szCs w:val="24"/>
          <w:lang w:val="en-GB" w:eastAsia="lv-LV"/>
        </w:rPr>
        <w:t>kosteussisällö</w:t>
      </w:r>
      <w:r w:rsidRPr="00D14209">
        <w:rPr>
          <w:spacing w:val="-4"/>
          <w:sz w:val="24"/>
          <w:szCs w:val="24"/>
          <w:lang w:val="en-GB" w:eastAsia="lv-LV"/>
        </w:rPr>
        <w:t xml:space="preserve">n kasvaessa kovuus laskee jokaista </w:t>
      </w:r>
      <w:r>
        <w:rPr>
          <w:spacing w:val="-4"/>
          <w:sz w:val="24"/>
          <w:szCs w:val="24"/>
          <w:lang w:val="en-GB" w:eastAsia="lv-LV"/>
        </w:rPr>
        <w:t xml:space="preserve">kosteussisällön </w:t>
      </w:r>
      <w:r w:rsidRPr="00D14209">
        <w:rPr>
          <w:spacing w:val="-4"/>
          <w:sz w:val="24"/>
          <w:szCs w:val="24"/>
          <w:lang w:val="en-GB" w:eastAsia="lv-LV"/>
        </w:rPr>
        <w:t xml:space="preserve">prosenttiyksikköä kohden </w:t>
      </w:r>
      <w:r>
        <w:rPr>
          <w:spacing w:val="-4"/>
          <w:sz w:val="24"/>
          <w:szCs w:val="24"/>
          <w:lang w:val="en-GB" w:eastAsia="lv-LV"/>
        </w:rPr>
        <w:t>noin</w:t>
      </w:r>
      <w:r w:rsidRPr="00D14209">
        <w:rPr>
          <w:spacing w:val="-4"/>
          <w:sz w:val="24"/>
          <w:szCs w:val="24"/>
          <w:lang w:val="en-GB" w:eastAsia="lv-LV"/>
        </w:rPr>
        <w:t xml:space="preserve"> 2-3%. Päätypintojen kovuudesta riippuen kaikki puulajit jaetaan kolmeen ryhmään: pehmeä</w:t>
      </w:r>
      <w:r>
        <w:rPr>
          <w:spacing w:val="-4"/>
          <w:sz w:val="24"/>
          <w:szCs w:val="24"/>
          <w:lang w:val="en-GB" w:eastAsia="lv-LV"/>
        </w:rPr>
        <w:t>n</w:t>
      </w:r>
      <w:r w:rsidRPr="00D14209">
        <w:rPr>
          <w:spacing w:val="-4"/>
          <w:sz w:val="24"/>
          <w:szCs w:val="24"/>
          <w:lang w:val="en-GB" w:eastAsia="lv-LV"/>
        </w:rPr>
        <w:t xml:space="preserve"> kova &lt;40 N</w:t>
      </w:r>
      <w:r>
        <w:rPr>
          <w:spacing w:val="-4"/>
          <w:sz w:val="24"/>
          <w:szCs w:val="24"/>
          <w:lang w:val="en-GB" w:eastAsia="lv-LV"/>
        </w:rPr>
        <w:t xml:space="preserve"> </w:t>
      </w:r>
      <w:r w:rsidRPr="00D14209">
        <w:rPr>
          <w:spacing w:val="-4"/>
          <w:sz w:val="24"/>
          <w:szCs w:val="24"/>
          <w:lang w:val="en-GB" w:eastAsia="lv-LV"/>
        </w:rPr>
        <w:t>mm</w:t>
      </w:r>
      <w:r w:rsidRPr="00D14209">
        <w:rPr>
          <w:spacing w:val="-4"/>
          <w:sz w:val="24"/>
          <w:szCs w:val="24"/>
          <w:vertAlign w:val="superscript"/>
          <w:lang w:val="en-GB" w:eastAsia="lv-LV"/>
        </w:rPr>
        <w:t>-2</w:t>
      </w:r>
      <w:r w:rsidRPr="00D14209">
        <w:rPr>
          <w:spacing w:val="-4"/>
          <w:sz w:val="24"/>
          <w:szCs w:val="24"/>
          <w:lang w:val="en-GB" w:eastAsia="lv-LV"/>
        </w:rPr>
        <w:t>; keskikova 40,1 - 80 N mm</w:t>
      </w:r>
      <w:r w:rsidRPr="00D14209">
        <w:rPr>
          <w:spacing w:val="-4"/>
          <w:sz w:val="24"/>
          <w:szCs w:val="24"/>
          <w:vertAlign w:val="superscript"/>
          <w:lang w:val="en-GB" w:eastAsia="lv-LV"/>
        </w:rPr>
        <w:t>-2</w:t>
      </w:r>
      <w:r w:rsidRPr="00D14209">
        <w:rPr>
          <w:spacing w:val="-4"/>
          <w:sz w:val="24"/>
          <w:szCs w:val="24"/>
          <w:lang w:val="en-GB" w:eastAsia="lv-LV"/>
        </w:rPr>
        <w:t xml:space="preserve"> ja erittäin kova &gt;80 N mm</w:t>
      </w:r>
      <w:r w:rsidRPr="00D14209">
        <w:rPr>
          <w:spacing w:val="-4"/>
          <w:sz w:val="24"/>
          <w:szCs w:val="24"/>
          <w:vertAlign w:val="superscript"/>
          <w:lang w:val="en-GB" w:eastAsia="lv-LV"/>
        </w:rPr>
        <w:t>-2</w:t>
      </w:r>
      <w:r w:rsidRPr="00D14209">
        <w:rPr>
          <w:spacing w:val="-4"/>
          <w:sz w:val="24"/>
          <w:szCs w:val="24"/>
          <w:lang w:val="en-GB" w:eastAsia="lv-LV"/>
        </w:rPr>
        <w:t>. Taulukko 1.4. näyttää joitain arvoja.</w:t>
      </w:r>
    </w:p>
    <w:p w14:paraId="5364A0DB" w14:textId="3063BDFD" w:rsidR="00140C71" w:rsidRPr="008A14D6" w:rsidRDefault="00694BF8" w:rsidP="008A14D6">
      <w:pPr>
        <w:jc w:val="right"/>
        <w:rPr>
          <w:rStyle w:val="jlqj4b"/>
          <w:rFonts w:cs="Times New Roman"/>
          <w:spacing w:val="-4"/>
          <w:sz w:val="24"/>
          <w:szCs w:val="24"/>
          <w:lang w:val="en-GB"/>
        </w:rPr>
      </w:pPr>
      <w:r w:rsidRPr="00806BCF">
        <w:rPr>
          <w:rStyle w:val="jlqj4b"/>
          <w:rFonts w:cs="Times New Roman"/>
          <w:spacing w:val="-4"/>
          <w:sz w:val="24"/>
          <w:szCs w:val="24"/>
          <w:lang w:val="en-GB"/>
        </w:rPr>
        <w:t>Table 1.4</w:t>
      </w:r>
      <w:r w:rsidR="00140C71" w:rsidRPr="00806BCF">
        <w:rPr>
          <w:rStyle w:val="jlqj4b"/>
          <w:rFonts w:cs="Times New Roman"/>
          <w:spacing w:val="-4"/>
          <w:sz w:val="24"/>
          <w:szCs w:val="24"/>
          <w:lang w:val="en-GB"/>
        </w:rPr>
        <w:t>.</w:t>
      </w:r>
    </w:p>
    <w:tbl>
      <w:tblPr>
        <w:tblStyle w:val="TaulukkoRuudukko"/>
        <w:tblW w:w="5388" w:type="dxa"/>
        <w:jc w:val="center"/>
        <w:tblLayout w:type="fixed"/>
        <w:tblLook w:val="04A0" w:firstRow="1" w:lastRow="0" w:firstColumn="1" w:lastColumn="0" w:noHBand="0" w:noVBand="1"/>
      </w:tblPr>
      <w:tblGrid>
        <w:gridCol w:w="1413"/>
        <w:gridCol w:w="2142"/>
        <w:gridCol w:w="1833"/>
      </w:tblGrid>
      <w:tr w:rsidR="00140C71" w:rsidRPr="00806BCF" w14:paraId="4BE8BC1B" w14:textId="77777777" w:rsidTr="00F7215F">
        <w:trPr>
          <w:jc w:val="center"/>
        </w:trPr>
        <w:tc>
          <w:tcPr>
            <w:tcW w:w="1413" w:type="dxa"/>
            <w:vMerge w:val="restart"/>
          </w:tcPr>
          <w:p w14:paraId="567BC541" w14:textId="6E07D5FE" w:rsidR="00140C71" w:rsidRPr="00806BCF" w:rsidRDefault="00D14209" w:rsidP="006A5F55">
            <w:pPr>
              <w:rPr>
                <w:rFonts w:eastAsia="TimesNewRomanPSMT"/>
                <w:spacing w:val="-4"/>
                <w:lang w:val="en-GB"/>
              </w:rPr>
            </w:pPr>
            <w:r>
              <w:rPr>
                <w:rFonts w:eastAsia="TimesNewRomanPSMT"/>
                <w:spacing w:val="-4"/>
                <w:lang w:val="en-GB"/>
              </w:rPr>
              <w:lastRenderedPageBreak/>
              <w:t>Puulaji</w:t>
            </w:r>
          </w:p>
        </w:tc>
        <w:tc>
          <w:tcPr>
            <w:tcW w:w="2142" w:type="dxa"/>
          </w:tcPr>
          <w:p w14:paraId="0EBDA2EE" w14:textId="183B84A6" w:rsidR="00140C71" w:rsidRPr="00806BCF" w:rsidRDefault="00D14209" w:rsidP="006A5F55">
            <w:pPr>
              <w:rPr>
                <w:rFonts w:eastAsia="TimesNewRomanPSMT"/>
                <w:spacing w:val="-4"/>
                <w:lang w:val="en-GB"/>
              </w:rPr>
            </w:pPr>
            <w:r>
              <w:rPr>
                <w:rFonts w:eastAsia="TimesNewRomanPSMT"/>
                <w:spacing w:val="-4"/>
                <w:lang w:val="en-GB"/>
              </w:rPr>
              <w:t>Kovuus</w:t>
            </w:r>
            <w:r w:rsidR="00745C8C" w:rsidRPr="00806BCF">
              <w:rPr>
                <w:rFonts w:eastAsia="TimesNewRomanPSMT"/>
                <w:spacing w:val="-4"/>
                <w:lang w:val="en-GB"/>
              </w:rPr>
              <w:t xml:space="preserve">, </w:t>
            </w:r>
            <w:r w:rsidR="00140C71" w:rsidRPr="00806BCF">
              <w:rPr>
                <w:rFonts w:eastAsia="TimesNewRomanPSMT"/>
                <w:spacing w:val="-4"/>
                <w:lang w:val="en-GB"/>
              </w:rPr>
              <w:t>Nmm</w:t>
            </w:r>
            <w:r w:rsidR="00140C71" w:rsidRPr="00806BCF">
              <w:rPr>
                <w:rFonts w:eastAsia="TimesNewRomanPSMT"/>
                <w:spacing w:val="-4"/>
                <w:vertAlign w:val="superscript"/>
                <w:lang w:val="en-GB"/>
              </w:rPr>
              <w:t>-2</w:t>
            </w:r>
          </w:p>
        </w:tc>
        <w:tc>
          <w:tcPr>
            <w:tcW w:w="1833" w:type="dxa"/>
          </w:tcPr>
          <w:p w14:paraId="1A766AB7" w14:textId="60420D5A" w:rsidR="00140C71" w:rsidRPr="00806BCF" w:rsidRDefault="00D14209" w:rsidP="006A5F55">
            <w:pPr>
              <w:rPr>
                <w:rFonts w:eastAsia="TimesNewRomanPSMT"/>
                <w:spacing w:val="-4"/>
                <w:lang w:val="en-GB"/>
              </w:rPr>
            </w:pPr>
            <w:r>
              <w:rPr>
                <w:rFonts w:eastAsia="TimesNewRomanPSMT"/>
                <w:spacing w:val="-4"/>
                <w:lang w:val="en-GB"/>
              </w:rPr>
              <w:t>Tiheys</w:t>
            </w:r>
            <w:r w:rsidR="00745C8C" w:rsidRPr="00806BCF">
              <w:rPr>
                <w:rFonts w:eastAsia="TimesNewRomanPSMT"/>
                <w:spacing w:val="-4"/>
                <w:lang w:val="en-GB"/>
              </w:rPr>
              <w:t xml:space="preserve">, </w:t>
            </w:r>
            <w:r w:rsidR="00140C71" w:rsidRPr="00806BCF">
              <w:rPr>
                <w:rFonts w:eastAsia="TimesNewRomanPSMT"/>
                <w:spacing w:val="-4"/>
                <w:lang w:val="en-GB"/>
              </w:rPr>
              <w:t>k</w:t>
            </w:r>
            <w:r>
              <w:rPr>
                <w:rFonts w:eastAsia="TimesNewRomanPSMT"/>
                <w:spacing w:val="-4"/>
                <w:lang w:val="en-GB"/>
              </w:rPr>
              <w:t>g</w:t>
            </w:r>
            <w:r w:rsidR="00140C71" w:rsidRPr="00806BCF">
              <w:rPr>
                <w:rFonts w:eastAsia="TimesNewRomanPSMT"/>
                <w:spacing w:val="-4"/>
                <w:lang w:val="en-GB"/>
              </w:rPr>
              <w:t>m</w:t>
            </w:r>
            <w:r w:rsidR="00140C71" w:rsidRPr="00806BCF">
              <w:rPr>
                <w:rFonts w:eastAsia="TimesNewRomanPSMT"/>
                <w:spacing w:val="-4"/>
                <w:vertAlign w:val="superscript"/>
                <w:lang w:val="en-GB"/>
              </w:rPr>
              <w:t>-3</w:t>
            </w:r>
          </w:p>
        </w:tc>
      </w:tr>
      <w:tr w:rsidR="009743B2" w:rsidRPr="00806BCF" w14:paraId="6CCFB67F" w14:textId="77777777" w:rsidTr="00F7215F">
        <w:trPr>
          <w:jc w:val="center"/>
        </w:trPr>
        <w:tc>
          <w:tcPr>
            <w:tcW w:w="1413" w:type="dxa"/>
            <w:vMerge/>
            <w:vAlign w:val="center"/>
          </w:tcPr>
          <w:p w14:paraId="3A85388B" w14:textId="77777777" w:rsidR="009743B2" w:rsidRPr="00806BCF" w:rsidRDefault="009743B2" w:rsidP="006A5F55">
            <w:pPr>
              <w:rPr>
                <w:rFonts w:eastAsia="TimesNewRomanPSMT"/>
                <w:spacing w:val="-4"/>
                <w:lang w:val="en-GB"/>
              </w:rPr>
            </w:pPr>
          </w:p>
        </w:tc>
        <w:tc>
          <w:tcPr>
            <w:tcW w:w="3975" w:type="dxa"/>
            <w:gridSpan w:val="2"/>
          </w:tcPr>
          <w:p w14:paraId="08382428" w14:textId="713B9035" w:rsidR="009743B2" w:rsidRPr="00806BCF" w:rsidRDefault="00D14209" w:rsidP="006A5F55">
            <w:pPr>
              <w:jc w:val="center"/>
              <w:rPr>
                <w:rFonts w:eastAsia="TimesNewRomanPSMT"/>
                <w:spacing w:val="-4"/>
                <w:lang w:val="en-GB"/>
              </w:rPr>
            </w:pPr>
            <w:r>
              <w:rPr>
                <w:rFonts w:eastAsia="TimesNewRomanPSMT"/>
                <w:spacing w:val="-4"/>
                <w:lang w:val="en-GB"/>
              </w:rPr>
              <w:t>Kosteussisältö</w:t>
            </w:r>
            <w:r w:rsidR="009743B2" w:rsidRPr="00806BCF">
              <w:rPr>
                <w:rFonts w:eastAsia="TimesNewRomanPSMT"/>
                <w:spacing w:val="-4"/>
                <w:lang w:val="en-GB"/>
              </w:rPr>
              <w:t xml:space="preserve"> 12%</w:t>
            </w:r>
          </w:p>
        </w:tc>
      </w:tr>
      <w:tr w:rsidR="00140C71" w:rsidRPr="00806BCF" w14:paraId="121AE8B7" w14:textId="77777777" w:rsidTr="00F7215F">
        <w:trPr>
          <w:jc w:val="center"/>
        </w:trPr>
        <w:tc>
          <w:tcPr>
            <w:tcW w:w="1413" w:type="dxa"/>
            <w:vAlign w:val="center"/>
          </w:tcPr>
          <w:p w14:paraId="7799072A" w14:textId="16E7D5CB" w:rsidR="00140C71" w:rsidRPr="00806BCF" w:rsidRDefault="00D14209" w:rsidP="006A5F55">
            <w:pPr>
              <w:rPr>
                <w:rFonts w:eastAsia="TimesNewRomanPSMT"/>
                <w:spacing w:val="-4"/>
                <w:lang w:val="en-GB"/>
              </w:rPr>
            </w:pPr>
            <w:r>
              <w:rPr>
                <w:rFonts w:eastAsia="TimesNewRomanPSMT"/>
                <w:spacing w:val="-4"/>
                <w:lang w:val="en-GB"/>
              </w:rPr>
              <w:t>Mänty</w:t>
            </w:r>
          </w:p>
        </w:tc>
        <w:tc>
          <w:tcPr>
            <w:tcW w:w="2142" w:type="dxa"/>
          </w:tcPr>
          <w:p w14:paraId="44B4DF27" w14:textId="77777777" w:rsidR="00140C71" w:rsidRPr="00806BCF" w:rsidRDefault="00140C71" w:rsidP="006A5F55">
            <w:pPr>
              <w:rPr>
                <w:rFonts w:eastAsia="TimesNewRomanPSMT"/>
                <w:spacing w:val="-4"/>
                <w:lang w:val="en-GB"/>
              </w:rPr>
            </w:pPr>
            <w:r w:rsidRPr="00806BCF">
              <w:rPr>
                <w:rFonts w:eastAsia="TimesNewRomanPSMT"/>
                <w:spacing w:val="-4"/>
                <w:lang w:val="en-GB"/>
              </w:rPr>
              <w:t>29/14</w:t>
            </w:r>
          </w:p>
        </w:tc>
        <w:tc>
          <w:tcPr>
            <w:tcW w:w="1833" w:type="dxa"/>
          </w:tcPr>
          <w:p w14:paraId="69E1AF9C" w14:textId="77777777" w:rsidR="00140C71" w:rsidRPr="00806BCF" w:rsidRDefault="00140C71" w:rsidP="006A5F55">
            <w:pPr>
              <w:rPr>
                <w:rFonts w:eastAsia="TimesNewRomanPSMT"/>
                <w:spacing w:val="-4"/>
                <w:lang w:val="en-GB"/>
              </w:rPr>
            </w:pPr>
            <w:r w:rsidRPr="00806BCF">
              <w:rPr>
                <w:rFonts w:eastAsia="TimesNewRomanPSMT"/>
                <w:spacing w:val="-4"/>
                <w:lang w:val="en-GB"/>
              </w:rPr>
              <w:t>540</w:t>
            </w:r>
          </w:p>
        </w:tc>
      </w:tr>
      <w:tr w:rsidR="00140C71" w:rsidRPr="00806BCF" w14:paraId="50D72E97" w14:textId="77777777" w:rsidTr="00F7215F">
        <w:trPr>
          <w:jc w:val="center"/>
        </w:trPr>
        <w:tc>
          <w:tcPr>
            <w:tcW w:w="1413" w:type="dxa"/>
            <w:vAlign w:val="center"/>
          </w:tcPr>
          <w:p w14:paraId="2D5E5D51" w14:textId="25604D99" w:rsidR="00140C71" w:rsidRPr="00806BCF" w:rsidRDefault="00D14209" w:rsidP="006A5F55">
            <w:pPr>
              <w:rPr>
                <w:rFonts w:eastAsia="TimesNewRomanPSMT"/>
                <w:spacing w:val="-4"/>
                <w:lang w:val="en-GB"/>
              </w:rPr>
            </w:pPr>
            <w:r>
              <w:rPr>
                <w:rFonts w:eastAsia="TimesNewRomanPSMT"/>
                <w:spacing w:val="-4"/>
                <w:lang w:val="en-GB"/>
              </w:rPr>
              <w:t>Kuusi</w:t>
            </w:r>
          </w:p>
        </w:tc>
        <w:tc>
          <w:tcPr>
            <w:tcW w:w="2142" w:type="dxa"/>
          </w:tcPr>
          <w:p w14:paraId="182EC60B" w14:textId="77777777" w:rsidR="00140C71" w:rsidRPr="00806BCF" w:rsidRDefault="00140C71" w:rsidP="006A5F55">
            <w:pPr>
              <w:rPr>
                <w:rFonts w:eastAsia="TimesNewRomanPSMT"/>
                <w:spacing w:val="-4"/>
                <w:lang w:val="en-GB"/>
              </w:rPr>
            </w:pPr>
            <w:r w:rsidRPr="00806BCF">
              <w:rPr>
                <w:rFonts w:eastAsia="TimesNewRomanPSMT"/>
                <w:spacing w:val="-4"/>
                <w:lang w:val="en-GB"/>
              </w:rPr>
              <w:t>26/12</w:t>
            </w:r>
          </w:p>
        </w:tc>
        <w:tc>
          <w:tcPr>
            <w:tcW w:w="1833" w:type="dxa"/>
          </w:tcPr>
          <w:p w14:paraId="557050C3" w14:textId="77777777" w:rsidR="00140C71" w:rsidRPr="00806BCF" w:rsidRDefault="00140C71" w:rsidP="006A5F55">
            <w:pPr>
              <w:rPr>
                <w:rFonts w:eastAsia="TimesNewRomanPSMT"/>
                <w:spacing w:val="-4"/>
                <w:lang w:val="en-GB"/>
              </w:rPr>
            </w:pPr>
            <w:r w:rsidRPr="00806BCF">
              <w:rPr>
                <w:rFonts w:eastAsia="TimesNewRomanPSMT"/>
                <w:spacing w:val="-4"/>
                <w:lang w:val="en-GB"/>
              </w:rPr>
              <w:t>470</w:t>
            </w:r>
          </w:p>
        </w:tc>
      </w:tr>
      <w:tr w:rsidR="00140C71" w:rsidRPr="00806BCF" w14:paraId="4991646C" w14:textId="77777777" w:rsidTr="00F7215F">
        <w:trPr>
          <w:jc w:val="center"/>
        </w:trPr>
        <w:tc>
          <w:tcPr>
            <w:tcW w:w="1413" w:type="dxa"/>
            <w:vAlign w:val="center"/>
          </w:tcPr>
          <w:p w14:paraId="6A234A51" w14:textId="16C43583" w:rsidR="00140C71" w:rsidRPr="00806BCF" w:rsidRDefault="00D14209" w:rsidP="006A5F55">
            <w:pPr>
              <w:rPr>
                <w:spacing w:val="-4"/>
                <w:lang w:val="en-GB"/>
              </w:rPr>
            </w:pPr>
            <w:r>
              <w:rPr>
                <w:spacing w:val="-4"/>
                <w:lang w:val="en-GB"/>
              </w:rPr>
              <w:t>Tammi</w:t>
            </w:r>
          </w:p>
        </w:tc>
        <w:tc>
          <w:tcPr>
            <w:tcW w:w="2142" w:type="dxa"/>
          </w:tcPr>
          <w:p w14:paraId="66E7021B" w14:textId="77777777" w:rsidR="00140C71" w:rsidRPr="00806BCF" w:rsidRDefault="00140C71" w:rsidP="006A5F55">
            <w:pPr>
              <w:rPr>
                <w:spacing w:val="-4"/>
                <w:lang w:val="en-GB"/>
              </w:rPr>
            </w:pPr>
            <w:r w:rsidRPr="00806BCF">
              <w:rPr>
                <w:spacing w:val="-4"/>
                <w:lang w:val="en-GB"/>
              </w:rPr>
              <w:t>68/40</w:t>
            </w:r>
          </w:p>
        </w:tc>
        <w:tc>
          <w:tcPr>
            <w:tcW w:w="1833" w:type="dxa"/>
          </w:tcPr>
          <w:p w14:paraId="4748A93D" w14:textId="77777777" w:rsidR="00140C71" w:rsidRPr="00806BCF" w:rsidRDefault="00140C71" w:rsidP="006A5F55">
            <w:pPr>
              <w:rPr>
                <w:spacing w:val="-4"/>
                <w:lang w:val="en-GB"/>
              </w:rPr>
            </w:pPr>
            <w:r w:rsidRPr="00806BCF">
              <w:rPr>
                <w:spacing w:val="-4"/>
                <w:lang w:val="en-GB"/>
              </w:rPr>
              <w:t>820</w:t>
            </w:r>
          </w:p>
        </w:tc>
      </w:tr>
    </w:tbl>
    <w:p w14:paraId="33DADE22" w14:textId="12FC879D" w:rsidR="004D0673" w:rsidRPr="008A14D6" w:rsidRDefault="008A14D6" w:rsidP="008A14D6">
      <w:pPr>
        <w:pStyle w:val="Eivli"/>
        <w:jc w:val="center"/>
        <w:rPr>
          <w:rStyle w:val="jlqj4b"/>
          <w:rFonts w:ascii="Verdana" w:hAnsi="Verdana"/>
          <w:spacing w:val="-4"/>
          <w:lang w:val="en-GB"/>
        </w:rPr>
      </w:pPr>
      <w:r w:rsidRPr="008A14D6">
        <w:rPr>
          <w:rStyle w:val="jlqj4b"/>
          <w:rFonts w:ascii="Verdana" w:hAnsi="Verdana" w:cs="Times New Roman"/>
          <w:b/>
          <w:spacing w:val="-4"/>
          <w:sz w:val="24"/>
          <w:szCs w:val="24"/>
          <w:lang w:val="en-GB"/>
        </w:rPr>
        <w:t xml:space="preserve">Taulukko 1.4. </w:t>
      </w:r>
      <w:r w:rsidRPr="008A14D6">
        <w:rPr>
          <w:rStyle w:val="jlqj4b"/>
          <w:rFonts w:ascii="Verdana" w:hAnsi="Verdana" w:cs="Times New Roman"/>
          <w:bCs/>
          <w:spacing w:val="-4"/>
          <w:sz w:val="24"/>
          <w:szCs w:val="24"/>
          <w:lang w:val="en-GB"/>
        </w:rPr>
        <w:t>Eri puulajien kovuus</w:t>
      </w:r>
    </w:p>
    <w:p w14:paraId="25B7072F" w14:textId="77777777" w:rsidR="008A14D6" w:rsidRPr="008A14D6" w:rsidRDefault="008A14D6" w:rsidP="008A14D6">
      <w:pPr>
        <w:rPr>
          <w:lang w:val="en-GB"/>
        </w:rPr>
      </w:pPr>
    </w:p>
    <w:p w14:paraId="7B4C23CB" w14:textId="4A921DAB" w:rsidR="00140C71" w:rsidRPr="00806BCF" w:rsidRDefault="009873F5" w:rsidP="00211897">
      <w:pPr>
        <w:pStyle w:val="Otsikko3"/>
        <w:numPr>
          <w:ilvl w:val="2"/>
          <w:numId w:val="2"/>
        </w:numPr>
        <w:ind w:left="1134" w:hanging="774"/>
        <w:rPr>
          <w:rStyle w:val="viiyi"/>
          <w:spacing w:val="-4"/>
          <w:lang w:val="en-GB"/>
        </w:rPr>
      </w:pPr>
      <w:bookmarkStart w:id="25" w:name="_Toc101294037"/>
      <w:r>
        <w:rPr>
          <w:rStyle w:val="jlqj4b"/>
          <w:spacing w:val="-4"/>
          <w:lang w:val="en-GB"/>
        </w:rPr>
        <w:t>Puun kulutuskestävyys</w:t>
      </w:r>
      <w:bookmarkEnd w:id="25"/>
    </w:p>
    <w:p w14:paraId="0CCB1DCA" w14:textId="7FFF81C8" w:rsidR="00140C71" w:rsidRPr="00806BCF" w:rsidRDefault="0008369A" w:rsidP="002C02CA">
      <w:pPr>
        <w:rPr>
          <w:rStyle w:val="jlqj4b"/>
          <w:rFonts w:cs="Times New Roman"/>
          <w:spacing w:val="-4"/>
          <w:sz w:val="24"/>
          <w:szCs w:val="24"/>
          <w:lang w:val="en-GB"/>
        </w:rPr>
      </w:pPr>
      <w:r w:rsidRPr="0008369A">
        <w:rPr>
          <w:rStyle w:val="jlqj4b"/>
          <w:rFonts w:cs="Times New Roman"/>
          <w:spacing w:val="-4"/>
          <w:sz w:val="24"/>
          <w:szCs w:val="24"/>
          <w:lang w:val="en-GB"/>
        </w:rPr>
        <w:t>Puupintoihin, kuten lattioihin, portaisiin, kynnyksiin jne. kohdistuvat mekaaniset voimat (pääasiassa kitka) kulu</w:t>
      </w:r>
      <w:r>
        <w:rPr>
          <w:rStyle w:val="jlqj4b"/>
          <w:rFonts w:cs="Times New Roman"/>
          <w:spacing w:val="-4"/>
          <w:sz w:val="24"/>
          <w:szCs w:val="24"/>
          <w:lang w:val="en-GB"/>
        </w:rPr>
        <w:t>tta</w:t>
      </w:r>
      <w:r w:rsidRPr="0008369A">
        <w:rPr>
          <w:rStyle w:val="jlqj4b"/>
          <w:rFonts w:cs="Times New Roman"/>
          <w:spacing w:val="-4"/>
          <w:sz w:val="24"/>
          <w:szCs w:val="24"/>
          <w:lang w:val="en-GB"/>
        </w:rPr>
        <w:t>vat</w:t>
      </w:r>
      <w:r>
        <w:rPr>
          <w:rStyle w:val="jlqj4b"/>
          <w:rFonts w:cs="Times New Roman"/>
          <w:spacing w:val="-4"/>
          <w:sz w:val="24"/>
          <w:szCs w:val="24"/>
          <w:lang w:val="en-GB"/>
        </w:rPr>
        <w:t xml:space="preserve"> puuta</w:t>
      </w:r>
      <w:r w:rsidRPr="0008369A">
        <w:rPr>
          <w:rStyle w:val="jlqj4b"/>
          <w:rFonts w:cs="Times New Roman"/>
          <w:spacing w:val="-4"/>
          <w:sz w:val="24"/>
          <w:szCs w:val="24"/>
          <w:lang w:val="en-GB"/>
        </w:rPr>
        <w:t>. Puun kulutuskestävyys luonnehtii sen pintakerroksen kulutuskestävyyttä. Kulutuskestävyyden määrittämiseen käytetään menetelmiä, joissa testiolosuhteet ovat mahdollisimman lähellä edellä mainittujen pintojen puun käyttöolosuhteita. Kulutuskestävyys mitataan mm ja g (massan menet</w:t>
      </w:r>
      <w:r w:rsidR="00BD6C61">
        <w:rPr>
          <w:rStyle w:val="jlqj4b"/>
          <w:rFonts w:cs="Times New Roman"/>
          <w:spacing w:val="-4"/>
          <w:sz w:val="24"/>
          <w:szCs w:val="24"/>
          <w:lang w:val="en-GB"/>
        </w:rPr>
        <w:t>tämi</w:t>
      </w:r>
      <w:r w:rsidRPr="0008369A">
        <w:rPr>
          <w:rStyle w:val="jlqj4b"/>
          <w:rFonts w:cs="Times New Roman"/>
          <w:spacing w:val="-4"/>
          <w:sz w:val="24"/>
          <w:szCs w:val="24"/>
          <w:lang w:val="en-GB"/>
        </w:rPr>
        <w:t>sen jälkeen). Puun tiheyden ja kovuuden kasvaessa sen kuluminen vähenee.</w:t>
      </w:r>
    </w:p>
    <w:p w14:paraId="59F8315C" w14:textId="77777777" w:rsidR="002C02CA" w:rsidRPr="00806BCF" w:rsidRDefault="002C02CA" w:rsidP="002C02CA">
      <w:pPr>
        <w:rPr>
          <w:rFonts w:cs="Times New Roman"/>
          <w:b/>
          <w:spacing w:val="-4"/>
          <w:sz w:val="24"/>
          <w:szCs w:val="24"/>
          <w:lang w:val="en-GB"/>
        </w:rPr>
      </w:pPr>
    </w:p>
    <w:p w14:paraId="67427318" w14:textId="3F0D405F" w:rsidR="00140C71" w:rsidRPr="00806BCF" w:rsidRDefault="00211897" w:rsidP="00211897">
      <w:pPr>
        <w:pStyle w:val="Otsikko3"/>
        <w:numPr>
          <w:ilvl w:val="2"/>
          <w:numId w:val="2"/>
        </w:numPr>
        <w:ind w:left="1134" w:hanging="774"/>
        <w:rPr>
          <w:spacing w:val="-4"/>
          <w:lang w:val="en-GB"/>
        </w:rPr>
      </w:pPr>
      <w:r w:rsidRPr="00806BCF">
        <w:rPr>
          <w:spacing w:val="-4"/>
          <w:lang w:val="en-GB"/>
        </w:rPr>
        <w:t xml:space="preserve"> </w:t>
      </w:r>
      <w:bookmarkStart w:id="26" w:name="_Toc101294038"/>
      <w:r w:rsidR="009B1A71">
        <w:rPr>
          <w:spacing w:val="-4"/>
          <w:lang w:val="en-GB"/>
        </w:rPr>
        <w:t>Äänen perustuva mittausjärjestelmä</w:t>
      </w:r>
      <w:bookmarkEnd w:id="26"/>
    </w:p>
    <w:p w14:paraId="7B466011" w14:textId="23EFF581" w:rsidR="00140C71" w:rsidRDefault="009B1A71" w:rsidP="006A5F55">
      <w:pPr>
        <w:rPr>
          <w:spacing w:val="-4"/>
          <w:sz w:val="24"/>
          <w:szCs w:val="24"/>
          <w:lang w:val="en-GB"/>
        </w:rPr>
      </w:pPr>
      <w:r w:rsidRPr="009B1A71">
        <w:rPr>
          <w:spacing w:val="-4"/>
          <w:sz w:val="24"/>
          <w:szCs w:val="24"/>
          <w:lang w:val="en-GB"/>
        </w:rPr>
        <w:t>On olemassa erilaisia mittausjärjestelmiä (</w:t>
      </w:r>
      <w:r>
        <w:rPr>
          <w:spacing w:val="-4"/>
          <w:sz w:val="24"/>
          <w:szCs w:val="24"/>
          <w:lang w:val="en-GB"/>
        </w:rPr>
        <w:t>k</w:t>
      </w:r>
      <w:r w:rsidRPr="009B1A71">
        <w:rPr>
          <w:spacing w:val="-4"/>
          <w:sz w:val="24"/>
          <w:szCs w:val="24"/>
          <w:lang w:val="en-GB"/>
        </w:rPr>
        <w:t>uva 1.27.) puuonteloiden, halkeamien ja lahoamisen havaitsemiseksi sen alkuvaiheessa</w:t>
      </w:r>
      <w:r>
        <w:rPr>
          <w:spacing w:val="-4"/>
          <w:sz w:val="24"/>
          <w:szCs w:val="24"/>
          <w:lang w:val="en-GB"/>
        </w:rPr>
        <w:t xml:space="preserve">. </w:t>
      </w:r>
      <w:r w:rsidRPr="009B1A71">
        <w:rPr>
          <w:spacing w:val="-4"/>
          <w:sz w:val="24"/>
          <w:szCs w:val="24"/>
          <w:lang w:val="en-GB"/>
        </w:rPr>
        <w:t>Näillä instrumenteilla saadaan helppoja ja nopeita puulaadun mittauksia puun tarkastukseen nopeuteen perustuen: ääni</w:t>
      </w:r>
      <w:r>
        <w:rPr>
          <w:spacing w:val="-4"/>
          <w:sz w:val="24"/>
          <w:szCs w:val="24"/>
          <w:lang w:val="en-GB"/>
        </w:rPr>
        <w:t>-</w:t>
      </w:r>
      <w:r w:rsidRPr="009B1A71">
        <w:rPr>
          <w:spacing w:val="-4"/>
          <w:sz w:val="24"/>
          <w:szCs w:val="24"/>
          <w:lang w:val="en-GB"/>
        </w:rPr>
        <w:t>impulssi kulkee puumateriaalin läpi näyttä</w:t>
      </w:r>
      <w:r>
        <w:rPr>
          <w:spacing w:val="-4"/>
          <w:sz w:val="24"/>
          <w:szCs w:val="24"/>
          <w:lang w:val="en-GB"/>
        </w:rPr>
        <w:t>en</w:t>
      </w:r>
      <w:r w:rsidRPr="009B1A71">
        <w:rPr>
          <w:spacing w:val="-4"/>
          <w:sz w:val="24"/>
          <w:szCs w:val="24"/>
          <w:lang w:val="en-GB"/>
        </w:rPr>
        <w:t xml:space="preserve"> selkeästi puun sisätilan. Sitä voidaan käyttää puiden hoitoon ja puistojen, teiden ja metsien</w:t>
      </w:r>
      <w:r>
        <w:rPr>
          <w:spacing w:val="-4"/>
          <w:sz w:val="24"/>
          <w:szCs w:val="24"/>
          <w:lang w:val="en-GB"/>
        </w:rPr>
        <w:t xml:space="preserve"> turvallisuuden tarkastukseen.</w:t>
      </w:r>
    </w:p>
    <w:p w14:paraId="1A7FCFAA" w14:textId="77777777" w:rsidR="009B1A71" w:rsidRPr="00806BCF" w:rsidRDefault="009B1A71" w:rsidP="006A5F55">
      <w:pPr>
        <w:rPr>
          <w:spacing w:val="-4"/>
          <w:sz w:val="24"/>
          <w:szCs w:val="24"/>
          <w:lang w:val="en-GB"/>
        </w:rPr>
      </w:pPr>
    </w:p>
    <w:p w14:paraId="55E07226" w14:textId="2EDC58A2" w:rsidR="00140C71" w:rsidRPr="00806BCF" w:rsidRDefault="00140C71" w:rsidP="006A5F55">
      <w:pPr>
        <w:jc w:val="center"/>
        <w:rPr>
          <w:spacing w:val="-4"/>
          <w:sz w:val="24"/>
          <w:szCs w:val="24"/>
          <w:lang w:val="en-GB"/>
        </w:rPr>
      </w:pPr>
      <w:r w:rsidRPr="00806BCF">
        <w:rPr>
          <w:noProof/>
          <w:spacing w:val="-4"/>
          <w:sz w:val="24"/>
          <w:szCs w:val="24"/>
          <w:lang w:val="lv-LV" w:eastAsia="lv-LV"/>
        </w:rPr>
        <w:drawing>
          <wp:inline distT="0" distB="0" distL="0" distR="0" wp14:anchorId="38253B52" wp14:editId="04108A43">
            <wp:extent cx="1938528" cy="776830"/>
            <wp:effectExtent l="0" t="0" r="5080" b="4445"/>
            <wp:docPr id="37" name="Picture 37" descr="https://www.iml.de/wp-content/uploads/2017/01/Schallgeschwindigkeitsmes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ml.de/wp-content/uploads/2017/01/Schallgeschwindigkeitsmessun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62476" cy="786427"/>
                    </a:xfrm>
                    <a:prstGeom prst="rect">
                      <a:avLst/>
                    </a:prstGeom>
                    <a:noFill/>
                    <a:ln>
                      <a:noFill/>
                    </a:ln>
                  </pic:spPr>
                </pic:pic>
              </a:graphicData>
            </a:graphic>
          </wp:inline>
        </w:drawing>
      </w:r>
    </w:p>
    <w:p w14:paraId="4BDF1C54" w14:textId="17DFBFBC" w:rsidR="003C1791" w:rsidRDefault="009B1A71" w:rsidP="000E2B28">
      <w:pPr>
        <w:jc w:val="center"/>
        <w:rPr>
          <w:b/>
          <w:spacing w:val="-4"/>
          <w:sz w:val="24"/>
          <w:szCs w:val="24"/>
          <w:lang w:val="en-GB"/>
        </w:rPr>
      </w:pPr>
      <w:r>
        <w:rPr>
          <w:b/>
          <w:spacing w:val="-4"/>
          <w:sz w:val="24"/>
          <w:szCs w:val="24"/>
          <w:lang w:val="en-GB"/>
        </w:rPr>
        <w:t>Kuva</w:t>
      </w:r>
      <w:r w:rsidR="00806BCF">
        <w:rPr>
          <w:b/>
          <w:spacing w:val="-4"/>
          <w:sz w:val="24"/>
          <w:szCs w:val="24"/>
          <w:lang w:val="en-GB"/>
        </w:rPr>
        <w:t xml:space="preserve"> 1.27</w:t>
      </w:r>
      <w:r w:rsidR="00140C71" w:rsidRPr="00806BCF">
        <w:rPr>
          <w:b/>
          <w:spacing w:val="-4"/>
          <w:sz w:val="24"/>
          <w:szCs w:val="24"/>
          <w:lang w:val="en-GB"/>
        </w:rPr>
        <w:t xml:space="preserve">. </w:t>
      </w:r>
      <w:r w:rsidRPr="00CF7DB1">
        <w:rPr>
          <w:bCs/>
          <w:spacing w:val="-4"/>
          <w:sz w:val="24"/>
          <w:szCs w:val="24"/>
          <w:lang w:val="en-GB"/>
        </w:rPr>
        <w:t>Ääneen perustuva mittausjärjestelmä</w:t>
      </w:r>
      <w:r w:rsidR="00694BF8" w:rsidRPr="00806BCF">
        <w:rPr>
          <w:rStyle w:val="Alaviitteenviite"/>
          <w:b/>
          <w:spacing w:val="-4"/>
          <w:sz w:val="24"/>
          <w:szCs w:val="24"/>
          <w:lang w:val="en-GB"/>
        </w:rPr>
        <w:footnoteReference w:id="12"/>
      </w:r>
    </w:p>
    <w:p w14:paraId="3544C6B5" w14:textId="77777777" w:rsidR="003C1791" w:rsidRDefault="003C1791" w:rsidP="003C1791">
      <w:pPr>
        <w:rPr>
          <w:b/>
          <w:spacing w:val="-4"/>
          <w:sz w:val="24"/>
          <w:szCs w:val="24"/>
          <w:lang w:val="en-GB"/>
        </w:rPr>
      </w:pPr>
    </w:p>
    <w:p w14:paraId="5FA09EC6" w14:textId="27384892" w:rsidR="00CE1D84" w:rsidRPr="000E2B28" w:rsidRDefault="00140C71" w:rsidP="003C1791">
      <w:pPr>
        <w:rPr>
          <w:spacing w:val="-4"/>
          <w:sz w:val="24"/>
          <w:szCs w:val="24"/>
          <w:lang w:val="en-GB"/>
        </w:rPr>
      </w:pPr>
      <w:r w:rsidRPr="00806BCF">
        <w:rPr>
          <w:b/>
          <w:spacing w:val="-4"/>
          <w:sz w:val="24"/>
          <w:szCs w:val="24"/>
          <w:lang w:val="en-GB"/>
        </w:rPr>
        <w:br w:type="page"/>
      </w:r>
    </w:p>
    <w:p w14:paraId="0F41D388" w14:textId="5A49AB40" w:rsidR="00FE0C7A" w:rsidRPr="00806BCF" w:rsidRDefault="00CF7DB1" w:rsidP="006A5F55">
      <w:pPr>
        <w:pStyle w:val="Otsikko1"/>
        <w:spacing w:after="0" w:line="240" w:lineRule="auto"/>
        <w:rPr>
          <w:spacing w:val="-4"/>
          <w:szCs w:val="28"/>
          <w:lang w:val="en-GB"/>
        </w:rPr>
      </w:pPr>
      <w:bookmarkStart w:id="27" w:name="_Toc101294039"/>
      <w:r>
        <w:rPr>
          <w:spacing w:val="-4"/>
          <w:szCs w:val="28"/>
          <w:lang w:val="en-GB"/>
        </w:rPr>
        <w:lastRenderedPageBreak/>
        <w:t>Lähteet</w:t>
      </w:r>
      <w:bookmarkEnd w:id="27"/>
    </w:p>
    <w:p w14:paraId="2FF7EB78" w14:textId="77777777" w:rsidR="00CE1D84" w:rsidRPr="00806BCF" w:rsidRDefault="00CE1D84" w:rsidP="006A5F55">
      <w:pPr>
        <w:rPr>
          <w:spacing w:val="-4"/>
          <w:sz w:val="24"/>
          <w:szCs w:val="24"/>
          <w:lang w:val="en-GB"/>
        </w:rPr>
      </w:pPr>
    </w:p>
    <w:p w14:paraId="36BE0A82" w14:textId="357138AC" w:rsidR="002A2E10" w:rsidRPr="00806BCF" w:rsidRDefault="002A2E10" w:rsidP="002A2E10">
      <w:pPr>
        <w:pStyle w:val="Luettelokappale"/>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13183-1:2002 Moisture content of a piece of sawn timber. Determination by oven dry method.</w:t>
      </w:r>
    </w:p>
    <w:p w14:paraId="33A5E742" w14:textId="77777777" w:rsidR="002A2E10" w:rsidRPr="00806BCF" w:rsidRDefault="002A2E10" w:rsidP="002A2E10">
      <w:pPr>
        <w:pStyle w:val="Luettelokappale"/>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13183-2:2002 Moisture content of a piece of sawn timber. Estimation by electrical resistance method.</w:t>
      </w:r>
    </w:p>
    <w:p w14:paraId="7EA59422" w14:textId="77777777" w:rsidR="002A2E10" w:rsidRPr="00806BCF" w:rsidRDefault="002A2E10" w:rsidP="002A2E10">
      <w:pPr>
        <w:pStyle w:val="Luettelokappale"/>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13183-3:2005 Moisture content of a piece of sawn timber. Estimation by capacitance method.</w:t>
      </w:r>
    </w:p>
    <w:p w14:paraId="3130CF4B" w14:textId="77777777" w:rsidR="002A2E10" w:rsidRPr="001529CA" w:rsidRDefault="002A2E10" w:rsidP="002A2E10">
      <w:pPr>
        <w:pStyle w:val="Luettelokappale"/>
        <w:numPr>
          <w:ilvl w:val="0"/>
          <w:numId w:val="5"/>
        </w:numPr>
        <w:spacing w:after="0" w:line="240" w:lineRule="auto"/>
        <w:ind w:left="567" w:hanging="567"/>
        <w:rPr>
          <w:rFonts w:cs="Times New Roman"/>
          <w:spacing w:val="-4"/>
          <w:sz w:val="24"/>
          <w:szCs w:val="24"/>
          <w:lang w:val="en-GB"/>
        </w:rPr>
      </w:pPr>
      <w:r w:rsidRPr="00806BCF">
        <w:rPr>
          <w:rStyle w:val="author-list"/>
          <w:spacing w:val="-4"/>
          <w:sz w:val="24"/>
          <w:szCs w:val="24"/>
          <w:lang w:val="en-GB"/>
        </w:rPr>
        <w:t>Gupta and Sinha</w:t>
      </w:r>
      <w:r w:rsidRPr="00806BCF">
        <w:rPr>
          <w:spacing w:val="-4"/>
          <w:sz w:val="24"/>
          <w:szCs w:val="24"/>
          <w:lang w:val="en-GB"/>
        </w:rPr>
        <w:t xml:space="preserve">. Effect of grain angle on shear strength of Douglas-fir wood. 2012., </w:t>
      </w:r>
      <w:r w:rsidRPr="00806BCF">
        <w:rPr>
          <w:rStyle w:val="doilabel"/>
          <w:spacing w:val="-4"/>
          <w:sz w:val="24"/>
          <w:szCs w:val="24"/>
          <w:lang w:val="en-GB"/>
        </w:rPr>
        <w:t>DOI:</w:t>
      </w:r>
      <w:r w:rsidRPr="00806BCF">
        <w:rPr>
          <w:spacing w:val="-4"/>
          <w:sz w:val="24"/>
          <w:szCs w:val="24"/>
          <w:lang w:val="en-GB"/>
        </w:rPr>
        <w:t>10.1515/hf-2011-0031</w:t>
      </w:r>
      <w:r w:rsidRPr="00806BCF">
        <w:rPr>
          <w:rFonts w:cs="Times New Roman"/>
          <w:spacing w:val="-4"/>
          <w:sz w:val="24"/>
          <w:szCs w:val="24"/>
          <w:lang w:val="en-GB"/>
        </w:rPr>
        <w:t xml:space="preserve">Hoadley R.B. Understanding </w:t>
      </w:r>
      <w:r w:rsidRPr="001529CA">
        <w:rPr>
          <w:rFonts w:cs="Times New Roman"/>
          <w:spacing w:val="-4"/>
          <w:sz w:val="24"/>
          <w:szCs w:val="24"/>
          <w:lang w:val="en-GB"/>
        </w:rPr>
        <w:t>wood. The Taunton Press, China, 2000., 280 p.</w:t>
      </w:r>
    </w:p>
    <w:p w14:paraId="388D3C4D" w14:textId="77777777" w:rsidR="002A2E10" w:rsidRPr="001529CA" w:rsidRDefault="002A2E10" w:rsidP="002A2E10">
      <w:pPr>
        <w:pStyle w:val="Luettelokappale"/>
        <w:numPr>
          <w:ilvl w:val="0"/>
          <w:numId w:val="5"/>
        </w:numPr>
        <w:spacing w:after="0" w:line="240" w:lineRule="auto"/>
        <w:ind w:left="567" w:hanging="567"/>
        <w:rPr>
          <w:rFonts w:cs="Times New Roman"/>
          <w:spacing w:val="-4"/>
          <w:sz w:val="24"/>
          <w:szCs w:val="24"/>
          <w:lang w:val="en-GB"/>
        </w:rPr>
      </w:pPr>
      <w:r w:rsidRPr="001529CA">
        <w:rPr>
          <w:rStyle w:val="a-size-extra-large"/>
          <w:sz w:val="24"/>
          <w:szCs w:val="24"/>
        </w:rPr>
        <w:t xml:space="preserve">Hodley R.B. Understanding Wood: A Craftsman's Guide to Wood Technology.  </w:t>
      </w:r>
      <w:r w:rsidRPr="001529CA">
        <w:rPr>
          <w:rStyle w:val="a-list-item"/>
          <w:sz w:val="24"/>
          <w:szCs w:val="24"/>
        </w:rPr>
        <w:t>The Taunton Press; 1st edition, 2000., 288 p.</w:t>
      </w:r>
    </w:p>
    <w:p w14:paraId="1D4F1776" w14:textId="77777777" w:rsidR="002A2E10" w:rsidRPr="001529CA" w:rsidRDefault="002A2E10" w:rsidP="002A2E10">
      <w:pPr>
        <w:pStyle w:val="Default"/>
        <w:numPr>
          <w:ilvl w:val="0"/>
          <w:numId w:val="5"/>
        </w:numPr>
        <w:ind w:left="567" w:hanging="567"/>
        <w:jc w:val="both"/>
        <w:rPr>
          <w:rFonts w:ascii="Verdana" w:hAnsi="Verdana"/>
          <w:spacing w:val="-4"/>
          <w:lang w:val="en-GB"/>
        </w:rPr>
      </w:pPr>
      <w:r w:rsidRPr="001529CA">
        <w:rPr>
          <w:rFonts w:ascii="Verdana" w:hAnsi="Verdana"/>
          <w:bCs/>
          <w:spacing w:val="-4"/>
          <w:lang w:val="en-GB"/>
        </w:rPr>
        <w:t xml:space="preserve">Liepiņš J. </w:t>
      </w:r>
      <w:r w:rsidRPr="001529CA">
        <w:rPr>
          <w:rFonts w:ascii="Verdana" w:hAnsi="Verdana"/>
          <w:spacing w:val="-4"/>
          <w:lang w:val="en-GB"/>
        </w:rPr>
        <w:t>Methodology development for forest stand biomass and carbon stock estimates in Latvia</w:t>
      </w:r>
      <w:r w:rsidRPr="001529CA">
        <w:rPr>
          <w:rFonts w:ascii="Verdana" w:hAnsi="Verdana"/>
          <w:bCs/>
          <w:iCs/>
          <w:spacing w:val="-4"/>
          <w:lang w:val="en-GB"/>
        </w:rPr>
        <w:t>, doctoral thesis, LLU, 2019., 60 p.</w:t>
      </w:r>
    </w:p>
    <w:p w14:paraId="12C02A64" w14:textId="0ED3D371" w:rsidR="004204E8" w:rsidRDefault="004204E8" w:rsidP="004204E8">
      <w:pPr>
        <w:pStyle w:val="Default"/>
        <w:numPr>
          <w:ilvl w:val="0"/>
          <w:numId w:val="5"/>
        </w:numPr>
        <w:ind w:left="567" w:hanging="567"/>
        <w:jc w:val="both"/>
        <w:rPr>
          <w:rStyle w:val="entry-header-author"/>
          <w:rFonts w:ascii="Verdana" w:hAnsi="Verdana"/>
          <w:spacing w:val="-4"/>
          <w:lang w:val="en-GB"/>
        </w:rPr>
      </w:pPr>
      <w:r>
        <w:rPr>
          <w:rStyle w:val="entry-header-author"/>
          <w:rFonts w:ascii="Verdana" w:hAnsi="Verdana"/>
          <w:spacing w:val="-4"/>
          <w:lang w:val="en-GB"/>
        </w:rPr>
        <w:t xml:space="preserve">Softwood sawn material application. Guidelines. (Skujkoku zāģmateriālu pielietošana. Vadlīnijas. In Latvian). 2009., ISBN/ISMN 978-9984-39-720-7. </w:t>
      </w:r>
    </w:p>
    <w:p w14:paraId="7E43DA43" w14:textId="77777777" w:rsidR="002A2E10" w:rsidRPr="001529CA" w:rsidRDefault="002A2E10" w:rsidP="002A2E10">
      <w:pPr>
        <w:pStyle w:val="Default"/>
        <w:numPr>
          <w:ilvl w:val="0"/>
          <w:numId w:val="5"/>
        </w:numPr>
        <w:ind w:left="567" w:hanging="567"/>
        <w:jc w:val="both"/>
        <w:rPr>
          <w:rFonts w:ascii="Verdana" w:hAnsi="Verdana"/>
          <w:spacing w:val="-4"/>
          <w:lang w:val="en-GB"/>
        </w:rPr>
      </w:pPr>
      <w:r w:rsidRPr="001529CA">
        <w:rPr>
          <w:rFonts w:ascii="Verdana" w:hAnsi="Verdana"/>
          <w:spacing w:val="-4"/>
          <w:lang w:val="en-GB"/>
        </w:rPr>
        <w:t>Theapparat Y., Chandumpai A. and Faroongsarng D. Physicochemistry and Utilization of Wood Vinegar from Carbonization of Tropical Biomass Waste. DOI: 10.5772/intechopen.77380</w:t>
      </w:r>
    </w:p>
    <w:p w14:paraId="0C1938B9" w14:textId="77777777" w:rsidR="002A2E10" w:rsidRDefault="002A2E10" w:rsidP="002A2E10">
      <w:pPr>
        <w:pStyle w:val="Default"/>
        <w:numPr>
          <w:ilvl w:val="0"/>
          <w:numId w:val="5"/>
        </w:numPr>
        <w:ind w:left="567" w:hanging="567"/>
        <w:jc w:val="both"/>
        <w:rPr>
          <w:rFonts w:ascii="Verdana" w:hAnsi="Verdana"/>
          <w:spacing w:val="-4"/>
          <w:lang w:val="en-GB"/>
        </w:rPr>
      </w:pPr>
      <w:r w:rsidRPr="001529CA">
        <w:rPr>
          <w:rStyle w:val="entry-header-author"/>
          <w:rFonts w:ascii="Verdana" w:hAnsi="Verdana"/>
          <w:spacing w:val="-4"/>
          <w:lang w:val="en-GB"/>
        </w:rPr>
        <w:t>Wertheimer</w:t>
      </w:r>
      <w:r w:rsidRPr="001529CA">
        <w:rPr>
          <w:rFonts w:ascii="Verdana" w:hAnsi="Verdana"/>
          <w:spacing w:val="-4"/>
          <w:lang w:val="en-GB"/>
        </w:rPr>
        <w:t xml:space="preserve"> D. Moisture &amp; Wood Movement</w:t>
      </w:r>
      <w:r>
        <w:rPr>
          <w:rFonts w:ascii="Verdana" w:hAnsi="Verdana"/>
          <w:spacing w:val="-4"/>
          <w:lang w:val="en-GB"/>
        </w:rPr>
        <w:t>.</w:t>
      </w:r>
      <w:r w:rsidRPr="001529CA">
        <w:rPr>
          <w:rFonts w:ascii="Verdana" w:hAnsi="Verdana"/>
          <w:spacing w:val="-4"/>
          <w:lang w:val="en-GB"/>
        </w:rPr>
        <w:t xml:space="preserve"> </w:t>
      </w:r>
      <w:r w:rsidRPr="001529CA">
        <w:rPr>
          <w:rStyle w:val="entry-header-cat"/>
          <w:rFonts w:ascii="Verdana" w:hAnsi="Verdana"/>
          <w:spacing w:val="-4"/>
          <w:lang w:val="en-GB"/>
        </w:rPr>
        <w:t xml:space="preserve">How To &amp; Calculators, </w:t>
      </w:r>
      <w:r w:rsidRPr="001529CA">
        <w:rPr>
          <w:rFonts w:ascii="Verdana" w:hAnsi="Verdana"/>
          <w:spacing w:val="-4"/>
          <w:lang w:val="en-GB"/>
        </w:rPr>
        <w:t>2019</w:t>
      </w:r>
      <w:r>
        <w:rPr>
          <w:rFonts w:ascii="Verdana" w:hAnsi="Verdana"/>
          <w:spacing w:val="-4"/>
          <w:lang w:val="en-GB"/>
        </w:rPr>
        <w:t>.</w:t>
      </w:r>
      <w:r w:rsidRPr="001529CA">
        <w:rPr>
          <w:rFonts w:ascii="Verdana" w:hAnsi="Verdana"/>
          <w:spacing w:val="-4"/>
          <w:lang w:val="en-GB"/>
        </w:rPr>
        <w:t xml:space="preserve">, </w:t>
      </w:r>
      <w:r w:rsidRPr="00EA107F">
        <w:rPr>
          <w:rFonts w:ascii="Verdana" w:hAnsi="Verdana"/>
          <w:spacing w:val="-4"/>
          <w:lang w:val="en-GB"/>
        </w:rPr>
        <w:t>https://www.branchingoutwood.com/blog/wood-movement-and-moisture</w:t>
      </w:r>
      <w:r>
        <w:rPr>
          <w:rFonts w:ascii="Verdana" w:hAnsi="Verdana"/>
          <w:spacing w:val="-4"/>
          <w:lang w:val="en-GB"/>
        </w:rPr>
        <w:t>.</w:t>
      </w:r>
    </w:p>
    <w:p w14:paraId="3EA1D8C4"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spacing w:val="-4"/>
          <w:lang w:val="en-GB"/>
        </w:rPr>
        <w:t xml:space="preserve">Wood Handbook, </w:t>
      </w:r>
      <w:r w:rsidRPr="00EA107F">
        <w:rPr>
          <w:rStyle w:val="Voimakas"/>
          <w:rFonts w:ascii="Verdana" w:hAnsi="Verdana"/>
          <w:b w:val="0"/>
          <w:color w:val="auto"/>
        </w:rPr>
        <w:t>Robert J. Ross</w:t>
      </w:r>
      <w:r>
        <w:rPr>
          <w:rFonts w:ascii="Verdana" w:hAnsi="Verdana"/>
        </w:rPr>
        <w:t>.</w:t>
      </w:r>
      <w:r w:rsidRPr="00EA107F">
        <w:rPr>
          <w:rFonts w:ascii="Verdana" w:hAnsi="Verdana"/>
        </w:rPr>
        <w:t> Forest Products Laboratory USDA Forest Service.</w:t>
      </w:r>
      <w:r w:rsidRPr="00EA107F">
        <w:rPr>
          <w:rFonts w:ascii="Verdana" w:hAnsi="Verdana"/>
          <w:spacing w:val="-4"/>
          <w:lang w:val="en-GB"/>
        </w:rPr>
        <w:t xml:space="preserve"> 2010, https://www.fs.usda.gov/treesearch/pubs/37440</w:t>
      </w:r>
    </w:p>
    <w:p w14:paraId="62059C96"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color w:val="000000" w:themeColor="text1"/>
          <w:spacing w:val="-4"/>
          <w:lang w:val="en-GB"/>
        </w:rPr>
        <w:t xml:space="preserve">Xu M., Cui Z., Chen Z. and Xiang J. </w:t>
      </w:r>
      <w:r w:rsidRPr="00EA107F">
        <w:rPr>
          <w:rStyle w:val="title-text"/>
          <w:rFonts w:ascii="Verdana" w:hAnsi="Verdana"/>
          <w:color w:val="000000" w:themeColor="text1"/>
          <w:spacing w:val="-4"/>
          <w:lang w:val="en-GB"/>
        </w:rPr>
        <w:t xml:space="preserve">Experimental study on compressive and tensile properties of a bamboo scrimber at elevated temperatures. </w:t>
      </w:r>
      <w:r w:rsidRPr="00EA107F">
        <w:rPr>
          <w:rFonts w:ascii="Verdana" w:hAnsi="Verdana"/>
          <w:color w:val="000000" w:themeColor="text1"/>
          <w:spacing w:val="-4"/>
          <w:lang w:val="en-GB"/>
        </w:rPr>
        <w:t>Construction and Building Materials, Volume 151, 2017, pp. 732-741.</w:t>
      </w:r>
    </w:p>
    <w:p w14:paraId="2C2C3370" w14:textId="77777777" w:rsidR="002A2E10" w:rsidRPr="00806BCF" w:rsidRDefault="002A2E10" w:rsidP="0009352D">
      <w:pPr>
        <w:pStyle w:val="Default"/>
        <w:ind w:left="567"/>
        <w:jc w:val="both"/>
        <w:rPr>
          <w:rFonts w:ascii="Verdana" w:hAnsi="Verdana"/>
          <w:spacing w:val="-4"/>
          <w:lang w:val="en-GB"/>
        </w:rPr>
      </w:pPr>
    </w:p>
    <w:p w14:paraId="55BE3040" w14:textId="5DA03E48" w:rsidR="0002165B" w:rsidRPr="00806BCF" w:rsidRDefault="0002165B" w:rsidP="006A5F55">
      <w:pPr>
        <w:jc w:val="left"/>
        <w:rPr>
          <w:spacing w:val="-4"/>
          <w:sz w:val="24"/>
          <w:szCs w:val="24"/>
          <w:lang w:val="en-GB"/>
        </w:rPr>
      </w:pPr>
    </w:p>
    <w:sectPr w:rsidR="0002165B" w:rsidRPr="00806BCF" w:rsidSect="009F76F0">
      <w:headerReference w:type="default" r:id="rId66"/>
      <w:footerReference w:type="default" r:id="rId67"/>
      <w:type w:val="continuous"/>
      <w:pgSz w:w="11907" w:h="16839" w:code="9"/>
      <w:pgMar w:top="238" w:right="1418" w:bottom="284"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A2FC2" w14:textId="77777777" w:rsidR="00571482" w:rsidRDefault="00571482" w:rsidP="00D45945">
      <w:r>
        <w:separator/>
      </w:r>
    </w:p>
  </w:endnote>
  <w:endnote w:type="continuationSeparator" w:id="0">
    <w:p w14:paraId="48C27E70" w14:textId="77777777" w:rsidR="00571482" w:rsidRDefault="00571482" w:rsidP="00D45945">
      <w:r>
        <w:continuationSeparator/>
      </w:r>
    </w:p>
  </w:endnote>
  <w:endnote w:type="continuationNotice" w:id="1">
    <w:p w14:paraId="16975E9A" w14:textId="77777777" w:rsidR="00571482" w:rsidRDefault="00571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46137"/>
      <w:docPartObj>
        <w:docPartGallery w:val="Page Numbers (Bottom of Page)"/>
        <w:docPartUnique/>
      </w:docPartObj>
    </w:sdtPr>
    <w:sdtEndPr>
      <w:rPr>
        <w:color w:val="7F7F7F" w:themeColor="background1" w:themeShade="7F"/>
        <w:spacing w:val="60"/>
        <w:sz w:val="24"/>
        <w:szCs w:val="24"/>
      </w:rPr>
    </w:sdtEndPr>
    <w:sdtContent>
      <w:p w14:paraId="75DB00E9" w14:textId="7082AAFB" w:rsidR="002A2E10" w:rsidRPr="008A14D6" w:rsidRDefault="002A2E10">
        <w:pPr>
          <w:pStyle w:val="Alatunniste"/>
          <w:pBdr>
            <w:top w:val="single" w:sz="4" w:space="1" w:color="D9D9D9" w:themeColor="background1" w:themeShade="D9"/>
          </w:pBdr>
          <w:jc w:val="right"/>
          <w:rPr>
            <w:sz w:val="24"/>
            <w:szCs w:val="24"/>
          </w:rPr>
        </w:pPr>
        <w:r w:rsidRPr="008A14D6">
          <w:rPr>
            <w:sz w:val="24"/>
            <w:szCs w:val="24"/>
          </w:rPr>
          <w:fldChar w:fldCharType="begin"/>
        </w:r>
        <w:r w:rsidRPr="008A14D6">
          <w:rPr>
            <w:sz w:val="24"/>
            <w:szCs w:val="24"/>
          </w:rPr>
          <w:instrText xml:space="preserve"> PAGE   \* MERGEFORMAT </w:instrText>
        </w:r>
        <w:r w:rsidRPr="008A14D6">
          <w:rPr>
            <w:sz w:val="24"/>
            <w:szCs w:val="24"/>
          </w:rPr>
          <w:fldChar w:fldCharType="separate"/>
        </w:r>
        <w:r w:rsidR="00AF04C2" w:rsidRPr="008A14D6">
          <w:rPr>
            <w:noProof/>
            <w:sz w:val="24"/>
            <w:szCs w:val="24"/>
          </w:rPr>
          <w:t>1</w:t>
        </w:r>
        <w:r w:rsidRPr="008A14D6">
          <w:rPr>
            <w:noProof/>
            <w:sz w:val="24"/>
            <w:szCs w:val="24"/>
          </w:rPr>
          <w:fldChar w:fldCharType="end"/>
        </w:r>
        <w:r w:rsidRPr="008A14D6">
          <w:rPr>
            <w:sz w:val="24"/>
            <w:szCs w:val="24"/>
          </w:rPr>
          <w:t xml:space="preserve"> | </w:t>
        </w:r>
        <w:r w:rsidR="00126637" w:rsidRPr="008A14D6">
          <w:rPr>
            <w:color w:val="7F7F7F" w:themeColor="background1" w:themeShade="7F"/>
            <w:spacing w:val="60"/>
            <w:sz w:val="24"/>
            <w:szCs w:val="24"/>
          </w:rPr>
          <w:t>Sivu</w:t>
        </w:r>
      </w:p>
    </w:sdtContent>
  </w:sdt>
  <w:p w14:paraId="6AD822C8" w14:textId="77777777" w:rsidR="002A2E10" w:rsidRDefault="002A2E10" w:rsidP="006E20D8">
    <w:pPr>
      <w:pStyle w:val="Alatunniste"/>
      <w:tabs>
        <w:tab w:val="clear" w:pos="4680"/>
        <w:tab w:val="clear" w:pos="9360"/>
        <w:tab w:val="left" w:pos="7630"/>
        <w:tab w:val="right" w:pos="902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FB1C8" w14:textId="77777777" w:rsidR="00571482" w:rsidRDefault="00571482" w:rsidP="00D45945">
      <w:r>
        <w:separator/>
      </w:r>
    </w:p>
  </w:footnote>
  <w:footnote w:type="continuationSeparator" w:id="0">
    <w:p w14:paraId="34A2EB18" w14:textId="77777777" w:rsidR="00571482" w:rsidRDefault="00571482" w:rsidP="00D45945">
      <w:r>
        <w:continuationSeparator/>
      </w:r>
    </w:p>
  </w:footnote>
  <w:footnote w:type="continuationNotice" w:id="1">
    <w:p w14:paraId="4D40FCDC" w14:textId="77777777" w:rsidR="00571482" w:rsidRDefault="00571482"/>
  </w:footnote>
  <w:footnote w:id="2">
    <w:p w14:paraId="5298C392" w14:textId="63B20E41" w:rsidR="002A2E10" w:rsidRPr="006A5F55" w:rsidRDefault="002A2E10">
      <w:pPr>
        <w:pStyle w:val="Alaviitteenteksti"/>
        <w:rPr>
          <w:sz w:val="12"/>
          <w:szCs w:val="12"/>
          <w:lang w:val="lv-LV"/>
        </w:rPr>
      </w:pPr>
      <w:r w:rsidRPr="006A5F55">
        <w:rPr>
          <w:rStyle w:val="Alaviitteenviite"/>
          <w:sz w:val="12"/>
          <w:szCs w:val="12"/>
        </w:rPr>
        <w:footnoteRef/>
      </w:r>
      <w:r w:rsidRPr="00CF54CA">
        <w:rPr>
          <w:sz w:val="12"/>
          <w:szCs w:val="12"/>
          <w:lang w:val="lv-LV"/>
        </w:rPr>
        <w:t xml:space="preserve"> </w:t>
      </w:r>
      <w:hyperlink r:id="rId1" w:history="1">
        <w:r w:rsidRPr="00CF54CA">
          <w:rPr>
            <w:rStyle w:val="Hyperlinkki"/>
            <w:sz w:val="12"/>
            <w:szCs w:val="12"/>
            <w:lang w:val="lv-LV"/>
          </w:rPr>
          <w:t>https://careforwood.wordpress.com/wood-anatomy/</w:t>
        </w:r>
      </w:hyperlink>
      <w:r w:rsidRPr="00CF54CA">
        <w:rPr>
          <w:sz w:val="12"/>
          <w:szCs w:val="12"/>
          <w:lang w:val="lv-LV"/>
        </w:rPr>
        <w:t xml:space="preserve"> </w:t>
      </w:r>
    </w:p>
  </w:footnote>
  <w:footnote w:id="3">
    <w:p w14:paraId="666DE321" w14:textId="77777777" w:rsidR="00CC46D1" w:rsidRPr="00227A1E" w:rsidRDefault="00CC46D1" w:rsidP="00CC46D1">
      <w:pPr>
        <w:pStyle w:val="Alaviitteenteksti"/>
        <w:jc w:val="left"/>
        <w:rPr>
          <w:sz w:val="12"/>
          <w:szCs w:val="12"/>
          <w:lang w:val="lv-LV"/>
        </w:rPr>
      </w:pPr>
      <w:r w:rsidRPr="00227A1E">
        <w:rPr>
          <w:rStyle w:val="Alaviitteenviite"/>
          <w:sz w:val="12"/>
          <w:szCs w:val="12"/>
        </w:rPr>
        <w:footnoteRef/>
      </w:r>
      <w:r w:rsidRPr="00227A1E">
        <w:rPr>
          <w:sz w:val="12"/>
          <w:szCs w:val="12"/>
          <w:lang w:val="lv-LV"/>
        </w:rPr>
        <w:t xml:space="preserve"> </w:t>
      </w:r>
      <w:hyperlink r:id="rId2" w:history="1">
        <w:r w:rsidRPr="00DB020D">
          <w:rPr>
            <w:rStyle w:val="Hyperlinkki"/>
            <w:sz w:val="12"/>
            <w:szCs w:val="12"/>
            <w:lang w:val="lv-LV"/>
          </w:rPr>
          <w:t>https://www.workspacetraining.com.au</w:t>
        </w:r>
      </w:hyperlink>
      <w:r w:rsidRPr="00DB020D">
        <w:rPr>
          <w:sz w:val="12"/>
          <w:szCs w:val="12"/>
          <w:lang w:val="lv-LV"/>
        </w:rPr>
        <w:t xml:space="preserve"> </w:t>
      </w:r>
    </w:p>
  </w:footnote>
  <w:footnote w:id="4">
    <w:p w14:paraId="3DDF7D94" w14:textId="3F20829B" w:rsidR="002A2E10" w:rsidRPr="00227A1E" w:rsidRDefault="002A2E10" w:rsidP="00227A1E">
      <w:pPr>
        <w:pStyle w:val="Alaviitteenteksti"/>
        <w:jc w:val="left"/>
        <w:rPr>
          <w:sz w:val="12"/>
          <w:szCs w:val="12"/>
          <w:lang w:val="lv-LV"/>
        </w:rPr>
      </w:pPr>
      <w:r w:rsidRPr="00227A1E">
        <w:rPr>
          <w:rStyle w:val="Alaviitteenviite"/>
          <w:sz w:val="12"/>
          <w:szCs w:val="12"/>
        </w:rPr>
        <w:footnoteRef/>
      </w:r>
      <w:r w:rsidRPr="00227A1E">
        <w:rPr>
          <w:sz w:val="12"/>
          <w:szCs w:val="12"/>
          <w:lang w:val="lv-LV"/>
        </w:rPr>
        <w:t xml:space="preserve"> </w:t>
      </w:r>
      <w:hyperlink r:id="rId3" w:history="1">
        <w:r w:rsidRPr="009C7A60">
          <w:rPr>
            <w:rStyle w:val="Hyperlinkki"/>
            <w:bCs/>
            <w:sz w:val="12"/>
            <w:szCs w:val="12"/>
            <w:lang w:val="lv-LV"/>
          </w:rPr>
          <w:t>https://www.woodcraft.com/blog_entries/how-to-air-dry-lumber-turn-freshly-cut-stock-into-a-cash-crop-of-woodworking-woods#</w:t>
        </w:r>
      </w:hyperlink>
      <w:r>
        <w:rPr>
          <w:bCs/>
          <w:sz w:val="12"/>
          <w:szCs w:val="12"/>
          <w:lang w:val="lv-LV"/>
        </w:rPr>
        <w:t xml:space="preserve"> </w:t>
      </w:r>
    </w:p>
  </w:footnote>
  <w:footnote w:id="5">
    <w:p w14:paraId="432D06FC" w14:textId="55B9B53F" w:rsidR="002A2E10" w:rsidRPr="00A54A55" w:rsidRDefault="002A2E10" w:rsidP="00A54A55">
      <w:pPr>
        <w:jc w:val="left"/>
        <w:rPr>
          <w:rFonts w:eastAsia="Times New Roman"/>
          <w:b/>
          <w:color w:val="000000"/>
          <w:sz w:val="12"/>
          <w:szCs w:val="12"/>
          <w:lang w:val="lv-LV" w:eastAsia="lv-LV"/>
        </w:rPr>
      </w:pPr>
      <w:r w:rsidRPr="00227A1E">
        <w:rPr>
          <w:rStyle w:val="Alaviitteenviite"/>
          <w:sz w:val="12"/>
          <w:szCs w:val="12"/>
        </w:rPr>
        <w:footnoteRef/>
      </w:r>
      <w:r w:rsidRPr="00227A1E">
        <w:rPr>
          <w:sz w:val="12"/>
          <w:szCs w:val="12"/>
          <w:lang w:val="lv-LV"/>
        </w:rPr>
        <w:t xml:space="preserve"> </w:t>
      </w:r>
      <w:hyperlink r:id="rId4" w:history="1">
        <w:r w:rsidRPr="00227A1E">
          <w:rPr>
            <w:rStyle w:val="Hyperlinkki"/>
            <w:rFonts w:cs="Times New Roman"/>
            <w:sz w:val="12"/>
            <w:szCs w:val="12"/>
            <w:lang w:val="lv-LV"/>
          </w:rPr>
          <w:t>https://www.canadianwoodworking.com/get-more/wood-cuts-and-how-they-react-moisture</w:t>
        </w:r>
      </w:hyperlink>
    </w:p>
  </w:footnote>
  <w:footnote w:id="6">
    <w:p w14:paraId="22EBCD7D" w14:textId="77777777" w:rsidR="002A2E10" w:rsidRPr="00227A1E" w:rsidRDefault="002A2E10" w:rsidP="00925434">
      <w:pPr>
        <w:pStyle w:val="Alaviitteenteksti"/>
        <w:rPr>
          <w:sz w:val="12"/>
          <w:szCs w:val="12"/>
          <w:lang w:val="lv-LV"/>
        </w:rPr>
      </w:pPr>
      <w:r w:rsidRPr="00227A1E">
        <w:rPr>
          <w:rStyle w:val="Alaviitteenviite"/>
          <w:sz w:val="12"/>
          <w:szCs w:val="12"/>
        </w:rPr>
        <w:footnoteRef/>
      </w:r>
      <w:r w:rsidRPr="00227A1E">
        <w:rPr>
          <w:sz w:val="12"/>
          <w:szCs w:val="12"/>
          <w:lang w:val="lv-LV"/>
        </w:rPr>
        <w:t xml:space="preserve"> </w:t>
      </w:r>
      <w:hyperlink r:id="rId5" w:history="1">
        <w:r w:rsidRPr="00227A1E">
          <w:rPr>
            <w:rStyle w:val="Hyperlinkki"/>
            <w:rFonts w:cs="Times New Roman"/>
            <w:sz w:val="12"/>
            <w:szCs w:val="12"/>
            <w:lang w:val="lv-LV"/>
          </w:rPr>
          <w:t>https://www.canadianwoodworking.com/get-more/wood-cuts-and-how-they-react-moisture</w:t>
        </w:r>
      </w:hyperlink>
    </w:p>
  </w:footnote>
  <w:footnote w:id="7">
    <w:p w14:paraId="7E931AA3" w14:textId="77777777" w:rsidR="002A2E10" w:rsidRPr="00227A1E" w:rsidRDefault="002A2E10" w:rsidP="00925434">
      <w:pPr>
        <w:pStyle w:val="Alaviitteenteksti"/>
        <w:rPr>
          <w:lang w:val="lv-LV"/>
        </w:rPr>
      </w:pPr>
      <w:r w:rsidRPr="00227A1E">
        <w:rPr>
          <w:rStyle w:val="Alaviitteenviite"/>
          <w:sz w:val="12"/>
          <w:szCs w:val="12"/>
        </w:rPr>
        <w:footnoteRef/>
      </w:r>
      <w:r w:rsidRPr="00227A1E">
        <w:rPr>
          <w:sz w:val="12"/>
          <w:szCs w:val="12"/>
          <w:lang w:val="lv-LV"/>
        </w:rPr>
        <w:t xml:space="preserve"> </w:t>
      </w:r>
      <w:hyperlink r:id="rId6" w:history="1">
        <w:r w:rsidRPr="00227A1E">
          <w:rPr>
            <w:rStyle w:val="Hyperlinkki"/>
            <w:rFonts w:cs="Times New Roman"/>
            <w:sz w:val="12"/>
            <w:szCs w:val="12"/>
            <w:lang w:val="lv-LV"/>
          </w:rPr>
          <w:t>https://www.canadianwoodworking.com/get-more/wood-movement</w:t>
        </w:r>
      </w:hyperlink>
    </w:p>
  </w:footnote>
  <w:footnote w:id="8">
    <w:p w14:paraId="25CD4B8B" w14:textId="037DE7A4" w:rsidR="002A2E10" w:rsidRPr="00694BF8" w:rsidRDefault="002A2E10">
      <w:pPr>
        <w:pStyle w:val="Alaviitteenteksti"/>
        <w:rPr>
          <w:sz w:val="12"/>
          <w:szCs w:val="12"/>
          <w:lang w:val="lv-LV"/>
        </w:rPr>
      </w:pPr>
      <w:r w:rsidRPr="00694BF8">
        <w:rPr>
          <w:rStyle w:val="Alaviitteenviite"/>
          <w:sz w:val="12"/>
          <w:szCs w:val="12"/>
        </w:rPr>
        <w:footnoteRef/>
      </w:r>
      <w:r w:rsidRPr="00694BF8">
        <w:rPr>
          <w:sz w:val="12"/>
          <w:szCs w:val="12"/>
          <w:lang w:val="lv-LV"/>
        </w:rPr>
        <w:t xml:space="preserve"> </w:t>
      </w:r>
      <w:hyperlink r:id="rId7" w:history="1">
        <w:r w:rsidRPr="009E1D2D">
          <w:rPr>
            <w:rStyle w:val="Hyperlinkki"/>
            <w:sz w:val="12"/>
            <w:szCs w:val="12"/>
            <w:lang w:val="lv-LV"/>
          </w:rPr>
          <w:t>https://extension.okstate.edu/fact-sheets/strength-properties-of-wood-for-practical-applications.html</w:t>
        </w:r>
      </w:hyperlink>
      <w:r>
        <w:rPr>
          <w:sz w:val="12"/>
          <w:szCs w:val="12"/>
          <w:lang w:val="lv-LV"/>
        </w:rPr>
        <w:t xml:space="preserve"> </w:t>
      </w:r>
    </w:p>
  </w:footnote>
  <w:footnote w:id="9">
    <w:p w14:paraId="21BA3A6E" w14:textId="77777777" w:rsidR="002A2E10" w:rsidRPr="00227A1E" w:rsidRDefault="002A2E10" w:rsidP="00227A1E">
      <w:pPr>
        <w:jc w:val="left"/>
        <w:rPr>
          <w:sz w:val="12"/>
          <w:szCs w:val="12"/>
          <w:lang w:val="lv-LV"/>
        </w:rPr>
      </w:pPr>
      <w:r w:rsidRPr="00227A1E">
        <w:rPr>
          <w:rStyle w:val="Alaviitteenviite"/>
          <w:sz w:val="12"/>
          <w:szCs w:val="12"/>
        </w:rPr>
        <w:footnoteRef/>
      </w:r>
      <w:r w:rsidRPr="00227A1E">
        <w:rPr>
          <w:sz w:val="12"/>
          <w:szCs w:val="12"/>
          <w:lang w:val="lv-LV"/>
        </w:rPr>
        <w:t xml:space="preserve"> </w:t>
      </w:r>
      <w:hyperlink r:id="rId8" w:history="1">
        <w:r w:rsidRPr="00227A1E">
          <w:rPr>
            <w:rStyle w:val="Hyperlinkki"/>
            <w:sz w:val="12"/>
            <w:szCs w:val="12"/>
            <w:lang w:val="lv-LV"/>
          </w:rPr>
          <w:t>https://www.buildup.eu/en/practices/cases/lifecycle-tower-one-building</w:t>
        </w:r>
      </w:hyperlink>
    </w:p>
    <w:p w14:paraId="28DF81F3" w14:textId="2417BD75" w:rsidR="002A2E10" w:rsidRPr="00C278DE" w:rsidRDefault="00571482" w:rsidP="00C278DE">
      <w:pPr>
        <w:jc w:val="left"/>
        <w:rPr>
          <w:sz w:val="12"/>
          <w:szCs w:val="12"/>
          <w:lang w:val="lv-LV"/>
        </w:rPr>
      </w:pPr>
      <w:hyperlink r:id="rId9" w:history="1">
        <w:r w:rsidR="002A2E10" w:rsidRPr="00227A1E">
          <w:rPr>
            <w:rStyle w:val="Hyperlinkki"/>
            <w:sz w:val="12"/>
            <w:szCs w:val="12"/>
            <w:lang w:val="lv-LV"/>
          </w:rPr>
          <w:t>https://inhabitat.com/lifecycle-tower-in-austria-will-be-worlds-tallest-wooden-building/new-25-8/</w:t>
        </w:r>
      </w:hyperlink>
    </w:p>
  </w:footnote>
  <w:footnote w:id="10">
    <w:p w14:paraId="67421673" w14:textId="789A6DF9" w:rsidR="002A2E10" w:rsidRPr="00227A1E" w:rsidRDefault="002A2E10">
      <w:pPr>
        <w:pStyle w:val="Alaviitteenteksti"/>
        <w:rPr>
          <w:sz w:val="12"/>
          <w:szCs w:val="12"/>
          <w:lang w:val="lv-LV"/>
        </w:rPr>
      </w:pPr>
      <w:r w:rsidRPr="00227A1E">
        <w:rPr>
          <w:rStyle w:val="Alaviitteenviite"/>
          <w:sz w:val="12"/>
          <w:szCs w:val="12"/>
        </w:rPr>
        <w:footnoteRef/>
      </w:r>
      <w:r w:rsidRPr="00227A1E">
        <w:rPr>
          <w:sz w:val="12"/>
          <w:szCs w:val="12"/>
          <w:lang w:val="lv-LV"/>
        </w:rPr>
        <w:t xml:space="preserve"> </w:t>
      </w:r>
      <w:hyperlink r:id="rId10" w:history="1">
        <w:r w:rsidRPr="009C7A60">
          <w:rPr>
            <w:rStyle w:val="Hyperlinkki"/>
            <w:sz w:val="12"/>
            <w:szCs w:val="12"/>
            <w:lang w:val="lv-LV"/>
          </w:rPr>
          <w:t>https://nptel.ac.in/content/storage2/courses/101104010/lecture39/39_6.htm</w:t>
        </w:r>
      </w:hyperlink>
      <w:r>
        <w:rPr>
          <w:sz w:val="12"/>
          <w:szCs w:val="12"/>
          <w:lang w:val="lv-LV"/>
        </w:rPr>
        <w:t xml:space="preserve"> </w:t>
      </w:r>
    </w:p>
  </w:footnote>
  <w:footnote w:id="11">
    <w:p w14:paraId="3A836655" w14:textId="3DCBEC06" w:rsidR="002A2E10" w:rsidRPr="00C278DE" w:rsidRDefault="002A2E10" w:rsidP="00C278DE">
      <w:pPr>
        <w:jc w:val="left"/>
        <w:rPr>
          <w:rFonts w:eastAsia="Times New Roman" w:cs="Times New Roman"/>
          <w:sz w:val="12"/>
          <w:szCs w:val="12"/>
          <w:lang w:val="lv-LV" w:eastAsia="lv-LV"/>
        </w:rPr>
      </w:pPr>
      <w:r w:rsidRPr="00227A1E">
        <w:rPr>
          <w:rStyle w:val="Alaviitteenviite"/>
          <w:sz w:val="12"/>
          <w:szCs w:val="12"/>
        </w:rPr>
        <w:footnoteRef/>
      </w:r>
      <w:r w:rsidRPr="00227A1E">
        <w:rPr>
          <w:sz w:val="12"/>
          <w:szCs w:val="12"/>
          <w:lang w:val="lv-LV"/>
        </w:rPr>
        <w:t xml:space="preserve"> </w:t>
      </w:r>
      <w:hyperlink r:id="rId11" w:history="1">
        <w:r w:rsidRPr="00227A1E">
          <w:rPr>
            <w:rStyle w:val="Hyperlinkki"/>
            <w:rFonts w:eastAsia="Times New Roman" w:cs="Times New Roman"/>
            <w:sz w:val="12"/>
            <w:szCs w:val="12"/>
            <w:lang w:val="lv-LV" w:eastAsia="lv-LV"/>
          </w:rPr>
          <w:t>https://www.swedishwood.com/wood-facts/about-wood/from-log-to-plank/properties-of-softwood/</w:t>
        </w:r>
      </w:hyperlink>
    </w:p>
  </w:footnote>
  <w:footnote w:id="12">
    <w:p w14:paraId="5CE36F72" w14:textId="0DFCCDB3" w:rsidR="002A2E10" w:rsidRPr="00694BF8" w:rsidRDefault="002A2E10">
      <w:pPr>
        <w:pStyle w:val="Alaviitteenteksti"/>
        <w:rPr>
          <w:sz w:val="12"/>
          <w:szCs w:val="12"/>
          <w:lang w:val="lv-LV"/>
        </w:rPr>
      </w:pPr>
      <w:r w:rsidRPr="00694BF8">
        <w:rPr>
          <w:rStyle w:val="Alaviitteenviite"/>
          <w:sz w:val="12"/>
          <w:szCs w:val="12"/>
        </w:rPr>
        <w:footnoteRef/>
      </w:r>
      <w:r w:rsidRPr="00694BF8">
        <w:rPr>
          <w:sz w:val="12"/>
          <w:szCs w:val="12"/>
          <w:lang w:val="lv-LV"/>
        </w:rPr>
        <w:t xml:space="preserve"> </w:t>
      </w:r>
      <w:hyperlink r:id="rId12" w:history="1">
        <w:r w:rsidRPr="00694BF8">
          <w:rPr>
            <w:rStyle w:val="Hyperlinkki"/>
            <w:sz w:val="12"/>
            <w:szCs w:val="12"/>
            <w:lang w:val="lv-LV"/>
          </w:rPr>
          <w:t>https://www.iml-service.com/sound-velocity-measurement/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934C" w14:textId="77777777" w:rsidR="002A2E10" w:rsidRDefault="002A2E10" w:rsidP="0002165B">
    <w:pPr>
      <w:pStyle w:val="Yltunniste"/>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3604" behindDoc="0" locked="0" layoutInCell="1" allowOverlap="1" wp14:anchorId="09034D18" wp14:editId="5EB14B7D">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417B1"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72580" behindDoc="1" locked="0" layoutInCell="1" allowOverlap="1" wp14:anchorId="52A9D5F9" wp14:editId="68824D89">
              <wp:simplePos x="0" y="0"/>
              <wp:positionH relativeFrom="margin">
                <wp:posOffset>-942975</wp:posOffset>
              </wp:positionH>
              <wp:positionV relativeFrom="page">
                <wp:posOffset>9525</wp:posOffset>
              </wp:positionV>
              <wp:extent cx="7958455" cy="1712595"/>
              <wp:effectExtent l="0" t="0" r="4445" b="1905"/>
              <wp:wrapNone/>
              <wp:docPr id="30735" name="Group 30735"/>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153812" id="Group 30735" o:spid="_x0000_s1026" style="position:absolute;margin-left:-74.25pt;margin-top:.75pt;width:626.6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b3wwUAAKMaAAAOAAAAZHJzL2Uyb0RvYy54bWzsWd9v2zYQfh+w/4HQ&#10;44DW+mFJtlGnyJq1GFC0xdqh7SMtU7YASdRIOk731+8jKTqUk9pKChQYED9YlHjHO353PIqfXry8&#10;aWpyzYSseLsMoudhQFhb8HXVbpbB359eP5sFRCrarmnNW7YMvjEZvLz49ZcX+27BYr7l9ZoJgkFa&#10;udh3y2CrVLeYTGSxZQ2Vz3nHWnSWXDRU4VZsJmtB9xi9qSdxGGaTPRfrTvCCSYmnV7YzuDDjlyUr&#10;1PuylEyRehnAN2X+hflf6f/JxQu62Ajabauid4M+wouGVi2MHoa6ooqSnajuDNVUheCSl+p5wZsJ&#10;L8uqYGYOmE0UHs3mjeC7zsxls9hvugNMgPYIp0cPW7y7/iBItV4GSZgnaUBa2iBMxjKxjwDRvtss&#10;IPlGdB+7D6J/sLF3etY3pWj0FfMhNwbcbwdw2Y0iBR7m83Q2TWGhQF+UR3E6Ty38xRYx0nrPonia&#10;ZVFAIJHl8dR1/+GGmCbzme43Q8ThPMpnWmbiPJhoRw9+7TvklLyFTf4YbB+3tGMmGlKD4cGWOdj+&#10;Qr7RdlMzkkbaMe0BRA+gyYUEfvcgdv/MD9AlUYpk7+cdJWGSJ4N500Wxk+oN4yYK9PqtVLCObFyj&#10;ZRt9YAvetrJS7AtGK5sauf7bhIRkT/IkirPMLYj1kfjXofiWRHGUJvPviX9BjA6j9yOft+ErheSs&#10;jfgxNnylfg7nLSWepRFY+eKjbUwfZmMofharYfieon0qd/3wJVmmK9X53PWVIlSmLE/P59UwiGej&#10;4ouPzisU3MNKHJG7Q/GnvLq3eH794SqSZNE8DUfEw8+rPEmmyMWzQfHzZIQJX/wprew7x+bOBvjT&#10;N6conmfZiGj7GfKUViffSvxdcJ72ZT2Oo1n/Ino36r6GeSWxUflOkhy99piRzdZx0sadzDptw689&#10;eTLShq8U3WbWaUvDzIrn4RjEfKXbgnXakF+BbME6CZgvHuEQkNplctqGv7GNi72vMSL2w1Q5u5kP&#10;xVHTT7vvJ8njX6hP2/CTZLQNX+mRmfVDW+HpKfmp8tCt8DGZNcLGibTCOfZwYqNbd4grbtr+FIcW&#10;wfFSH631e0nHpT41+0c6HJzdLY5s9mgMLS19RhkJ5iub4yv8GaeMJPCV4wdZRsXwld3JdpxlBNhX&#10;NpTBaLcRCl/Z7AJO2V574AXO9ZpBqg2DpAICBkkEBAzSym4FHVU6XiYqaJI9+I7+QE22oDv6LNX9&#10;Db9mn7iRVEdkCWze9tatL3UYDQ67wDoJd+3MeL6ks2sTwcm5q5Xv3xkMFLZg99FzYu5qxVG34EJf&#10;dkdIHjtb1Fwy648GzZA3B/Q06B6RIXldrV9Xda3RkmKzelULck0RiDz5PZrOe/MDsbrV4EdxbvgS&#10;CkqxrCkiVjQdSC7ZbgJC6w24ykIJs4oG2gMjaTKLQIlZZwdinZDqisqtdcZ0aTGED9SKIHXVLINZ&#10;qH8HhHQvM4SkXdegqhwbpFsrvv4GRklwy1DKrnhdwchbKtUHKkDTAHfQrOo9/sqaY4pII9MKyJaL&#10;f+97ruVBeaE3IHtQnJj+PzsqWEDqP1uQYfNoOsWwytxM0zzGjfB7Vn5Pu2tecUCPQgHvTFPLq9o1&#10;S8Gbz2BjL7VVdNG2gG0LdH/zSuEeXeBzC3Z5adrgQRH/t+3HrtCDm4WBmX+6+UxFRzTSy0CBCXvH&#10;HQFHF47hQr5oASurNVt+uVO8rDT9ZRC2uPY3IAMtJ/dTWMH8LisYGbpyNCsIpPRam8/DzFRFZJBj&#10;QgeMYBhls8StBsfFamA0I9hDqEuYAfcIO0caruqqc0tNt3uyGfE6oprvoeQtjX3Fi13DWmV5ecGw&#10;7PBRQG6rTiJPFqxZsTXK5p9rs7dgQSvBVIEKQBcl1rjmTnVdfZanuSvjBxEE2nfwwYu85XpuZok+&#10;rV23YP9/a9fw+/gSYnaN/quN/tTi35u1fvtt6e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F591+EAAAALAQAADwAAAGRycy9kb3ducmV2LnhtbEyPQWvCQBCF74X+h2UKvelm&#10;U20lZiMibU9SUAvF25qMSTA7G7JrEv99x1N7Gh7v48176Wq0jeix87UjDWoagUDKXVFTqeH78DFZ&#10;gPDBUGEaR6jhhh5W2eNDapLCDbTDfh9KwSHkE6OhCqFNpPR5hdb4qWuR2Du7zprAsitl0ZmBw20j&#10;4yh6ldbUxB8q0+Kmwvyyv1oNn4MZ1i/qvd9ezpvb8TD/+tkq1Pr5aVwvQQQcwx8M9/pcHTLudHJX&#10;KrxoNEzUbDFnlh0+d0BFMx5z0hC/qRhklsr/G7Jf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ArBm98MF&#10;AACjGgAADgAAAAAAAAAAAAAAAAA6AgAAZHJzL2Uyb0RvYy54bWxQSwECLQAUAAYACAAAACEAqiYO&#10;vrwAAAAhAQAAGQAAAAAAAAAAAAAAAAApCAAAZHJzL19yZWxzL2Uyb0RvYy54bWwucmVsc1BLAQIt&#10;ABQABgAIAAAAIQCoXn3X4QAAAAsBAAAPAAAAAAAAAAAAAAAAABwJAABkcnMvZG93bnJldi54bWxQ&#10;SwECLQAKAAAAAAAAACEAmxsUEWhkAABoZAAAFAAAAAAAAAAAAAAAAAAqCgAAZHJzL21lZGlhL2lt&#10;YWdlMS5wbmdQSwUGAAAAAAYABgB8AQAAxG4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VcQA&#10;AADeAAAADwAAAGRycy9kb3ducmV2LnhtbESPQWsCMRSE74L/ITzBmyYqaLs1imi3eNUKXh+b5+7i&#10;5mVNUl3/fVMoeBxm5htmue5sI+7kQ+1Yw2SsQBAXztRcajh956M3ECEiG2wck4YnBViv+r0lZsY9&#10;+ED3YyxFgnDIUEMVY5tJGYqKLIaxa4mTd3HeYkzSl9J4fCS4beRUqbm0WHNaqLClbUXF9fhjNbTq&#10;6j43xXmxf8fLzk+3k9tXnms9HHSbDxCRuvgK/7f3RsNMLWZz+Lu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HlXEAAAA3gAAAA8AAAAAAAAAAAAAAAAAmAIAAGRycy9k&#10;b3ducmV2LnhtbFBLBQYAAAAABAAEAPUAAACJ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5T8YA&#10;AADeAAAADwAAAGRycy9kb3ducmV2LnhtbESPQYvCMBSE74L/ITzBm6ZaUOkaRUVhT+uqC8veHs2z&#10;LTYvtYm1/nsjLHgcZuYbZr5sTSkaql1hWcFoGIEgTq0uOFPwc9oNZiCcR9ZYWiYFD3KwXHQ7c0y0&#10;vfOBmqPPRICwS1BB7n2VSOnSnAy6oa2Ig3e2tUEfZJ1JXeM9wE0px1E0kQYLDgs5VrTJKb0cb0bB&#10;13Yjz5PHzlzj2d9+vS2b32+zV6rfa1cfIDy1/h3+b39qBXE0ja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5T8YAAADeAAAADwAAAAAAAAAAAAAAAACYAgAAZHJz&#10;L2Rvd25yZXYueG1sUEsFBgAAAAAEAAQA9QAAAIsDAAAAAA==&#10;" stroked="f" strokeweight="1pt">
                <v:fill r:id="rId2" o:title="" recolor="t" rotate="t" type="frame"/>
              </v:rect>
              <w10:wrap anchorx="margin" anchory="page"/>
            </v:group>
          </w:pict>
        </mc:Fallback>
      </mc:AlternateContent>
    </w:r>
    <w:r>
      <w:tab/>
    </w:r>
    <w:r>
      <w:tab/>
    </w:r>
  </w:p>
  <w:p w14:paraId="448FA5A6" w14:textId="77777777" w:rsidR="002A2E10" w:rsidRDefault="002A2E10" w:rsidP="0002165B">
    <w:pPr>
      <w:pStyle w:val="Yltunniste"/>
      <w:tabs>
        <w:tab w:val="left" w:pos="2355"/>
        <w:tab w:val="right" w:pos="8460"/>
      </w:tabs>
      <w:ind w:left="-1418"/>
      <w:jc w:val="left"/>
    </w:pPr>
  </w:p>
  <w:p w14:paraId="55D29F61" w14:textId="77777777" w:rsidR="002A2E10" w:rsidRDefault="002A2E10" w:rsidP="0002165B">
    <w:pPr>
      <w:pStyle w:val="Yltunniste"/>
      <w:tabs>
        <w:tab w:val="left" w:pos="2355"/>
        <w:tab w:val="right" w:pos="8460"/>
      </w:tabs>
      <w:ind w:left="-1418"/>
      <w:jc w:val="left"/>
    </w:pPr>
  </w:p>
  <w:p w14:paraId="0C39306C" w14:textId="77777777" w:rsidR="002A2E10" w:rsidRDefault="002A2E1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69B6"/>
    <w:multiLevelType w:val="hybridMultilevel"/>
    <w:tmpl w:val="3744BBE0"/>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36F49C2E">
      <w:start w:val="1"/>
      <w:numFmt w:val="lowerLetter"/>
      <w:lvlText w:val="%3)"/>
      <w:lvlJc w:val="right"/>
      <w:pPr>
        <w:ind w:left="2160" w:hanging="180"/>
      </w:pPr>
      <w:rPr>
        <w:rFonts w:ascii="Verdana" w:eastAsiaTheme="minorHAnsi" w:hAnsi="Verdana"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EF00E9"/>
    <w:multiLevelType w:val="multilevel"/>
    <w:tmpl w:val="CB4A86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0"/>
        <w:szCs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113989"/>
    <w:multiLevelType w:val="hybridMultilevel"/>
    <w:tmpl w:val="1B2E1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F486ABF"/>
    <w:multiLevelType w:val="hybridMultilevel"/>
    <w:tmpl w:val="CD946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248146B"/>
    <w:multiLevelType w:val="hybridMultilevel"/>
    <w:tmpl w:val="834A383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D5C774B"/>
    <w:multiLevelType w:val="hybridMultilevel"/>
    <w:tmpl w:val="877ABB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2E26993"/>
    <w:multiLevelType w:val="hybridMultilevel"/>
    <w:tmpl w:val="E7C62EE4"/>
    <w:lvl w:ilvl="0" w:tplc="FC4A6580">
      <w:numFmt w:val="bullet"/>
      <w:lvlText w:val="•"/>
      <w:lvlJc w:val="left"/>
      <w:pPr>
        <w:ind w:left="720" w:hanging="360"/>
      </w:pPr>
      <w:rPr>
        <w:rFonts w:ascii="Verdana" w:eastAsia="Times New Roman"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350732A"/>
    <w:multiLevelType w:val="hybridMultilevel"/>
    <w:tmpl w:val="DDA0C27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4CF56A3"/>
    <w:multiLevelType w:val="hybridMultilevel"/>
    <w:tmpl w:val="D3142F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0" w15:restartNumberingAfterBreak="0">
    <w:nsid w:val="31472B8F"/>
    <w:multiLevelType w:val="multilevel"/>
    <w:tmpl w:val="E1DAF952"/>
    <w:lvl w:ilvl="0">
      <w:start w:val="1"/>
      <w:numFmt w:val="decimal"/>
      <w:pStyle w:val="Otsikk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3A6F0179"/>
    <w:multiLevelType w:val="hybridMultilevel"/>
    <w:tmpl w:val="55F4E438"/>
    <w:lvl w:ilvl="0" w:tplc="FC4A6580">
      <w:numFmt w:val="bullet"/>
      <w:lvlText w:val="•"/>
      <w:lvlJc w:val="left"/>
      <w:pPr>
        <w:ind w:left="720" w:hanging="360"/>
      </w:pPr>
      <w:rPr>
        <w:rFonts w:ascii="Verdana" w:eastAsia="Times New Roman"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36A7071"/>
    <w:multiLevelType w:val="hybridMultilevel"/>
    <w:tmpl w:val="C50617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3DA526C"/>
    <w:multiLevelType w:val="hybridMultilevel"/>
    <w:tmpl w:val="688C38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A9A05B1"/>
    <w:multiLevelType w:val="hybridMultilevel"/>
    <w:tmpl w:val="261EA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6" w15:restartNumberingAfterBreak="0">
    <w:nsid w:val="6BFB48D8"/>
    <w:multiLevelType w:val="hybridMultilevel"/>
    <w:tmpl w:val="B4162D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F9C11CE"/>
    <w:multiLevelType w:val="hybridMultilevel"/>
    <w:tmpl w:val="95046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FBE2735"/>
    <w:multiLevelType w:val="hybridMultilevel"/>
    <w:tmpl w:val="88CA3A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75F75836"/>
    <w:multiLevelType w:val="hybridMultilevel"/>
    <w:tmpl w:val="9252EA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7E27BAC"/>
    <w:multiLevelType w:val="hybridMultilevel"/>
    <w:tmpl w:val="76EA6C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8B341C1"/>
    <w:multiLevelType w:val="hybridMultilevel"/>
    <w:tmpl w:val="8C645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D091D0E"/>
    <w:multiLevelType w:val="hybridMultilevel"/>
    <w:tmpl w:val="AC48F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F6B1168"/>
    <w:multiLevelType w:val="hybridMultilevel"/>
    <w:tmpl w:val="075E07B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50993762">
    <w:abstractNumId w:val="15"/>
  </w:num>
  <w:num w:numId="2" w16cid:durableId="1449666359">
    <w:abstractNumId w:val="10"/>
  </w:num>
  <w:num w:numId="3" w16cid:durableId="427652485">
    <w:abstractNumId w:val="9"/>
  </w:num>
  <w:num w:numId="4" w16cid:durableId="1649437578">
    <w:abstractNumId w:val="1"/>
  </w:num>
  <w:num w:numId="5" w16cid:durableId="179467839">
    <w:abstractNumId w:val="5"/>
  </w:num>
  <w:num w:numId="6" w16cid:durableId="726294398">
    <w:abstractNumId w:val="8"/>
  </w:num>
  <w:num w:numId="7" w16cid:durableId="928272679">
    <w:abstractNumId w:val="10"/>
    <w:lvlOverride w:ilvl="0">
      <w:startOverride w:val="2"/>
    </w:lvlOverride>
    <w:lvlOverride w:ilvl="1">
      <w:startOverride w:val="2"/>
    </w:lvlOverride>
    <w:lvlOverride w:ilvl="2">
      <w:startOverride w:val="3"/>
    </w:lvlOverride>
  </w:num>
  <w:num w:numId="8" w16cid:durableId="188109269">
    <w:abstractNumId w:val="7"/>
  </w:num>
  <w:num w:numId="9" w16cid:durableId="331300491">
    <w:abstractNumId w:val="3"/>
  </w:num>
  <w:num w:numId="10" w16cid:durableId="1869950473">
    <w:abstractNumId w:val="14"/>
  </w:num>
  <w:num w:numId="11" w16cid:durableId="1731616948">
    <w:abstractNumId w:val="17"/>
  </w:num>
  <w:num w:numId="12" w16cid:durableId="658388138">
    <w:abstractNumId w:val="0"/>
  </w:num>
  <w:num w:numId="13" w16cid:durableId="1111162998">
    <w:abstractNumId w:val="4"/>
  </w:num>
  <w:num w:numId="14" w16cid:durableId="1919290519">
    <w:abstractNumId w:val="2"/>
  </w:num>
  <w:num w:numId="15" w16cid:durableId="914433514">
    <w:abstractNumId w:val="12"/>
  </w:num>
  <w:num w:numId="16" w16cid:durableId="49157320">
    <w:abstractNumId w:val="22"/>
  </w:num>
  <w:num w:numId="17" w16cid:durableId="2102675009">
    <w:abstractNumId w:val="20"/>
  </w:num>
  <w:num w:numId="18" w16cid:durableId="1604344173">
    <w:abstractNumId w:val="21"/>
  </w:num>
  <w:num w:numId="19" w16cid:durableId="1342128323">
    <w:abstractNumId w:val="18"/>
  </w:num>
  <w:num w:numId="20" w16cid:durableId="1545026227">
    <w:abstractNumId w:val="13"/>
  </w:num>
  <w:num w:numId="21" w16cid:durableId="1898590968">
    <w:abstractNumId w:val="23"/>
  </w:num>
  <w:num w:numId="22" w16cid:durableId="987779916">
    <w:abstractNumId w:val="19"/>
  </w:num>
  <w:num w:numId="23" w16cid:durableId="363558068">
    <w:abstractNumId w:val="16"/>
  </w:num>
  <w:num w:numId="24" w16cid:durableId="2063746545">
    <w:abstractNumId w:val="11"/>
  </w:num>
  <w:num w:numId="25" w16cid:durableId="140502981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831"/>
    <w:rsid w:val="000044C8"/>
    <w:rsid w:val="00004524"/>
    <w:rsid w:val="000051FD"/>
    <w:rsid w:val="00007AEE"/>
    <w:rsid w:val="000102D2"/>
    <w:rsid w:val="0001057E"/>
    <w:rsid w:val="000107C7"/>
    <w:rsid w:val="00011573"/>
    <w:rsid w:val="00011F78"/>
    <w:rsid w:val="00012104"/>
    <w:rsid w:val="00012C8C"/>
    <w:rsid w:val="00012FC3"/>
    <w:rsid w:val="00014D3D"/>
    <w:rsid w:val="000152EF"/>
    <w:rsid w:val="00015F3B"/>
    <w:rsid w:val="000160D1"/>
    <w:rsid w:val="00016106"/>
    <w:rsid w:val="000170DF"/>
    <w:rsid w:val="00017C19"/>
    <w:rsid w:val="00017FC5"/>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128"/>
    <w:rsid w:val="00042C69"/>
    <w:rsid w:val="00042F0C"/>
    <w:rsid w:val="00044D7F"/>
    <w:rsid w:val="000456AC"/>
    <w:rsid w:val="00046E02"/>
    <w:rsid w:val="00046EC7"/>
    <w:rsid w:val="00047636"/>
    <w:rsid w:val="00050FC4"/>
    <w:rsid w:val="00052537"/>
    <w:rsid w:val="00053C4E"/>
    <w:rsid w:val="00053F33"/>
    <w:rsid w:val="000544A9"/>
    <w:rsid w:val="00054986"/>
    <w:rsid w:val="0005527A"/>
    <w:rsid w:val="000554ED"/>
    <w:rsid w:val="00056152"/>
    <w:rsid w:val="00056723"/>
    <w:rsid w:val="00060996"/>
    <w:rsid w:val="00061E97"/>
    <w:rsid w:val="00062C41"/>
    <w:rsid w:val="000643C3"/>
    <w:rsid w:val="00065B7F"/>
    <w:rsid w:val="00065FAB"/>
    <w:rsid w:val="00067201"/>
    <w:rsid w:val="00067D57"/>
    <w:rsid w:val="00070DF4"/>
    <w:rsid w:val="000717FA"/>
    <w:rsid w:val="00071EA8"/>
    <w:rsid w:val="00071F0D"/>
    <w:rsid w:val="00072630"/>
    <w:rsid w:val="00073121"/>
    <w:rsid w:val="000734A1"/>
    <w:rsid w:val="000740DD"/>
    <w:rsid w:val="000754A5"/>
    <w:rsid w:val="000765BA"/>
    <w:rsid w:val="0008129D"/>
    <w:rsid w:val="00081311"/>
    <w:rsid w:val="00081B34"/>
    <w:rsid w:val="00082F92"/>
    <w:rsid w:val="0008369A"/>
    <w:rsid w:val="00083BAA"/>
    <w:rsid w:val="0008449D"/>
    <w:rsid w:val="0008476B"/>
    <w:rsid w:val="00084C0C"/>
    <w:rsid w:val="00085B5A"/>
    <w:rsid w:val="00085D7B"/>
    <w:rsid w:val="00087D85"/>
    <w:rsid w:val="00090E6C"/>
    <w:rsid w:val="000915F6"/>
    <w:rsid w:val="000917D0"/>
    <w:rsid w:val="00091D8A"/>
    <w:rsid w:val="0009352D"/>
    <w:rsid w:val="0009458A"/>
    <w:rsid w:val="0009547B"/>
    <w:rsid w:val="00097533"/>
    <w:rsid w:val="000A03A7"/>
    <w:rsid w:val="000A1151"/>
    <w:rsid w:val="000A17FA"/>
    <w:rsid w:val="000A1A92"/>
    <w:rsid w:val="000A224D"/>
    <w:rsid w:val="000A236A"/>
    <w:rsid w:val="000A4FFB"/>
    <w:rsid w:val="000A5170"/>
    <w:rsid w:val="000A56F0"/>
    <w:rsid w:val="000A5E73"/>
    <w:rsid w:val="000B0F6B"/>
    <w:rsid w:val="000B241E"/>
    <w:rsid w:val="000B2454"/>
    <w:rsid w:val="000B298B"/>
    <w:rsid w:val="000B29F9"/>
    <w:rsid w:val="000B2B57"/>
    <w:rsid w:val="000B3425"/>
    <w:rsid w:val="000B3492"/>
    <w:rsid w:val="000B3D31"/>
    <w:rsid w:val="000B40C3"/>
    <w:rsid w:val="000B49E3"/>
    <w:rsid w:val="000B4E91"/>
    <w:rsid w:val="000B4FD1"/>
    <w:rsid w:val="000B5B0F"/>
    <w:rsid w:val="000B5C71"/>
    <w:rsid w:val="000C02C8"/>
    <w:rsid w:val="000C2699"/>
    <w:rsid w:val="000C272D"/>
    <w:rsid w:val="000C3F7C"/>
    <w:rsid w:val="000C447C"/>
    <w:rsid w:val="000C4C39"/>
    <w:rsid w:val="000C53DA"/>
    <w:rsid w:val="000C5DB3"/>
    <w:rsid w:val="000C6001"/>
    <w:rsid w:val="000C7400"/>
    <w:rsid w:val="000C7734"/>
    <w:rsid w:val="000C7E75"/>
    <w:rsid w:val="000D1306"/>
    <w:rsid w:val="000D137F"/>
    <w:rsid w:val="000D2B55"/>
    <w:rsid w:val="000D36FE"/>
    <w:rsid w:val="000D3F1B"/>
    <w:rsid w:val="000D41A1"/>
    <w:rsid w:val="000D4EB7"/>
    <w:rsid w:val="000D5579"/>
    <w:rsid w:val="000D635D"/>
    <w:rsid w:val="000D6660"/>
    <w:rsid w:val="000D7B45"/>
    <w:rsid w:val="000E06B1"/>
    <w:rsid w:val="000E164B"/>
    <w:rsid w:val="000E23B0"/>
    <w:rsid w:val="000E2B28"/>
    <w:rsid w:val="000E3137"/>
    <w:rsid w:val="000E31C5"/>
    <w:rsid w:val="000E4B3F"/>
    <w:rsid w:val="000E5896"/>
    <w:rsid w:val="000E5E39"/>
    <w:rsid w:val="000E6377"/>
    <w:rsid w:val="000E63EB"/>
    <w:rsid w:val="000E6C54"/>
    <w:rsid w:val="000E7712"/>
    <w:rsid w:val="000E7EA3"/>
    <w:rsid w:val="000E7FB3"/>
    <w:rsid w:val="000F2C1A"/>
    <w:rsid w:val="000F2C5A"/>
    <w:rsid w:val="000F3393"/>
    <w:rsid w:val="000F39B1"/>
    <w:rsid w:val="000F3F6B"/>
    <w:rsid w:val="000F416C"/>
    <w:rsid w:val="000F438E"/>
    <w:rsid w:val="000F4AFA"/>
    <w:rsid w:val="000F4D0D"/>
    <w:rsid w:val="000F4E70"/>
    <w:rsid w:val="000F649F"/>
    <w:rsid w:val="000F727E"/>
    <w:rsid w:val="000F7AB2"/>
    <w:rsid w:val="000F7F62"/>
    <w:rsid w:val="0010086E"/>
    <w:rsid w:val="00101DBB"/>
    <w:rsid w:val="00102437"/>
    <w:rsid w:val="0010276D"/>
    <w:rsid w:val="00103989"/>
    <w:rsid w:val="001072C8"/>
    <w:rsid w:val="00107570"/>
    <w:rsid w:val="00107FCF"/>
    <w:rsid w:val="00110AA5"/>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26637"/>
    <w:rsid w:val="00126661"/>
    <w:rsid w:val="001305BE"/>
    <w:rsid w:val="00131E8F"/>
    <w:rsid w:val="001321B0"/>
    <w:rsid w:val="00133E2A"/>
    <w:rsid w:val="00134102"/>
    <w:rsid w:val="0013418B"/>
    <w:rsid w:val="0013492F"/>
    <w:rsid w:val="001352BB"/>
    <w:rsid w:val="0013613D"/>
    <w:rsid w:val="00136528"/>
    <w:rsid w:val="00136B2A"/>
    <w:rsid w:val="0013743B"/>
    <w:rsid w:val="0013775E"/>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6EC8"/>
    <w:rsid w:val="00157CA5"/>
    <w:rsid w:val="0016054D"/>
    <w:rsid w:val="0016095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428D"/>
    <w:rsid w:val="00176005"/>
    <w:rsid w:val="001766D6"/>
    <w:rsid w:val="00180127"/>
    <w:rsid w:val="00180C6F"/>
    <w:rsid w:val="001820E6"/>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5137"/>
    <w:rsid w:val="00195602"/>
    <w:rsid w:val="00197E02"/>
    <w:rsid w:val="001A058B"/>
    <w:rsid w:val="001A1DBD"/>
    <w:rsid w:val="001A2485"/>
    <w:rsid w:val="001A2588"/>
    <w:rsid w:val="001A2718"/>
    <w:rsid w:val="001A294D"/>
    <w:rsid w:val="001A2962"/>
    <w:rsid w:val="001A4F44"/>
    <w:rsid w:val="001A61F1"/>
    <w:rsid w:val="001B0D3F"/>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6DFA"/>
    <w:rsid w:val="001C7431"/>
    <w:rsid w:val="001D1082"/>
    <w:rsid w:val="001D110D"/>
    <w:rsid w:val="001D20CA"/>
    <w:rsid w:val="001D3FF1"/>
    <w:rsid w:val="001D428F"/>
    <w:rsid w:val="001E129D"/>
    <w:rsid w:val="001E3D34"/>
    <w:rsid w:val="001E5F0B"/>
    <w:rsid w:val="001E66BF"/>
    <w:rsid w:val="001E6A88"/>
    <w:rsid w:val="001E7A64"/>
    <w:rsid w:val="001F08A4"/>
    <w:rsid w:val="001F1A07"/>
    <w:rsid w:val="001F4222"/>
    <w:rsid w:val="001F4E92"/>
    <w:rsid w:val="001F64BA"/>
    <w:rsid w:val="001F7158"/>
    <w:rsid w:val="001F747B"/>
    <w:rsid w:val="001F7972"/>
    <w:rsid w:val="00202D07"/>
    <w:rsid w:val="002030EA"/>
    <w:rsid w:val="002031EC"/>
    <w:rsid w:val="00203969"/>
    <w:rsid w:val="00204F5C"/>
    <w:rsid w:val="00205988"/>
    <w:rsid w:val="002065DF"/>
    <w:rsid w:val="00207BA6"/>
    <w:rsid w:val="00207EE3"/>
    <w:rsid w:val="002101E7"/>
    <w:rsid w:val="002109E5"/>
    <w:rsid w:val="002110BB"/>
    <w:rsid w:val="00211897"/>
    <w:rsid w:val="002123DB"/>
    <w:rsid w:val="002125AA"/>
    <w:rsid w:val="00212B14"/>
    <w:rsid w:val="0021315A"/>
    <w:rsid w:val="002134DD"/>
    <w:rsid w:val="00214DCF"/>
    <w:rsid w:val="002159FE"/>
    <w:rsid w:val="002167D1"/>
    <w:rsid w:val="00216A9D"/>
    <w:rsid w:val="00216F11"/>
    <w:rsid w:val="00216FCE"/>
    <w:rsid w:val="0021746A"/>
    <w:rsid w:val="0021788A"/>
    <w:rsid w:val="00220115"/>
    <w:rsid w:val="00220F61"/>
    <w:rsid w:val="00221E3A"/>
    <w:rsid w:val="002231CC"/>
    <w:rsid w:val="00223D6B"/>
    <w:rsid w:val="00224485"/>
    <w:rsid w:val="002248DF"/>
    <w:rsid w:val="0022511D"/>
    <w:rsid w:val="002255D8"/>
    <w:rsid w:val="00227A1E"/>
    <w:rsid w:val="002317D6"/>
    <w:rsid w:val="00232567"/>
    <w:rsid w:val="0023375C"/>
    <w:rsid w:val="00233897"/>
    <w:rsid w:val="002340F0"/>
    <w:rsid w:val="00235DCC"/>
    <w:rsid w:val="00236605"/>
    <w:rsid w:val="00236BBE"/>
    <w:rsid w:val="002375A0"/>
    <w:rsid w:val="00237745"/>
    <w:rsid w:val="002407C3"/>
    <w:rsid w:val="00240E57"/>
    <w:rsid w:val="0024161E"/>
    <w:rsid w:val="00241678"/>
    <w:rsid w:val="00241A7F"/>
    <w:rsid w:val="00243B36"/>
    <w:rsid w:val="00243D7A"/>
    <w:rsid w:val="00244F5D"/>
    <w:rsid w:val="002452CE"/>
    <w:rsid w:val="00245F2C"/>
    <w:rsid w:val="00245F80"/>
    <w:rsid w:val="002464E5"/>
    <w:rsid w:val="00246AF8"/>
    <w:rsid w:val="00247628"/>
    <w:rsid w:val="00247FD2"/>
    <w:rsid w:val="002503CA"/>
    <w:rsid w:val="00251627"/>
    <w:rsid w:val="002541D6"/>
    <w:rsid w:val="002564E0"/>
    <w:rsid w:val="0025714F"/>
    <w:rsid w:val="0025786E"/>
    <w:rsid w:val="002578A9"/>
    <w:rsid w:val="00257A02"/>
    <w:rsid w:val="00260C76"/>
    <w:rsid w:val="00261B16"/>
    <w:rsid w:val="00261B6E"/>
    <w:rsid w:val="002621E4"/>
    <w:rsid w:val="0026243D"/>
    <w:rsid w:val="002624A8"/>
    <w:rsid w:val="00263FDF"/>
    <w:rsid w:val="00264653"/>
    <w:rsid w:val="00264D75"/>
    <w:rsid w:val="002654E7"/>
    <w:rsid w:val="00265A7E"/>
    <w:rsid w:val="0026656E"/>
    <w:rsid w:val="00266698"/>
    <w:rsid w:val="00266EB0"/>
    <w:rsid w:val="00267030"/>
    <w:rsid w:val="0026740F"/>
    <w:rsid w:val="00273EA2"/>
    <w:rsid w:val="002743B3"/>
    <w:rsid w:val="002744E0"/>
    <w:rsid w:val="0027513D"/>
    <w:rsid w:val="00276749"/>
    <w:rsid w:val="0027779E"/>
    <w:rsid w:val="0028269C"/>
    <w:rsid w:val="00283199"/>
    <w:rsid w:val="002837F8"/>
    <w:rsid w:val="002849C0"/>
    <w:rsid w:val="0028604B"/>
    <w:rsid w:val="00286353"/>
    <w:rsid w:val="00286955"/>
    <w:rsid w:val="002869BE"/>
    <w:rsid w:val="0028725E"/>
    <w:rsid w:val="00291CAF"/>
    <w:rsid w:val="002926E6"/>
    <w:rsid w:val="00293637"/>
    <w:rsid w:val="00293B39"/>
    <w:rsid w:val="002949E6"/>
    <w:rsid w:val="0029525B"/>
    <w:rsid w:val="00295359"/>
    <w:rsid w:val="002956D0"/>
    <w:rsid w:val="00295D20"/>
    <w:rsid w:val="002A039C"/>
    <w:rsid w:val="002A06CA"/>
    <w:rsid w:val="002A1042"/>
    <w:rsid w:val="002A10EB"/>
    <w:rsid w:val="002A1225"/>
    <w:rsid w:val="002A2E10"/>
    <w:rsid w:val="002A36A8"/>
    <w:rsid w:val="002A4107"/>
    <w:rsid w:val="002A53A7"/>
    <w:rsid w:val="002A546F"/>
    <w:rsid w:val="002A561B"/>
    <w:rsid w:val="002A5C24"/>
    <w:rsid w:val="002A5F6B"/>
    <w:rsid w:val="002A7D9C"/>
    <w:rsid w:val="002B1C64"/>
    <w:rsid w:val="002B1F0D"/>
    <w:rsid w:val="002B3857"/>
    <w:rsid w:val="002B3B0B"/>
    <w:rsid w:val="002B55E6"/>
    <w:rsid w:val="002B602E"/>
    <w:rsid w:val="002B6585"/>
    <w:rsid w:val="002B665E"/>
    <w:rsid w:val="002B78F0"/>
    <w:rsid w:val="002C003A"/>
    <w:rsid w:val="002C02C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1E03"/>
    <w:rsid w:val="002E4CA3"/>
    <w:rsid w:val="002E5A52"/>
    <w:rsid w:val="002E5B4C"/>
    <w:rsid w:val="002E60CF"/>
    <w:rsid w:val="002E6CD7"/>
    <w:rsid w:val="002E7350"/>
    <w:rsid w:val="002F4FBA"/>
    <w:rsid w:val="002F5B93"/>
    <w:rsid w:val="002F5E53"/>
    <w:rsid w:val="002F6179"/>
    <w:rsid w:val="002F7B16"/>
    <w:rsid w:val="00300DF5"/>
    <w:rsid w:val="0030269D"/>
    <w:rsid w:val="00303367"/>
    <w:rsid w:val="00303DB6"/>
    <w:rsid w:val="00304B13"/>
    <w:rsid w:val="00304B95"/>
    <w:rsid w:val="00304CD8"/>
    <w:rsid w:val="00304E4C"/>
    <w:rsid w:val="00305241"/>
    <w:rsid w:val="00306369"/>
    <w:rsid w:val="00306679"/>
    <w:rsid w:val="00307ADB"/>
    <w:rsid w:val="0031173D"/>
    <w:rsid w:val="0031320B"/>
    <w:rsid w:val="00314190"/>
    <w:rsid w:val="00314239"/>
    <w:rsid w:val="00314718"/>
    <w:rsid w:val="00314ABE"/>
    <w:rsid w:val="00315891"/>
    <w:rsid w:val="003158C2"/>
    <w:rsid w:val="00317A72"/>
    <w:rsid w:val="0032011C"/>
    <w:rsid w:val="00320D3F"/>
    <w:rsid w:val="00321053"/>
    <w:rsid w:val="003216E5"/>
    <w:rsid w:val="0032328B"/>
    <w:rsid w:val="00323DF6"/>
    <w:rsid w:val="00324DE8"/>
    <w:rsid w:val="00325687"/>
    <w:rsid w:val="00325E6B"/>
    <w:rsid w:val="003263EF"/>
    <w:rsid w:val="00326AAD"/>
    <w:rsid w:val="00326BA2"/>
    <w:rsid w:val="00330CA9"/>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3325"/>
    <w:rsid w:val="00343FCB"/>
    <w:rsid w:val="00344CA5"/>
    <w:rsid w:val="003457E4"/>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0CA5"/>
    <w:rsid w:val="0037296D"/>
    <w:rsid w:val="003738C6"/>
    <w:rsid w:val="00374319"/>
    <w:rsid w:val="00374677"/>
    <w:rsid w:val="00374EB8"/>
    <w:rsid w:val="0037551F"/>
    <w:rsid w:val="00377158"/>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084C"/>
    <w:rsid w:val="003A25FE"/>
    <w:rsid w:val="003A2A8D"/>
    <w:rsid w:val="003A2AA9"/>
    <w:rsid w:val="003A38E8"/>
    <w:rsid w:val="003A4DBC"/>
    <w:rsid w:val="003A5E31"/>
    <w:rsid w:val="003A64A2"/>
    <w:rsid w:val="003B022C"/>
    <w:rsid w:val="003B0AAE"/>
    <w:rsid w:val="003B1D05"/>
    <w:rsid w:val="003B2B00"/>
    <w:rsid w:val="003B3027"/>
    <w:rsid w:val="003B4345"/>
    <w:rsid w:val="003B4669"/>
    <w:rsid w:val="003B6AE9"/>
    <w:rsid w:val="003B6B07"/>
    <w:rsid w:val="003B7A03"/>
    <w:rsid w:val="003C10B5"/>
    <w:rsid w:val="003C1791"/>
    <w:rsid w:val="003C17A0"/>
    <w:rsid w:val="003C2D0C"/>
    <w:rsid w:val="003C485C"/>
    <w:rsid w:val="003C5B67"/>
    <w:rsid w:val="003C6427"/>
    <w:rsid w:val="003C7D91"/>
    <w:rsid w:val="003D0434"/>
    <w:rsid w:val="003D0622"/>
    <w:rsid w:val="003D0D3F"/>
    <w:rsid w:val="003D0FF4"/>
    <w:rsid w:val="003D29CB"/>
    <w:rsid w:val="003D2B44"/>
    <w:rsid w:val="003D2BD9"/>
    <w:rsid w:val="003D39E9"/>
    <w:rsid w:val="003D3D19"/>
    <w:rsid w:val="003D3F7E"/>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3E"/>
    <w:rsid w:val="00401851"/>
    <w:rsid w:val="00402F19"/>
    <w:rsid w:val="00403F30"/>
    <w:rsid w:val="004047B5"/>
    <w:rsid w:val="00404F91"/>
    <w:rsid w:val="0040587A"/>
    <w:rsid w:val="00405CFA"/>
    <w:rsid w:val="00405D84"/>
    <w:rsid w:val="00405E9A"/>
    <w:rsid w:val="00407155"/>
    <w:rsid w:val="0040774A"/>
    <w:rsid w:val="00410A82"/>
    <w:rsid w:val="00411261"/>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5EC2"/>
    <w:rsid w:val="00426998"/>
    <w:rsid w:val="0042721D"/>
    <w:rsid w:val="00427CE3"/>
    <w:rsid w:val="00427E08"/>
    <w:rsid w:val="00431D8E"/>
    <w:rsid w:val="00431F57"/>
    <w:rsid w:val="004326D4"/>
    <w:rsid w:val="00432EF4"/>
    <w:rsid w:val="004331BA"/>
    <w:rsid w:val="00433C55"/>
    <w:rsid w:val="00434323"/>
    <w:rsid w:val="0043479A"/>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53889"/>
    <w:rsid w:val="00454BCC"/>
    <w:rsid w:val="00454CEC"/>
    <w:rsid w:val="00454DF2"/>
    <w:rsid w:val="00456F55"/>
    <w:rsid w:val="00457E7D"/>
    <w:rsid w:val="004620B1"/>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15"/>
    <w:rsid w:val="0047733C"/>
    <w:rsid w:val="00477350"/>
    <w:rsid w:val="004773CF"/>
    <w:rsid w:val="004779CB"/>
    <w:rsid w:val="00477AE2"/>
    <w:rsid w:val="00477C9D"/>
    <w:rsid w:val="004803CA"/>
    <w:rsid w:val="004805F2"/>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FFF"/>
    <w:rsid w:val="004A5152"/>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D0673"/>
    <w:rsid w:val="004D0771"/>
    <w:rsid w:val="004D0E18"/>
    <w:rsid w:val="004D0FD1"/>
    <w:rsid w:val="004D1012"/>
    <w:rsid w:val="004D2D1B"/>
    <w:rsid w:val="004D490B"/>
    <w:rsid w:val="004D614D"/>
    <w:rsid w:val="004D62DE"/>
    <w:rsid w:val="004D6BA7"/>
    <w:rsid w:val="004D6D0C"/>
    <w:rsid w:val="004D7A5F"/>
    <w:rsid w:val="004E178E"/>
    <w:rsid w:val="004E1A5A"/>
    <w:rsid w:val="004E1CEE"/>
    <w:rsid w:val="004E1DBF"/>
    <w:rsid w:val="004E355C"/>
    <w:rsid w:val="004E38AE"/>
    <w:rsid w:val="004E49A3"/>
    <w:rsid w:val="004E6956"/>
    <w:rsid w:val="004E6B1A"/>
    <w:rsid w:val="004E7D1B"/>
    <w:rsid w:val="004F0131"/>
    <w:rsid w:val="004F090B"/>
    <w:rsid w:val="004F0D5F"/>
    <w:rsid w:val="004F3A98"/>
    <w:rsid w:val="004F415F"/>
    <w:rsid w:val="004F5BC9"/>
    <w:rsid w:val="004F62C6"/>
    <w:rsid w:val="00501686"/>
    <w:rsid w:val="005018A4"/>
    <w:rsid w:val="00501B18"/>
    <w:rsid w:val="00501EED"/>
    <w:rsid w:val="005053E2"/>
    <w:rsid w:val="0050688A"/>
    <w:rsid w:val="00510EEC"/>
    <w:rsid w:val="005123BB"/>
    <w:rsid w:val="005128A6"/>
    <w:rsid w:val="00513E5D"/>
    <w:rsid w:val="00513F6E"/>
    <w:rsid w:val="005142D3"/>
    <w:rsid w:val="005170C7"/>
    <w:rsid w:val="00520247"/>
    <w:rsid w:val="005217F8"/>
    <w:rsid w:val="00521FAD"/>
    <w:rsid w:val="00523A67"/>
    <w:rsid w:val="00523FF7"/>
    <w:rsid w:val="00527919"/>
    <w:rsid w:val="005300F6"/>
    <w:rsid w:val="0053021D"/>
    <w:rsid w:val="00530319"/>
    <w:rsid w:val="0053033F"/>
    <w:rsid w:val="00530504"/>
    <w:rsid w:val="00530C79"/>
    <w:rsid w:val="005314E7"/>
    <w:rsid w:val="00532A6D"/>
    <w:rsid w:val="00532B6E"/>
    <w:rsid w:val="005334D9"/>
    <w:rsid w:val="005373E6"/>
    <w:rsid w:val="00537EAB"/>
    <w:rsid w:val="00541241"/>
    <w:rsid w:val="00541931"/>
    <w:rsid w:val="00541F6D"/>
    <w:rsid w:val="005420A4"/>
    <w:rsid w:val="00542121"/>
    <w:rsid w:val="0054317B"/>
    <w:rsid w:val="005437AF"/>
    <w:rsid w:val="00544196"/>
    <w:rsid w:val="00544CDC"/>
    <w:rsid w:val="0054689E"/>
    <w:rsid w:val="00546C0F"/>
    <w:rsid w:val="00547DDD"/>
    <w:rsid w:val="0055084A"/>
    <w:rsid w:val="00550888"/>
    <w:rsid w:val="00551F84"/>
    <w:rsid w:val="0055373E"/>
    <w:rsid w:val="0055441A"/>
    <w:rsid w:val="0055484E"/>
    <w:rsid w:val="0055498E"/>
    <w:rsid w:val="00555E3A"/>
    <w:rsid w:val="0055611B"/>
    <w:rsid w:val="0055614A"/>
    <w:rsid w:val="00556AD1"/>
    <w:rsid w:val="00557935"/>
    <w:rsid w:val="00557B86"/>
    <w:rsid w:val="00560648"/>
    <w:rsid w:val="00561806"/>
    <w:rsid w:val="00561A36"/>
    <w:rsid w:val="00563B7F"/>
    <w:rsid w:val="005643FD"/>
    <w:rsid w:val="00564526"/>
    <w:rsid w:val="00564809"/>
    <w:rsid w:val="00565039"/>
    <w:rsid w:val="00565396"/>
    <w:rsid w:val="0057062A"/>
    <w:rsid w:val="00571482"/>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3614"/>
    <w:rsid w:val="00584509"/>
    <w:rsid w:val="00584B5C"/>
    <w:rsid w:val="00584B8C"/>
    <w:rsid w:val="00584CAA"/>
    <w:rsid w:val="0058545A"/>
    <w:rsid w:val="0058577D"/>
    <w:rsid w:val="005861AA"/>
    <w:rsid w:val="00587381"/>
    <w:rsid w:val="00591B78"/>
    <w:rsid w:val="005936A1"/>
    <w:rsid w:val="005937CE"/>
    <w:rsid w:val="0059441A"/>
    <w:rsid w:val="00596E7D"/>
    <w:rsid w:val="00597898"/>
    <w:rsid w:val="00597D6A"/>
    <w:rsid w:val="005A2206"/>
    <w:rsid w:val="005A3216"/>
    <w:rsid w:val="005A3555"/>
    <w:rsid w:val="005A6352"/>
    <w:rsid w:val="005A6D63"/>
    <w:rsid w:val="005A7045"/>
    <w:rsid w:val="005A7B7F"/>
    <w:rsid w:val="005B0FCB"/>
    <w:rsid w:val="005B2949"/>
    <w:rsid w:val="005B2BA4"/>
    <w:rsid w:val="005B550E"/>
    <w:rsid w:val="005B5BAA"/>
    <w:rsid w:val="005B5F5E"/>
    <w:rsid w:val="005B611F"/>
    <w:rsid w:val="005B6FE9"/>
    <w:rsid w:val="005B79EE"/>
    <w:rsid w:val="005C09F7"/>
    <w:rsid w:val="005C188D"/>
    <w:rsid w:val="005C2210"/>
    <w:rsid w:val="005C2FE5"/>
    <w:rsid w:val="005C30D4"/>
    <w:rsid w:val="005C33ED"/>
    <w:rsid w:val="005C3F93"/>
    <w:rsid w:val="005C55BB"/>
    <w:rsid w:val="005C67C6"/>
    <w:rsid w:val="005C7692"/>
    <w:rsid w:val="005D062F"/>
    <w:rsid w:val="005D215E"/>
    <w:rsid w:val="005D2896"/>
    <w:rsid w:val="005D2A8C"/>
    <w:rsid w:val="005D42E9"/>
    <w:rsid w:val="005D4F63"/>
    <w:rsid w:val="005D6921"/>
    <w:rsid w:val="005D692B"/>
    <w:rsid w:val="005D6DCC"/>
    <w:rsid w:val="005D7668"/>
    <w:rsid w:val="005D7752"/>
    <w:rsid w:val="005E025F"/>
    <w:rsid w:val="005E14FA"/>
    <w:rsid w:val="005E254E"/>
    <w:rsid w:val="005E31FB"/>
    <w:rsid w:val="005E39DE"/>
    <w:rsid w:val="005E3FB9"/>
    <w:rsid w:val="005E55EB"/>
    <w:rsid w:val="005E5B9E"/>
    <w:rsid w:val="005E5F76"/>
    <w:rsid w:val="005E6860"/>
    <w:rsid w:val="005E7A0A"/>
    <w:rsid w:val="005E7AC8"/>
    <w:rsid w:val="005F0142"/>
    <w:rsid w:val="005F0344"/>
    <w:rsid w:val="005F0482"/>
    <w:rsid w:val="005F09E6"/>
    <w:rsid w:val="005F1048"/>
    <w:rsid w:val="005F15FA"/>
    <w:rsid w:val="005F1D54"/>
    <w:rsid w:val="005F258A"/>
    <w:rsid w:val="005F37F0"/>
    <w:rsid w:val="005F3C3B"/>
    <w:rsid w:val="005F3FB1"/>
    <w:rsid w:val="005F41DF"/>
    <w:rsid w:val="005F4F21"/>
    <w:rsid w:val="005F4F27"/>
    <w:rsid w:val="005F52D9"/>
    <w:rsid w:val="005F5EEB"/>
    <w:rsid w:val="005F683C"/>
    <w:rsid w:val="005F77A0"/>
    <w:rsid w:val="005F7C90"/>
    <w:rsid w:val="005F7D24"/>
    <w:rsid w:val="006006EB"/>
    <w:rsid w:val="0060297D"/>
    <w:rsid w:val="00602D22"/>
    <w:rsid w:val="00603595"/>
    <w:rsid w:val="00603A27"/>
    <w:rsid w:val="006041DB"/>
    <w:rsid w:val="00605E54"/>
    <w:rsid w:val="00606AFF"/>
    <w:rsid w:val="00606E14"/>
    <w:rsid w:val="006114F1"/>
    <w:rsid w:val="00611B4D"/>
    <w:rsid w:val="00612D09"/>
    <w:rsid w:val="00612F9F"/>
    <w:rsid w:val="00613336"/>
    <w:rsid w:val="00613660"/>
    <w:rsid w:val="00614B03"/>
    <w:rsid w:val="00615018"/>
    <w:rsid w:val="006156F2"/>
    <w:rsid w:val="006157FD"/>
    <w:rsid w:val="006173B5"/>
    <w:rsid w:val="0061750D"/>
    <w:rsid w:val="006176CD"/>
    <w:rsid w:val="0062123A"/>
    <w:rsid w:val="00622066"/>
    <w:rsid w:val="006222AC"/>
    <w:rsid w:val="00622A03"/>
    <w:rsid w:val="00623791"/>
    <w:rsid w:val="00623E50"/>
    <w:rsid w:val="006246EE"/>
    <w:rsid w:val="00624B3B"/>
    <w:rsid w:val="00626509"/>
    <w:rsid w:val="0062762A"/>
    <w:rsid w:val="00630B08"/>
    <w:rsid w:val="00631697"/>
    <w:rsid w:val="00632786"/>
    <w:rsid w:val="00634107"/>
    <w:rsid w:val="006341AC"/>
    <w:rsid w:val="00634FAE"/>
    <w:rsid w:val="0063786C"/>
    <w:rsid w:val="00637EFE"/>
    <w:rsid w:val="0064307D"/>
    <w:rsid w:val="00645193"/>
    <w:rsid w:val="006452AE"/>
    <w:rsid w:val="006454AC"/>
    <w:rsid w:val="00645F6F"/>
    <w:rsid w:val="00646E75"/>
    <w:rsid w:val="00647984"/>
    <w:rsid w:val="006507A9"/>
    <w:rsid w:val="00652796"/>
    <w:rsid w:val="00652B8B"/>
    <w:rsid w:val="00653147"/>
    <w:rsid w:val="006540E8"/>
    <w:rsid w:val="00654C11"/>
    <w:rsid w:val="00656249"/>
    <w:rsid w:val="00657BCE"/>
    <w:rsid w:val="00660077"/>
    <w:rsid w:val="00660097"/>
    <w:rsid w:val="006622B0"/>
    <w:rsid w:val="006639D7"/>
    <w:rsid w:val="00663B0F"/>
    <w:rsid w:val="006645A0"/>
    <w:rsid w:val="00664916"/>
    <w:rsid w:val="00665BBB"/>
    <w:rsid w:val="00666CF8"/>
    <w:rsid w:val="006671DB"/>
    <w:rsid w:val="006678DB"/>
    <w:rsid w:val="00670C2C"/>
    <w:rsid w:val="00670E1C"/>
    <w:rsid w:val="00671CB6"/>
    <w:rsid w:val="00672398"/>
    <w:rsid w:val="00672BAE"/>
    <w:rsid w:val="006732CF"/>
    <w:rsid w:val="00673434"/>
    <w:rsid w:val="00674078"/>
    <w:rsid w:val="006740E8"/>
    <w:rsid w:val="0067551C"/>
    <w:rsid w:val="00675780"/>
    <w:rsid w:val="006760CE"/>
    <w:rsid w:val="00676590"/>
    <w:rsid w:val="00676DC3"/>
    <w:rsid w:val="00677122"/>
    <w:rsid w:val="0067734A"/>
    <w:rsid w:val="00677A95"/>
    <w:rsid w:val="00677EC9"/>
    <w:rsid w:val="00677F60"/>
    <w:rsid w:val="00680680"/>
    <w:rsid w:val="006819EC"/>
    <w:rsid w:val="00682129"/>
    <w:rsid w:val="0068484D"/>
    <w:rsid w:val="00684C37"/>
    <w:rsid w:val="00684DE8"/>
    <w:rsid w:val="00685FC5"/>
    <w:rsid w:val="0068679D"/>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A7AE1"/>
    <w:rsid w:val="006B0AF6"/>
    <w:rsid w:val="006B3086"/>
    <w:rsid w:val="006B42F3"/>
    <w:rsid w:val="006B4480"/>
    <w:rsid w:val="006B464B"/>
    <w:rsid w:val="006B4723"/>
    <w:rsid w:val="006B4A32"/>
    <w:rsid w:val="006B5601"/>
    <w:rsid w:val="006B7172"/>
    <w:rsid w:val="006B7FCA"/>
    <w:rsid w:val="006C008E"/>
    <w:rsid w:val="006C0812"/>
    <w:rsid w:val="006C0994"/>
    <w:rsid w:val="006C11F9"/>
    <w:rsid w:val="006C4005"/>
    <w:rsid w:val="006C460E"/>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7E0"/>
    <w:rsid w:val="006E20D8"/>
    <w:rsid w:val="006E2681"/>
    <w:rsid w:val="006E277C"/>
    <w:rsid w:val="006E3726"/>
    <w:rsid w:val="006E3E37"/>
    <w:rsid w:val="006E5AA3"/>
    <w:rsid w:val="006E628C"/>
    <w:rsid w:val="006E78C4"/>
    <w:rsid w:val="006E7EC4"/>
    <w:rsid w:val="006F03F8"/>
    <w:rsid w:val="006F0ABF"/>
    <w:rsid w:val="006F1DF1"/>
    <w:rsid w:val="006F258A"/>
    <w:rsid w:val="006F2875"/>
    <w:rsid w:val="006F4C5A"/>
    <w:rsid w:val="006F4FF1"/>
    <w:rsid w:val="006F55BB"/>
    <w:rsid w:val="006F58A4"/>
    <w:rsid w:val="006F58F2"/>
    <w:rsid w:val="006F5EB8"/>
    <w:rsid w:val="006F6ED3"/>
    <w:rsid w:val="006F6F10"/>
    <w:rsid w:val="006F75A2"/>
    <w:rsid w:val="006F7D84"/>
    <w:rsid w:val="007027B7"/>
    <w:rsid w:val="007043FB"/>
    <w:rsid w:val="007049F7"/>
    <w:rsid w:val="00705D1A"/>
    <w:rsid w:val="00706323"/>
    <w:rsid w:val="007066C6"/>
    <w:rsid w:val="00710090"/>
    <w:rsid w:val="00711345"/>
    <w:rsid w:val="00711E02"/>
    <w:rsid w:val="00711FD5"/>
    <w:rsid w:val="007130E3"/>
    <w:rsid w:val="00713575"/>
    <w:rsid w:val="00713901"/>
    <w:rsid w:val="00713ECF"/>
    <w:rsid w:val="007145E5"/>
    <w:rsid w:val="00715E74"/>
    <w:rsid w:val="00715E85"/>
    <w:rsid w:val="00715EBB"/>
    <w:rsid w:val="007164D7"/>
    <w:rsid w:val="00716F5C"/>
    <w:rsid w:val="00717412"/>
    <w:rsid w:val="007205C7"/>
    <w:rsid w:val="00720708"/>
    <w:rsid w:val="00721A69"/>
    <w:rsid w:val="00722206"/>
    <w:rsid w:val="00723300"/>
    <w:rsid w:val="00723B56"/>
    <w:rsid w:val="007241BE"/>
    <w:rsid w:val="007247B6"/>
    <w:rsid w:val="007257F0"/>
    <w:rsid w:val="007259C7"/>
    <w:rsid w:val="007263BF"/>
    <w:rsid w:val="00727B43"/>
    <w:rsid w:val="00730583"/>
    <w:rsid w:val="00730C86"/>
    <w:rsid w:val="00731026"/>
    <w:rsid w:val="007313C6"/>
    <w:rsid w:val="00731626"/>
    <w:rsid w:val="00731722"/>
    <w:rsid w:val="00732972"/>
    <w:rsid w:val="007335ED"/>
    <w:rsid w:val="00733981"/>
    <w:rsid w:val="0073549A"/>
    <w:rsid w:val="00735C55"/>
    <w:rsid w:val="00736D67"/>
    <w:rsid w:val="007372AC"/>
    <w:rsid w:val="00737CFB"/>
    <w:rsid w:val="00737E25"/>
    <w:rsid w:val="00741DAD"/>
    <w:rsid w:val="00742289"/>
    <w:rsid w:val="0074355C"/>
    <w:rsid w:val="00745C8C"/>
    <w:rsid w:val="007476A1"/>
    <w:rsid w:val="00750110"/>
    <w:rsid w:val="00750A26"/>
    <w:rsid w:val="00750F1A"/>
    <w:rsid w:val="00751121"/>
    <w:rsid w:val="00751754"/>
    <w:rsid w:val="007525D0"/>
    <w:rsid w:val="00752825"/>
    <w:rsid w:val="00752D3D"/>
    <w:rsid w:val="007532BB"/>
    <w:rsid w:val="0075448B"/>
    <w:rsid w:val="00755760"/>
    <w:rsid w:val="00755CCD"/>
    <w:rsid w:val="00755DA6"/>
    <w:rsid w:val="00755DC8"/>
    <w:rsid w:val="00755DE8"/>
    <w:rsid w:val="007572FD"/>
    <w:rsid w:val="007579B3"/>
    <w:rsid w:val="00760064"/>
    <w:rsid w:val="007603B4"/>
    <w:rsid w:val="00760BC2"/>
    <w:rsid w:val="0076329F"/>
    <w:rsid w:val="00763F8A"/>
    <w:rsid w:val="007640CD"/>
    <w:rsid w:val="007641E7"/>
    <w:rsid w:val="0076479F"/>
    <w:rsid w:val="00764B2B"/>
    <w:rsid w:val="00764C8A"/>
    <w:rsid w:val="007655E4"/>
    <w:rsid w:val="00765BD2"/>
    <w:rsid w:val="007667CD"/>
    <w:rsid w:val="00766B94"/>
    <w:rsid w:val="007705B4"/>
    <w:rsid w:val="007706C4"/>
    <w:rsid w:val="00771125"/>
    <w:rsid w:val="00771E95"/>
    <w:rsid w:val="00772262"/>
    <w:rsid w:val="007728BC"/>
    <w:rsid w:val="00772CA1"/>
    <w:rsid w:val="0077300C"/>
    <w:rsid w:val="00774304"/>
    <w:rsid w:val="0077433D"/>
    <w:rsid w:val="007743BC"/>
    <w:rsid w:val="00776326"/>
    <w:rsid w:val="007763F5"/>
    <w:rsid w:val="007774A3"/>
    <w:rsid w:val="007775E1"/>
    <w:rsid w:val="007776E4"/>
    <w:rsid w:val="00777AD0"/>
    <w:rsid w:val="00780ACD"/>
    <w:rsid w:val="007839F3"/>
    <w:rsid w:val="00783E79"/>
    <w:rsid w:val="00783F33"/>
    <w:rsid w:val="00784629"/>
    <w:rsid w:val="00786F5F"/>
    <w:rsid w:val="00790B12"/>
    <w:rsid w:val="007917B1"/>
    <w:rsid w:val="007917B9"/>
    <w:rsid w:val="00791AA4"/>
    <w:rsid w:val="00791F86"/>
    <w:rsid w:val="007921E6"/>
    <w:rsid w:val="00792B9C"/>
    <w:rsid w:val="00794422"/>
    <w:rsid w:val="00794907"/>
    <w:rsid w:val="00796C6C"/>
    <w:rsid w:val="007A09F3"/>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1BAA"/>
    <w:rsid w:val="007B2BBC"/>
    <w:rsid w:val="007B338A"/>
    <w:rsid w:val="007B368E"/>
    <w:rsid w:val="007B408F"/>
    <w:rsid w:val="007B44B0"/>
    <w:rsid w:val="007B5290"/>
    <w:rsid w:val="007B5AE8"/>
    <w:rsid w:val="007B5B9B"/>
    <w:rsid w:val="007B6F8A"/>
    <w:rsid w:val="007B70E0"/>
    <w:rsid w:val="007C1BE3"/>
    <w:rsid w:val="007C1E9B"/>
    <w:rsid w:val="007C21E6"/>
    <w:rsid w:val="007C2A12"/>
    <w:rsid w:val="007C2E79"/>
    <w:rsid w:val="007C348B"/>
    <w:rsid w:val="007C465A"/>
    <w:rsid w:val="007C46C4"/>
    <w:rsid w:val="007C4ACB"/>
    <w:rsid w:val="007C530F"/>
    <w:rsid w:val="007D0487"/>
    <w:rsid w:val="007D0B77"/>
    <w:rsid w:val="007D0D3D"/>
    <w:rsid w:val="007D1A7C"/>
    <w:rsid w:val="007D438B"/>
    <w:rsid w:val="007D47A5"/>
    <w:rsid w:val="007D4935"/>
    <w:rsid w:val="007D76A4"/>
    <w:rsid w:val="007E051B"/>
    <w:rsid w:val="007E0804"/>
    <w:rsid w:val="007E2171"/>
    <w:rsid w:val="007E21B7"/>
    <w:rsid w:val="007E2A18"/>
    <w:rsid w:val="007E4E00"/>
    <w:rsid w:val="007E687C"/>
    <w:rsid w:val="007F052B"/>
    <w:rsid w:val="007F1340"/>
    <w:rsid w:val="007F14F5"/>
    <w:rsid w:val="007F4040"/>
    <w:rsid w:val="007F45C9"/>
    <w:rsid w:val="007F5192"/>
    <w:rsid w:val="007F5A82"/>
    <w:rsid w:val="007F62C6"/>
    <w:rsid w:val="0080073E"/>
    <w:rsid w:val="008008B1"/>
    <w:rsid w:val="00801794"/>
    <w:rsid w:val="00802D04"/>
    <w:rsid w:val="00803285"/>
    <w:rsid w:val="008033DE"/>
    <w:rsid w:val="00803B45"/>
    <w:rsid w:val="00803E72"/>
    <w:rsid w:val="00804C43"/>
    <w:rsid w:val="008053A0"/>
    <w:rsid w:val="00806461"/>
    <w:rsid w:val="008066CF"/>
    <w:rsid w:val="00806BCF"/>
    <w:rsid w:val="00806D92"/>
    <w:rsid w:val="008102A2"/>
    <w:rsid w:val="0081118D"/>
    <w:rsid w:val="0081161C"/>
    <w:rsid w:val="00812407"/>
    <w:rsid w:val="00816D60"/>
    <w:rsid w:val="00820EB5"/>
    <w:rsid w:val="00822061"/>
    <w:rsid w:val="008234DD"/>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3883"/>
    <w:rsid w:val="00834079"/>
    <w:rsid w:val="00834176"/>
    <w:rsid w:val="008341B3"/>
    <w:rsid w:val="008343E5"/>
    <w:rsid w:val="008374F7"/>
    <w:rsid w:val="00840835"/>
    <w:rsid w:val="00843A60"/>
    <w:rsid w:val="00844530"/>
    <w:rsid w:val="00844E67"/>
    <w:rsid w:val="00845744"/>
    <w:rsid w:val="0084607A"/>
    <w:rsid w:val="00846C91"/>
    <w:rsid w:val="00847F4A"/>
    <w:rsid w:val="00851031"/>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327E"/>
    <w:rsid w:val="0086339B"/>
    <w:rsid w:val="00864B79"/>
    <w:rsid w:val="00865200"/>
    <w:rsid w:val="00865A67"/>
    <w:rsid w:val="00866133"/>
    <w:rsid w:val="0086687E"/>
    <w:rsid w:val="00871697"/>
    <w:rsid w:val="0087190F"/>
    <w:rsid w:val="008728BE"/>
    <w:rsid w:val="008728C9"/>
    <w:rsid w:val="008737DC"/>
    <w:rsid w:val="008746D4"/>
    <w:rsid w:val="0087483A"/>
    <w:rsid w:val="008748E3"/>
    <w:rsid w:val="008752CB"/>
    <w:rsid w:val="008761A2"/>
    <w:rsid w:val="00876439"/>
    <w:rsid w:val="008771B1"/>
    <w:rsid w:val="00877F88"/>
    <w:rsid w:val="0088049E"/>
    <w:rsid w:val="008808B1"/>
    <w:rsid w:val="00880D00"/>
    <w:rsid w:val="00881227"/>
    <w:rsid w:val="008816CC"/>
    <w:rsid w:val="008817FB"/>
    <w:rsid w:val="00881A8F"/>
    <w:rsid w:val="00881CE0"/>
    <w:rsid w:val="008827FD"/>
    <w:rsid w:val="00882D37"/>
    <w:rsid w:val="00882E28"/>
    <w:rsid w:val="00883459"/>
    <w:rsid w:val="00884C12"/>
    <w:rsid w:val="008850DC"/>
    <w:rsid w:val="00887FEF"/>
    <w:rsid w:val="00890502"/>
    <w:rsid w:val="008907CE"/>
    <w:rsid w:val="00890B99"/>
    <w:rsid w:val="00890E14"/>
    <w:rsid w:val="00891264"/>
    <w:rsid w:val="00892277"/>
    <w:rsid w:val="00892467"/>
    <w:rsid w:val="00893BCB"/>
    <w:rsid w:val="00894ECE"/>
    <w:rsid w:val="00895EA6"/>
    <w:rsid w:val="00896CCB"/>
    <w:rsid w:val="00896CE4"/>
    <w:rsid w:val="0089730D"/>
    <w:rsid w:val="00897404"/>
    <w:rsid w:val="008A14D6"/>
    <w:rsid w:val="008A37BE"/>
    <w:rsid w:val="008A3D5D"/>
    <w:rsid w:val="008A4809"/>
    <w:rsid w:val="008A4BCF"/>
    <w:rsid w:val="008A4E56"/>
    <w:rsid w:val="008A56B1"/>
    <w:rsid w:val="008A6463"/>
    <w:rsid w:val="008A743B"/>
    <w:rsid w:val="008A7ED9"/>
    <w:rsid w:val="008B18ED"/>
    <w:rsid w:val="008B2569"/>
    <w:rsid w:val="008B2BFB"/>
    <w:rsid w:val="008B37D6"/>
    <w:rsid w:val="008B3DC9"/>
    <w:rsid w:val="008B7407"/>
    <w:rsid w:val="008B7D8F"/>
    <w:rsid w:val="008B7FD5"/>
    <w:rsid w:val="008C010C"/>
    <w:rsid w:val="008C077F"/>
    <w:rsid w:val="008C2102"/>
    <w:rsid w:val="008C2930"/>
    <w:rsid w:val="008C32AC"/>
    <w:rsid w:val="008C33B2"/>
    <w:rsid w:val="008C3415"/>
    <w:rsid w:val="008C49B1"/>
    <w:rsid w:val="008C6690"/>
    <w:rsid w:val="008C6B05"/>
    <w:rsid w:val="008D0AAF"/>
    <w:rsid w:val="008D0B2C"/>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6999"/>
    <w:rsid w:val="008F7CBC"/>
    <w:rsid w:val="008F7DC3"/>
    <w:rsid w:val="0090040A"/>
    <w:rsid w:val="009009C5"/>
    <w:rsid w:val="00901D17"/>
    <w:rsid w:val="00901D42"/>
    <w:rsid w:val="00902B8C"/>
    <w:rsid w:val="00902ECC"/>
    <w:rsid w:val="009051DA"/>
    <w:rsid w:val="0090554D"/>
    <w:rsid w:val="009056C6"/>
    <w:rsid w:val="009063F7"/>
    <w:rsid w:val="00907CFA"/>
    <w:rsid w:val="00910EC0"/>
    <w:rsid w:val="00911288"/>
    <w:rsid w:val="00911566"/>
    <w:rsid w:val="00912031"/>
    <w:rsid w:val="0091327B"/>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6E7E"/>
    <w:rsid w:val="00927298"/>
    <w:rsid w:val="00930662"/>
    <w:rsid w:val="00931540"/>
    <w:rsid w:val="00931AD8"/>
    <w:rsid w:val="00931C6B"/>
    <w:rsid w:val="00932660"/>
    <w:rsid w:val="00932A93"/>
    <w:rsid w:val="00933085"/>
    <w:rsid w:val="00934EBF"/>
    <w:rsid w:val="0093595B"/>
    <w:rsid w:val="0093679A"/>
    <w:rsid w:val="00936BC1"/>
    <w:rsid w:val="009373AE"/>
    <w:rsid w:val="00942587"/>
    <w:rsid w:val="00942CBA"/>
    <w:rsid w:val="00943908"/>
    <w:rsid w:val="00943D16"/>
    <w:rsid w:val="009442AB"/>
    <w:rsid w:val="00944F6F"/>
    <w:rsid w:val="00945157"/>
    <w:rsid w:val="00946206"/>
    <w:rsid w:val="00947F61"/>
    <w:rsid w:val="009501FF"/>
    <w:rsid w:val="009502D6"/>
    <w:rsid w:val="0095143B"/>
    <w:rsid w:val="0095225F"/>
    <w:rsid w:val="00952442"/>
    <w:rsid w:val="00952C1C"/>
    <w:rsid w:val="009532EB"/>
    <w:rsid w:val="0095574F"/>
    <w:rsid w:val="00955CA9"/>
    <w:rsid w:val="00957426"/>
    <w:rsid w:val="00957846"/>
    <w:rsid w:val="00957E6C"/>
    <w:rsid w:val="009613D3"/>
    <w:rsid w:val="00962890"/>
    <w:rsid w:val="009629E0"/>
    <w:rsid w:val="00964049"/>
    <w:rsid w:val="009645DC"/>
    <w:rsid w:val="00964B8F"/>
    <w:rsid w:val="00965004"/>
    <w:rsid w:val="00965658"/>
    <w:rsid w:val="00965838"/>
    <w:rsid w:val="00966FF4"/>
    <w:rsid w:val="0096769D"/>
    <w:rsid w:val="009704D1"/>
    <w:rsid w:val="0097080B"/>
    <w:rsid w:val="00970CCB"/>
    <w:rsid w:val="00970FFA"/>
    <w:rsid w:val="0097120C"/>
    <w:rsid w:val="00972046"/>
    <w:rsid w:val="00972BFE"/>
    <w:rsid w:val="009743B2"/>
    <w:rsid w:val="0097442E"/>
    <w:rsid w:val="0097501D"/>
    <w:rsid w:val="009750D5"/>
    <w:rsid w:val="00975513"/>
    <w:rsid w:val="00976C0A"/>
    <w:rsid w:val="00980029"/>
    <w:rsid w:val="0098062D"/>
    <w:rsid w:val="0098109E"/>
    <w:rsid w:val="009812DE"/>
    <w:rsid w:val="009830C5"/>
    <w:rsid w:val="00983BC8"/>
    <w:rsid w:val="00984B1C"/>
    <w:rsid w:val="00985C09"/>
    <w:rsid w:val="00985C29"/>
    <w:rsid w:val="00986771"/>
    <w:rsid w:val="009873F5"/>
    <w:rsid w:val="009905FA"/>
    <w:rsid w:val="009928C4"/>
    <w:rsid w:val="00993FA7"/>
    <w:rsid w:val="0099553B"/>
    <w:rsid w:val="00995589"/>
    <w:rsid w:val="00995E23"/>
    <w:rsid w:val="009979FA"/>
    <w:rsid w:val="009A0D44"/>
    <w:rsid w:val="009A0D48"/>
    <w:rsid w:val="009A1308"/>
    <w:rsid w:val="009A26ED"/>
    <w:rsid w:val="009A2958"/>
    <w:rsid w:val="009A482C"/>
    <w:rsid w:val="009A4889"/>
    <w:rsid w:val="009A6384"/>
    <w:rsid w:val="009A676B"/>
    <w:rsid w:val="009A7EB5"/>
    <w:rsid w:val="009B126C"/>
    <w:rsid w:val="009B1A71"/>
    <w:rsid w:val="009B1E68"/>
    <w:rsid w:val="009B1F19"/>
    <w:rsid w:val="009B2B14"/>
    <w:rsid w:val="009B54E2"/>
    <w:rsid w:val="009B580C"/>
    <w:rsid w:val="009B69F6"/>
    <w:rsid w:val="009B79BB"/>
    <w:rsid w:val="009B7E2E"/>
    <w:rsid w:val="009B7FD2"/>
    <w:rsid w:val="009C0C19"/>
    <w:rsid w:val="009C17A1"/>
    <w:rsid w:val="009C1E05"/>
    <w:rsid w:val="009C1EBE"/>
    <w:rsid w:val="009C2950"/>
    <w:rsid w:val="009C3196"/>
    <w:rsid w:val="009C324D"/>
    <w:rsid w:val="009C35D0"/>
    <w:rsid w:val="009C3697"/>
    <w:rsid w:val="009C3B0C"/>
    <w:rsid w:val="009C5121"/>
    <w:rsid w:val="009C5250"/>
    <w:rsid w:val="009C65FC"/>
    <w:rsid w:val="009C6745"/>
    <w:rsid w:val="009C68A1"/>
    <w:rsid w:val="009C7BAE"/>
    <w:rsid w:val="009D01D2"/>
    <w:rsid w:val="009D17F2"/>
    <w:rsid w:val="009D3871"/>
    <w:rsid w:val="009D3CEE"/>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7A4"/>
    <w:rsid w:val="009E6F8A"/>
    <w:rsid w:val="009E7143"/>
    <w:rsid w:val="009E7252"/>
    <w:rsid w:val="009F12B6"/>
    <w:rsid w:val="009F2426"/>
    <w:rsid w:val="009F4986"/>
    <w:rsid w:val="009F6DDC"/>
    <w:rsid w:val="009F76F0"/>
    <w:rsid w:val="009F7DA2"/>
    <w:rsid w:val="00A02B4F"/>
    <w:rsid w:val="00A056D5"/>
    <w:rsid w:val="00A059BD"/>
    <w:rsid w:val="00A06566"/>
    <w:rsid w:val="00A06C03"/>
    <w:rsid w:val="00A07021"/>
    <w:rsid w:val="00A072F7"/>
    <w:rsid w:val="00A07937"/>
    <w:rsid w:val="00A10BA1"/>
    <w:rsid w:val="00A11628"/>
    <w:rsid w:val="00A12442"/>
    <w:rsid w:val="00A12B82"/>
    <w:rsid w:val="00A135A8"/>
    <w:rsid w:val="00A1479D"/>
    <w:rsid w:val="00A14F94"/>
    <w:rsid w:val="00A176C8"/>
    <w:rsid w:val="00A17D85"/>
    <w:rsid w:val="00A21007"/>
    <w:rsid w:val="00A21AC2"/>
    <w:rsid w:val="00A237CF"/>
    <w:rsid w:val="00A23BA1"/>
    <w:rsid w:val="00A2403A"/>
    <w:rsid w:val="00A24C76"/>
    <w:rsid w:val="00A24FA9"/>
    <w:rsid w:val="00A2607C"/>
    <w:rsid w:val="00A27E60"/>
    <w:rsid w:val="00A30523"/>
    <w:rsid w:val="00A308BD"/>
    <w:rsid w:val="00A309A4"/>
    <w:rsid w:val="00A30C93"/>
    <w:rsid w:val="00A31634"/>
    <w:rsid w:val="00A3258F"/>
    <w:rsid w:val="00A32F6B"/>
    <w:rsid w:val="00A33408"/>
    <w:rsid w:val="00A336D0"/>
    <w:rsid w:val="00A352D9"/>
    <w:rsid w:val="00A4235B"/>
    <w:rsid w:val="00A42561"/>
    <w:rsid w:val="00A43720"/>
    <w:rsid w:val="00A4372D"/>
    <w:rsid w:val="00A444BE"/>
    <w:rsid w:val="00A446F9"/>
    <w:rsid w:val="00A44B5E"/>
    <w:rsid w:val="00A458C5"/>
    <w:rsid w:val="00A458FA"/>
    <w:rsid w:val="00A45C87"/>
    <w:rsid w:val="00A46224"/>
    <w:rsid w:val="00A46598"/>
    <w:rsid w:val="00A46D28"/>
    <w:rsid w:val="00A46FAE"/>
    <w:rsid w:val="00A5014D"/>
    <w:rsid w:val="00A50157"/>
    <w:rsid w:val="00A50216"/>
    <w:rsid w:val="00A50A71"/>
    <w:rsid w:val="00A5175C"/>
    <w:rsid w:val="00A51869"/>
    <w:rsid w:val="00A52273"/>
    <w:rsid w:val="00A54A55"/>
    <w:rsid w:val="00A54A8B"/>
    <w:rsid w:val="00A54C83"/>
    <w:rsid w:val="00A55437"/>
    <w:rsid w:val="00A55879"/>
    <w:rsid w:val="00A56461"/>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69E"/>
    <w:rsid w:val="00A6375D"/>
    <w:rsid w:val="00A64851"/>
    <w:rsid w:val="00A6488C"/>
    <w:rsid w:val="00A650AE"/>
    <w:rsid w:val="00A65AD5"/>
    <w:rsid w:val="00A6759D"/>
    <w:rsid w:val="00A67A69"/>
    <w:rsid w:val="00A70B5B"/>
    <w:rsid w:val="00A71F37"/>
    <w:rsid w:val="00A72CF6"/>
    <w:rsid w:val="00A7335F"/>
    <w:rsid w:val="00A74967"/>
    <w:rsid w:val="00A74EB8"/>
    <w:rsid w:val="00A7600D"/>
    <w:rsid w:val="00A763C1"/>
    <w:rsid w:val="00A763D9"/>
    <w:rsid w:val="00A76A89"/>
    <w:rsid w:val="00A76DBF"/>
    <w:rsid w:val="00A77D4C"/>
    <w:rsid w:val="00A80182"/>
    <w:rsid w:val="00A80627"/>
    <w:rsid w:val="00A80AB0"/>
    <w:rsid w:val="00A811C3"/>
    <w:rsid w:val="00A82C62"/>
    <w:rsid w:val="00A82E0B"/>
    <w:rsid w:val="00A82F74"/>
    <w:rsid w:val="00A832A0"/>
    <w:rsid w:val="00A83BC1"/>
    <w:rsid w:val="00A83F05"/>
    <w:rsid w:val="00A85242"/>
    <w:rsid w:val="00A86435"/>
    <w:rsid w:val="00A9139A"/>
    <w:rsid w:val="00A930CE"/>
    <w:rsid w:val="00A93E2C"/>
    <w:rsid w:val="00A943B5"/>
    <w:rsid w:val="00A9480D"/>
    <w:rsid w:val="00A951D7"/>
    <w:rsid w:val="00A95C2F"/>
    <w:rsid w:val="00A961B0"/>
    <w:rsid w:val="00A96379"/>
    <w:rsid w:val="00A96BB4"/>
    <w:rsid w:val="00A96CF8"/>
    <w:rsid w:val="00A96D39"/>
    <w:rsid w:val="00A9736C"/>
    <w:rsid w:val="00A97FC9"/>
    <w:rsid w:val="00AA0CEA"/>
    <w:rsid w:val="00AA2F59"/>
    <w:rsid w:val="00AA3692"/>
    <w:rsid w:val="00AA391D"/>
    <w:rsid w:val="00AA3A5E"/>
    <w:rsid w:val="00AA40FD"/>
    <w:rsid w:val="00AA4A01"/>
    <w:rsid w:val="00AA52BC"/>
    <w:rsid w:val="00AA592E"/>
    <w:rsid w:val="00AA5B15"/>
    <w:rsid w:val="00AA6ABE"/>
    <w:rsid w:val="00AA6C6A"/>
    <w:rsid w:val="00AA7474"/>
    <w:rsid w:val="00AA7BF9"/>
    <w:rsid w:val="00AB05B1"/>
    <w:rsid w:val="00AB09CB"/>
    <w:rsid w:val="00AB0DA0"/>
    <w:rsid w:val="00AB1554"/>
    <w:rsid w:val="00AB1DB5"/>
    <w:rsid w:val="00AB1DE0"/>
    <w:rsid w:val="00AB1F58"/>
    <w:rsid w:val="00AB3A23"/>
    <w:rsid w:val="00AB3A74"/>
    <w:rsid w:val="00AB4281"/>
    <w:rsid w:val="00AB4631"/>
    <w:rsid w:val="00AB4649"/>
    <w:rsid w:val="00AB4E3C"/>
    <w:rsid w:val="00AB4EC6"/>
    <w:rsid w:val="00AB688F"/>
    <w:rsid w:val="00AB78E2"/>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57F2"/>
    <w:rsid w:val="00AD6ADB"/>
    <w:rsid w:val="00AD6B6F"/>
    <w:rsid w:val="00AD6E60"/>
    <w:rsid w:val="00AD71D5"/>
    <w:rsid w:val="00AE17F4"/>
    <w:rsid w:val="00AE1CA8"/>
    <w:rsid w:val="00AE1F59"/>
    <w:rsid w:val="00AE2D97"/>
    <w:rsid w:val="00AE3228"/>
    <w:rsid w:val="00AE403F"/>
    <w:rsid w:val="00AE471C"/>
    <w:rsid w:val="00AE4B48"/>
    <w:rsid w:val="00AE4CE3"/>
    <w:rsid w:val="00AE5B0D"/>
    <w:rsid w:val="00AE5FE7"/>
    <w:rsid w:val="00AE6FC9"/>
    <w:rsid w:val="00AE7B7B"/>
    <w:rsid w:val="00AF04C2"/>
    <w:rsid w:val="00AF0736"/>
    <w:rsid w:val="00AF3A3B"/>
    <w:rsid w:val="00AF3BF6"/>
    <w:rsid w:val="00AF3CAF"/>
    <w:rsid w:val="00AF4F6D"/>
    <w:rsid w:val="00AF4FDB"/>
    <w:rsid w:val="00AF543A"/>
    <w:rsid w:val="00AF5F12"/>
    <w:rsid w:val="00AF73F1"/>
    <w:rsid w:val="00B01B47"/>
    <w:rsid w:val="00B02649"/>
    <w:rsid w:val="00B03118"/>
    <w:rsid w:val="00B04621"/>
    <w:rsid w:val="00B06056"/>
    <w:rsid w:val="00B074C7"/>
    <w:rsid w:val="00B07F53"/>
    <w:rsid w:val="00B1086B"/>
    <w:rsid w:val="00B11CB3"/>
    <w:rsid w:val="00B11CBC"/>
    <w:rsid w:val="00B12333"/>
    <w:rsid w:val="00B1276C"/>
    <w:rsid w:val="00B13C5B"/>
    <w:rsid w:val="00B14532"/>
    <w:rsid w:val="00B15127"/>
    <w:rsid w:val="00B15CDF"/>
    <w:rsid w:val="00B16976"/>
    <w:rsid w:val="00B202AC"/>
    <w:rsid w:val="00B210BD"/>
    <w:rsid w:val="00B21CB1"/>
    <w:rsid w:val="00B2258A"/>
    <w:rsid w:val="00B23213"/>
    <w:rsid w:val="00B23823"/>
    <w:rsid w:val="00B24B68"/>
    <w:rsid w:val="00B24DA6"/>
    <w:rsid w:val="00B25CE7"/>
    <w:rsid w:val="00B25D38"/>
    <w:rsid w:val="00B26E31"/>
    <w:rsid w:val="00B303BB"/>
    <w:rsid w:val="00B304A1"/>
    <w:rsid w:val="00B308FE"/>
    <w:rsid w:val="00B30FFE"/>
    <w:rsid w:val="00B312F9"/>
    <w:rsid w:val="00B316AC"/>
    <w:rsid w:val="00B3320D"/>
    <w:rsid w:val="00B3402A"/>
    <w:rsid w:val="00B34635"/>
    <w:rsid w:val="00B34A2D"/>
    <w:rsid w:val="00B36B15"/>
    <w:rsid w:val="00B3794C"/>
    <w:rsid w:val="00B404BA"/>
    <w:rsid w:val="00B411CE"/>
    <w:rsid w:val="00B423F5"/>
    <w:rsid w:val="00B4305D"/>
    <w:rsid w:val="00B432C5"/>
    <w:rsid w:val="00B43683"/>
    <w:rsid w:val="00B4415A"/>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3EF0"/>
    <w:rsid w:val="00B5485D"/>
    <w:rsid w:val="00B54E72"/>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265"/>
    <w:rsid w:val="00B8191F"/>
    <w:rsid w:val="00B81C82"/>
    <w:rsid w:val="00B82502"/>
    <w:rsid w:val="00B833A4"/>
    <w:rsid w:val="00B84096"/>
    <w:rsid w:val="00B84DA6"/>
    <w:rsid w:val="00B855B8"/>
    <w:rsid w:val="00B85A3B"/>
    <w:rsid w:val="00B85EA4"/>
    <w:rsid w:val="00B86998"/>
    <w:rsid w:val="00B86C22"/>
    <w:rsid w:val="00B906EF"/>
    <w:rsid w:val="00B9136D"/>
    <w:rsid w:val="00B9143B"/>
    <w:rsid w:val="00B915D2"/>
    <w:rsid w:val="00B92790"/>
    <w:rsid w:val="00B94CC0"/>
    <w:rsid w:val="00B961A0"/>
    <w:rsid w:val="00B97077"/>
    <w:rsid w:val="00B97470"/>
    <w:rsid w:val="00B9757B"/>
    <w:rsid w:val="00B97EFC"/>
    <w:rsid w:val="00BA22C7"/>
    <w:rsid w:val="00BA272F"/>
    <w:rsid w:val="00BA2C5E"/>
    <w:rsid w:val="00BA2DCE"/>
    <w:rsid w:val="00BA39D1"/>
    <w:rsid w:val="00BA3CDD"/>
    <w:rsid w:val="00BA3D5A"/>
    <w:rsid w:val="00BA3FB9"/>
    <w:rsid w:val="00BA45C6"/>
    <w:rsid w:val="00BA483E"/>
    <w:rsid w:val="00BA509D"/>
    <w:rsid w:val="00BA5BB1"/>
    <w:rsid w:val="00BA5E0A"/>
    <w:rsid w:val="00BA69B7"/>
    <w:rsid w:val="00BA6FCE"/>
    <w:rsid w:val="00BA7254"/>
    <w:rsid w:val="00BA7C1C"/>
    <w:rsid w:val="00BA7EF7"/>
    <w:rsid w:val="00BA7F8C"/>
    <w:rsid w:val="00BB1DAE"/>
    <w:rsid w:val="00BB1DF3"/>
    <w:rsid w:val="00BB1FE7"/>
    <w:rsid w:val="00BB2FBE"/>
    <w:rsid w:val="00BB3025"/>
    <w:rsid w:val="00BB3307"/>
    <w:rsid w:val="00BB383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660"/>
    <w:rsid w:val="00BC77C3"/>
    <w:rsid w:val="00BC7B54"/>
    <w:rsid w:val="00BD0861"/>
    <w:rsid w:val="00BD1C01"/>
    <w:rsid w:val="00BD2027"/>
    <w:rsid w:val="00BD27A0"/>
    <w:rsid w:val="00BD6C61"/>
    <w:rsid w:val="00BD725E"/>
    <w:rsid w:val="00BD73CC"/>
    <w:rsid w:val="00BD7C7A"/>
    <w:rsid w:val="00BE26A5"/>
    <w:rsid w:val="00BE49CC"/>
    <w:rsid w:val="00BE4F97"/>
    <w:rsid w:val="00BE527C"/>
    <w:rsid w:val="00BE598D"/>
    <w:rsid w:val="00BE6EC3"/>
    <w:rsid w:val="00BE6F8A"/>
    <w:rsid w:val="00BE7689"/>
    <w:rsid w:val="00BF0ECB"/>
    <w:rsid w:val="00BF13AC"/>
    <w:rsid w:val="00BF33F4"/>
    <w:rsid w:val="00BF39EE"/>
    <w:rsid w:val="00BF4A33"/>
    <w:rsid w:val="00BF5428"/>
    <w:rsid w:val="00BF68E9"/>
    <w:rsid w:val="00BF6D4C"/>
    <w:rsid w:val="00C00808"/>
    <w:rsid w:val="00C00E1F"/>
    <w:rsid w:val="00C0129A"/>
    <w:rsid w:val="00C01F71"/>
    <w:rsid w:val="00C021B6"/>
    <w:rsid w:val="00C03AA9"/>
    <w:rsid w:val="00C040B4"/>
    <w:rsid w:val="00C055B3"/>
    <w:rsid w:val="00C058EF"/>
    <w:rsid w:val="00C071D9"/>
    <w:rsid w:val="00C107B4"/>
    <w:rsid w:val="00C10C69"/>
    <w:rsid w:val="00C110D0"/>
    <w:rsid w:val="00C11672"/>
    <w:rsid w:val="00C11930"/>
    <w:rsid w:val="00C1193F"/>
    <w:rsid w:val="00C13753"/>
    <w:rsid w:val="00C13C24"/>
    <w:rsid w:val="00C13D6B"/>
    <w:rsid w:val="00C13DF0"/>
    <w:rsid w:val="00C1468E"/>
    <w:rsid w:val="00C14783"/>
    <w:rsid w:val="00C14927"/>
    <w:rsid w:val="00C15E15"/>
    <w:rsid w:val="00C17318"/>
    <w:rsid w:val="00C175B3"/>
    <w:rsid w:val="00C1767C"/>
    <w:rsid w:val="00C203F2"/>
    <w:rsid w:val="00C20558"/>
    <w:rsid w:val="00C225F2"/>
    <w:rsid w:val="00C22B26"/>
    <w:rsid w:val="00C24D81"/>
    <w:rsid w:val="00C26095"/>
    <w:rsid w:val="00C26625"/>
    <w:rsid w:val="00C278DE"/>
    <w:rsid w:val="00C27D90"/>
    <w:rsid w:val="00C30597"/>
    <w:rsid w:val="00C30B58"/>
    <w:rsid w:val="00C31332"/>
    <w:rsid w:val="00C3214C"/>
    <w:rsid w:val="00C3284E"/>
    <w:rsid w:val="00C32C9C"/>
    <w:rsid w:val="00C331A6"/>
    <w:rsid w:val="00C3346D"/>
    <w:rsid w:val="00C35446"/>
    <w:rsid w:val="00C35BFB"/>
    <w:rsid w:val="00C35D48"/>
    <w:rsid w:val="00C365CA"/>
    <w:rsid w:val="00C41C1D"/>
    <w:rsid w:val="00C4218C"/>
    <w:rsid w:val="00C422E3"/>
    <w:rsid w:val="00C4276A"/>
    <w:rsid w:val="00C4327B"/>
    <w:rsid w:val="00C454D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6F"/>
    <w:rsid w:val="00C70FC9"/>
    <w:rsid w:val="00C7180F"/>
    <w:rsid w:val="00C72978"/>
    <w:rsid w:val="00C735FA"/>
    <w:rsid w:val="00C73D0E"/>
    <w:rsid w:val="00C74CB5"/>
    <w:rsid w:val="00C74FCF"/>
    <w:rsid w:val="00C77130"/>
    <w:rsid w:val="00C8222A"/>
    <w:rsid w:val="00C831A3"/>
    <w:rsid w:val="00C838A7"/>
    <w:rsid w:val="00C83AD7"/>
    <w:rsid w:val="00C84A85"/>
    <w:rsid w:val="00C84BAC"/>
    <w:rsid w:val="00C84CDD"/>
    <w:rsid w:val="00C8675A"/>
    <w:rsid w:val="00C87406"/>
    <w:rsid w:val="00C877CF"/>
    <w:rsid w:val="00C8786A"/>
    <w:rsid w:val="00C91003"/>
    <w:rsid w:val="00C93471"/>
    <w:rsid w:val="00C9350D"/>
    <w:rsid w:val="00C93653"/>
    <w:rsid w:val="00C93AD7"/>
    <w:rsid w:val="00C94422"/>
    <w:rsid w:val="00C94715"/>
    <w:rsid w:val="00C9480B"/>
    <w:rsid w:val="00C94C35"/>
    <w:rsid w:val="00C955D3"/>
    <w:rsid w:val="00C96057"/>
    <w:rsid w:val="00C97337"/>
    <w:rsid w:val="00C97392"/>
    <w:rsid w:val="00C97D04"/>
    <w:rsid w:val="00CA085F"/>
    <w:rsid w:val="00CA3352"/>
    <w:rsid w:val="00CA3425"/>
    <w:rsid w:val="00CA39A5"/>
    <w:rsid w:val="00CA4BFC"/>
    <w:rsid w:val="00CA5063"/>
    <w:rsid w:val="00CA526C"/>
    <w:rsid w:val="00CA5F0D"/>
    <w:rsid w:val="00CA6379"/>
    <w:rsid w:val="00CA762B"/>
    <w:rsid w:val="00CB1182"/>
    <w:rsid w:val="00CB1DC6"/>
    <w:rsid w:val="00CB27CF"/>
    <w:rsid w:val="00CB2D66"/>
    <w:rsid w:val="00CB2DE6"/>
    <w:rsid w:val="00CB2E92"/>
    <w:rsid w:val="00CB5059"/>
    <w:rsid w:val="00CB54F1"/>
    <w:rsid w:val="00CB564F"/>
    <w:rsid w:val="00CB5939"/>
    <w:rsid w:val="00CB7B3C"/>
    <w:rsid w:val="00CC0352"/>
    <w:rsid w:val="00CC2AEB"/>
    <w:rsid w:val="00CC2CD2"/>
    <w:rsid w:val="00CC46D1"/>
    <w:rsid w:val="00CC550A"/>
    <w:rsid w:val="00CC782A"/>
    <w:rsid w:val="00CC7852"/>
    <w:rsid w:val="00CC7DE9"/>
    <w:rsid w:val="00CD01D9"/>
    <w:rsid w:val="00CD0854"/>
    <w:rsid w:val="00CD27C5"/>
    <w:rsid w:val="00CD30B8"/>
    <w:rsid w:val="00CD374F"/>
    <w:rsid w:val="00CD4746"/>
    <w:rsid w:val="00CD49DE"/>
    <w:rsid w:val="00CD583B"/>
    <w:rsid w:val="00CD58F0"/>
    <w:rsid w:val="00CD76C1"/>
    <w:rsid w:val="00CD7C63"/>
    <w:rsid w:val="00CD7EF1"/>
    <w:rsid w:val="00CE1D84"/>
    <w:rsid w:val="00CE2C1F"/>
    <w:rsid w:val="00CE392B"/>
    <w:rsid w:val="00CE3D6B"/>
    <w:rsid w:val="00CE4B46"/>
    <w:rsid w:val="00CE4BEF"/>
    <w:rsid w:val="00CE4C88"/>
    <w:rsid w:val="00CE719B"/>
    <w:rsid w:val="00CF05F8"/>
    <w:rsid w:val="00CF0E8A"/>
    <w:rsid w:val="00CF1DB4"/>
    <w:rsid w:val="00CF2E78"/>
    <w:rsid w:val="00CF2EA9"/>
    <w:rsid w:val="00CF4635"/>
    <w:rsid w:val="00CF47F7"/>
    <w:rsid w:val="00CF54CA"/>
    <w:rsid w:val="00CF6323"/>
    <w:rsid w:val="00CF642C"/>
    <w:rsid w:val="00CF6B76"/>
    <w:rsid w:val="00CF7532"/>
    <w:rsid w:val="00CF795C"/>
    <w:rsid w:val="00CF7ABC"/>
    <w:rsid w:val="00CF7DB1"/>
    <w:rsid w:val="00CF7EA1"/>
    <w:rsid w:val="00D00178"/>
    <w:rsid w:val="00D00BAF"/>
    <w:rsid w:val="00D031EF"/>
    <w:rsid w:val="00D03B19"/>
    <w:rsid w:val="00D0473D"/>
    <w:rsid w:val="00D0474B"/>
    <w:rsid w:val="00D04B19"/>
    <w:rsid w:val="00D05248"/>
    <w:rsid w:val="00D05352"/>
    <w:rsid w:val="00D0618C"/>
    <w:rsid w:val="00D0717D"/>
    <w:rsid w:val="00D07907"/>
    <w:rsid w:val="00D079BF"/>
    <w:rsid w:val="00D07D5C"/>
    <w:rsid w:val="00D07F03"/>
    <w:rsid w:val="00D114B6"/>
    <w:rsid w:val="00D12DF0"/>
    <w:rsid w:val="00D133FA"/>
    <w:rsid w:val="00D14209"/>
    <w:rsid w:val="00D15BCF"/>
    <w:rsid w:val="00D1603D"/>
    <w:rsid w:val="00D16965"/>
    <w:rsid w:val="00D172AA"/>
    <w:rsid w:val="00D177E5"/>
    <w:rsid w:val="00D179D5"/>
    <w:rsid w:val="00D17ABD"/>
    <w:rsid w:val="00D20794"/>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30DA"/>
    <w:rsid w:val="00D54B64"/>
    <w:rsid w:val="00D54DE9"/>
    <w:rsid w:val="00D54FCF"/>
    <w:rsid w:val="00D55664"/>
    <w:rsid w:val="00D56516"/>
    <w:rsid w:val="00D574B1"/>
    <w:rsid w:val="00D57DFA"/>
    <w:rsid w:val="00D63110"/>
    <w:rsid w:val="00D63C14"/>
    <w:rsid w:val="00D64D6F"/>
    <w:rsid w:val="00D65719"/>
    <w:rsid w:val="00D65E7C"/>
    <w:rsid w:val="00D66420"/>
    <w:rsid w:val="00D66593"/>
    <w:rsid w:val="00D67329"/>
    <w:rsid w:val="00D703AE"/>
    <w:rsid w:val="00D709E6"/>
    <w:rsid w:val="00D72020"/>
    <w:rsid w:val="00D733C4"/>
    <w:rsid w:val="00D7352A"/>
    <w:rsid w:val="00D73F07"/>
    <w:rsid w:val="00D749AE"/>
    <w:rsid w:val="00D74C5A"/>
    <w:rsid w:val="00D761D7"/>
    <w:rsid w:val="00D766F3"/>
    <w:rsid w:val="00D76996"/>
    <w:rsid w:val="00D7751B"/>
    <w:rsid w:val="00D803CD"/>
    <w:rsid w:val="00D80437"/>
    <w:rsid w:val="00D84CE5"/>
    <w:rsid w:val="00D85BE7"/>
    <w:rsid w:val="00D8704C"/>
    <w:rsid w:val="00D876AE"/>
    <w:rsid w:val="00D90500"/>
    <w:rsid w:val="00D90549"/>
    <w:rsid w:val="00D90869"/>
    <w:rsid w:val="00D90A8C"/>
    <w:rsid w:val="00D90F96"/>
    <w:rsid w:val="00D9102F"/>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6C70"/>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A6A"/>
    <w:rsid w:val="00DE1FCB"/>
    <w:rsid w:val="00DE1FF2"/>
    <w:rsid w:val="00DE2087"/>
    <w:rsid w:val="00DE2613"/>
    <w:rsid w:val="00DE5DA4"/>
    <w:rsid w:val="00DE6216"/>
    <w:rsid w:val="00DE6792"/>
    <w:rsid w:val="00DE6B0B"/>
    <w:rsid w:val="00DF0640"/>
    <w:rsid w:val="00DF1070"/>
    <w:rsid w:val="00DF11F8"/>
    <w:rsid w:val="00DF1372"/>
    <w:rsid w:val="00DF26C6"/>
    <w:rsid w:val="00DF352B"/>
    <w:rsid w:val="00DF4369"/>
    <w:rsid w:val="00DF4441"/>
    <w:rsid w:val="00DF6348"/>
    <w:rsid w:val="00DF658B"/>
    <w:rsid w:val="00DF76C3"/>
    <w:rsid w:val="00E00BE8"/>
    <w:rsid w:val="00E00EFC"/>
    <w:rsid w:val="00E02766"/>
    <w:rsid w:val="00E02CB9"/>
    <w:rsid w:val="00E02E6D"/>
    <w:rsid w:val="00E0354C"/>
    <w:rsid w:val="00E03E34"/>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D3B"/>
    <w:rsid w:val="00E35437"/>
    <w:rsid w:val="00E367E1"/>
    <w:rsid w:val="00E3745A"/>
    <w:rsid w:val="00E400A6"/>
    <w:rsid w:val="00E406E2"/>
    <w:rsid w:val="00E41931"/>
    <w:rsid w:val="00E42F4A"/>
    <w:rsid w:val="00E43012"/>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16AA"/>
    <w:rsid w:val="00E636BE"/>
    <w:rsid w:val="00E6540C"/>
    <w:rsid w:val="00E6541E"/>
    <w:rsid w:val="00E655D6"/>
    <w:rsid w:val="00E65BDE"/>
    <w:rsid w:val="00E65E6C"/>
    <w:rsid w:val="00E669FF"/>
    <w:rsid w:val="00E67FCD"/>
    <w:rsid w:val="00E70475"/>
    <w:rsid w:val="00E706B3"/>
    <w:rsid w:val="00E70DF7"/>
    <w:rsid w:val="00E7294B"/>
    <w:rsid w:val="00E72C90"/>
    <w:rsid w:val="00E731DD"/>
    <w:rsid w:val="00E73834"/>
    <w:rsid w:val="00E73B49"/>
    <w:rsid w:val="00E73F67"/>
    <w:rsid w:val="00E74974"/>
    <w:rsid w:val="00E74DEC"/>
    <w:rsid w:val="00E74F32"/>
    <w:rsid w:val="00E75A13"/>
    <w:rsid w:val="00E76333"/>
    <w:rsid w:val="00E7644B"/>
    <w:rsid w:val="00E77B8C"/>
    <w:rsid w:val="00E807CB"/>
    <w:rsid w:val="00E80886"/>
    <w:rsid w:val="00E8132C"/>
    <w:rsid w:val="00E81E2A"/>
    <w:rsid w:val="00E858F9"/>
    <w:rsid w:val="00E85CD1"/>
    <w:rsid w:val="00E85CE4"/>
    <w:rsid w:val="00E86687"/>
    <w:rsid w:val="00E86AAB"/>
    <w:rsid w:val="00E90118"/>
    <w:rsid w:val="00E9055C"/>
    <w:rsid w:val="00E91CF5"/>
    <w:rsid w:val="00E91F8A"/>
    <w:rsid w:val="00E925F3"/>
    <w:rsid w:val="00E930CE"/>
    <w:rsid w:val="00E93260"/>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64B"/>
    <w:rsid w:val="00EB6A2C"/>
    <w:rsid w:val="00EB75D7"/>
    <w:rsid w:val="00EB773D"/>
    <w:rsid w:val="00EB7753"/>
    <w:rsid w:val="00EB7882"/>
    <w:rsid w:val="00EC0E92"/>
    <w:rsid w:val="00EC1F56"/>
    <w:rsid w:val="00EC25B7"/>
    <w:rsid w:val="00EC2BF2"/>
    <w:rsid w:val="00EC5F78"/>
    <w:rsid w:val="00EC7089"/>
    <w:rsid w:val="00ED1EB4"/>
    <w:rsid w:val="00ED1F76"/>
    <w:rsid w:val="00ED2951"/>
    <w:rsid w:val="00ED312B"/>
    <w:rsid w:val="00ED35FE"/>
    <w:rsid w:val="00ED4BFB"/>
    <w:rsid w:val="00ED66C4"/>
    <w:rsid w:val="00EE07DA"/>
    <w:rsid w:val="00EE0952"/>
    <w:rsid w:val="00EE0D7A"/>
    <w:rsid w:val="00EE261E"/>
    <w:rsid w:val="00EE31D4"/>
    <w:rsid w:val="00EE3865"/>
    <w:rsid w:val="00EE458D"/>
    <w:rsid w:val="00EE5C42"/>
    <w:rsid w:val="00EE79FD"/>
    <w:rsid w:val="00EE7C5F"/>
    <w:rsid w:val="00EE7EA3"/>
    <w:rsid w:val="00EF020C"/>
    <w:rsid w:val="00EF0616"/>
    <w:rsid w:val="00EF11C3"/>
    <w:rsid w:val="00EF56E2"/>
    <w:rsid w:val="00EF58CC"/>
    <w:rsid w:val="00EF5A8C"/>
    <w:rsid w:val="00EF5F83"/>
    <w:rsid w:val="00F001DF"/>
    <w:rsid w:val="00F0030F"/>
    <w:rsid w:val="00F00504"/>
    <w:rsid w:val="00F00565"/>
    <w:rsid w:val="00F00997"/>
    <w:rsid w:val="00F0410E"/>
    <w:rsid w:val="00F04185"/>
    <w:rsid w:val="00F04C2F"/>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5548"/>
    <w:rsid w:val="00F15EC1"/>
    <w:rsid w:val="00F169EE"/>
    <w:rsid w:val="00F16A87"/>
    <w:rsid w:val="00F20991"/>
    <w:rsid w:val="00F219DD"/>
    <w:rsid w:val="00F22BEC"/>
    <w:rsid w:val="00F24D5C"/>
    <w:rsid w:val="00F25648"/>
    <w:rsid w:val="00F26895"/>
    <w:rsid w:val="00F26BF6"/>
    <w:rsid w:val="00F26EF7"/>
    <w:rsid w:val="00F276BE"/>
    <w:rsid w:val="00F30D1A"/>
    <w:rsid w:val="00F30E5D"/>
    <w:rsid w:val="00F31AE3"/>
    <w:rsid w:val="00F323C6"/>
    <w:rsid w:val="00F32ED7"/>
    <w:rsid w:val="00F355E3"/>
    <w:rsid w:val="00F3570D"/>
    <w:rsid w:val="00F365F0"/>
    <w:rsid w:val="00F37E9C"/>
    <w:rsid w:val="00F40101"/>
    <w:rsid w:val="00F414B6"/>
    <w:rsid w:val="00F42758"/>
    <w:rsid w:val="00F438C0"/>
    <w:rsid w:val="00F439B4"/>
    <w:rsid w:val="00F45AFA"/>
    <w:rsid w:val="00F45F68"/>
    <w:rsid w:val="00F46383"/>
    <w:rsid w:val="00F465A2"/>
    <w:rsid w:val="00F4719F"/>
    <w:rsid w:val="00F472DC"/>
    <w:rsid w:val="00F475C4"/>
    <w:rsid w:val="00F47E19"/>
    <w:rsid w:val="00F50026"/>
    <w:rsid w:val="00F504B3"/>
    <w:rsid w:val="00F51079"/>
    <w:rsid w:val="00F53689"/>
    <w:rsid w:val="00F53B75"/>
    <w:rsid w:val="00F54E43"/>
    <w:rsid w:val="00F55658"/>
    <w:rsid w:val="00F55AB6"/>
    <w:rsid w:val="00F57644"/>
    <w:rsid w:val="00F579B0"/>
    <w:rsid w:val="00F6030C"/>
    <w:rsid w:val="00F61579"/>
    <w:rsid w:val="00F6276F"/>
    <w:rsid w:val="00F62DC8"/>
    <w:rsid w:val="00F63BC8"/>
    <w:rsid w:val="00F63FF8"/>
    <w:rsid w:val="00F6410B"/>
    <w:rsid w:val="00F6446D"/>
    <w:rsid w:val="00F64984"/>
    <w:rsid w:val="00F661D3"/>
    <w:rsid w:val="00F66C35"/>
    <w:rsid w:val="00F677E7"/>
    <w:rsid w:val="00F70548"/>
    <w:rsid w:val="00F7153F"/>
    <w:rsid w:val="00F7215F"/>
    <w:rsid w:val="00F73DC9"/>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2083"/>
    <w:rsid w:val="00F9267F"/>
    <w:rsid w:val="00F929BE"/>
    <w:rsid w:val="00F946E0"/>
    <w:rsid w:val="00F95067"/>
    <w:rsid w:val="00F95DE5"/>
    <w:rsid w:val="00F96079"/>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6278"/>
    <w:rsid w:val="00FA6458"/>
    <w:rsid w:val="00FA6A10"/>
    <w:rsid w:val="00FA6B6D"/>
    <w:rsid w:val="00FA728E"/>
    <w:rsid w:val="00FB0185"/>
    <w:rsid w:val="00FB1045"/>
    <w:rsid w:val="00FB16E4"/>
    <w:rsid w:val="00FB1D38"/>
    <w:rsid w:val="00FB1F63"/>
    <w:rsid w:val="00FB2466"/>
    <w:rsid w:val="00FB32C5"/>
    <w:rsid w:val="00FB3B44"/>
    <w:rsid w:val="00FB4A73"/>
    <w:rsid w:val="00FB5DE3"/>
    <w:rsid w:val="00FB7892"/>
    <w:rsid w:val="00FC129A"/>
    <w:rsid w:val="00FC1645"/>
    <w:rsid w:val="00FC23A2"/>
    <w:rsid w:val="00FC2741"/>
    <w:rsid w:val="00FC5CC9"/>
    <w:rsid w:val="00FC69CB"/>
    <w:rsid w:val="00FC7EDE"/>
    <w:rsid w:val="00FD0183"/>
    <w:rsid w:val="00FD0639"/>
    <w:rsid w:val="00FD07FA"/>
    <w:rsid w:val="00FD16B9"/>
    <w:rsid w:val="00FD2CF9"/>
    <w:rsid w:val="00FD34CB"/>
    <w:rsid w:val="00FD4403"/>
    <w:rsid w:val="00FD71FB"/>
    <w:rsid w:val="00FD73D9"/>
    <w:rsid w:val="00FE0258"/>
    <w:rsid w:val="00FE0C7A"/>
    <w:rsid w:val="00FE0F43"/>
    <w:rsid w:val="00FE1784"/>
    <w:rsid w:val="00FE2DCB"/>
    <w:rsid w:val="00FE44A6"/>
    <w:rsid w:val="00FE55C6"/>
    <w:rsid w:val="00FE573D"/>
    <w:rsid w:val="00FE5845"/>
    <w:rsid w:val="00FE5A68"/>
    <w:rsid w:val="00FE6828"/>
    <w:rsid w:val="00FE6CAD"/>
    <w:rsid w:val="00FE6F06"/>
    <w:rsid w:val="00FE7AE9"/>
    <w:rsid w:val="00FF1006"/>
    <w:rsid w:val="00FF224B"/>
    <w:rsid w:val="00FF309D"/>
    <w:rsid w:val="00FF3740"/>
    <w:rsid w:val="00FF3A3B"/>
    <w:rsid w:val="00FF4286"/>
    <w:rsid w:val="00FF48D9"/>
    <w:rsid w:val="00FF5CBA"/>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E5A68"/>
    <w:pPr>
      <w:jc w:val="both"/>
    </w:pPr>
    <w:rPr>
      <w:rFonts w:ascii="Verdana" w:eastAsiaTheme="minorHAnsi" w:hAnsi="Verdana"/>
      <w:kern w:val="20"/>
      <w:sz w:val="20"/>
      <w:szCs w:val="20"/>
    </w:rPr>
  </w:style>
  <w:style w:type="paragraph" w:styleId="Otsikko1">
    <w:name w:val="heading 1"/>
    <w:basedOn w:val="Normaali"/>
    <w:next w:val="Normaali"/>
    <w:link w:val="Otsikko1Char"/>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7A09F3"/>
    <w:pPr>
      <w:keepNext/>
      <w:keepLines/>
      <w:spacing w:line="276" w:lineRule="auto"/>
      <w:outlineLvl w:val="1"/>
    </w:pPr>
    <w:rPr>
      <w:rFonts w:eastAsiaTheme="majorEastAsia" w:cstheme="majorBidi"/>
      <w:b/>
      <w:bCs/>
      <w:caps/>
      <w:color w:val="538135"/>
      <w:sz w:val="24"/>
      <w:szCs w:val="24"/>
      <w:lang w:val="en-GB"/>
    </w:rPr>
  </w:style>
  <w:style w:type="paragraph" w:styleId="Otsikko3">
    <w:name w:val="heading 3"/>
    <w:basedOn w:val="Normaali"/>
    <w:next w:val="Normaali"/>
    <w:link w:val="Otsikko3Char"/>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Otsikko4">
    <w:name w:val="heading 4"/>
    <w:basedOn w:val="Normaali"/>
    <w:next w:val="Normaali"/>
    <w:link w:val="Otsikko4Char"/>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Otsikko5">
    <w:name w:val="heading 5"/>
    <w:basedOn w:val="Normaali"/>
    <w:next w:val="Normaali"/>
    <w:link w:val="Otsikko5Char"/>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rsid w:val="000D7B45"/>
    <w:pPr>
      <w:ind w:right="567"/>
      <w:jc w:val="right"/>
    </w:pPr>
  </w:style>
  <w:style w:type="character" w:customStyle="1" w:styleId="YltunnisteChar">
    <w:name w:val="Ylätunniste Char"/>
    <w:basedOn w:val="Kappaleenoletusfontti"/>
    <w:link w:val="Yltunniste"/>
    <w:uiPriority w:val="99"/>
    <w:rsid w:val="000D7B45"/>
    <w:rPr>
      <w:rFonts w:eastAsiaTheme="minorHAnsi"/>
      <w:kern w:val="20"/>
      <w:szCs w:val="20"/>
    </w:rPr>
  </w:style>
  <w:style w:type="character" w:styleId="Voimakas">
    <w:name w:val="Strong"/>
    <w:basedOn w:val="Kappaleenoletusfontti"/>
    <w:uiPriority w:val="22"/>
    <w:qFormat/>
    <w:rsid w:val="003E24DF"/>
    <w:rPr>
      <w:b/>
      <w:bCs/>
    </w:rPr>
  </w:style>
  <w:style w:type="paragraph" w:customStyle="1" w:styleId="ContactInfo">
    <w:name w:val="Contact Info"/>
    <w:basedOn w:val="Normaali"/>
    <w:uiPriority w:val="1"/>
    <w:qFormat/>
    <w:rsid w:val="003E24DF"/>
  </w:style>
  <w:style w:type="character" w:customStyle="1" w:styleId="Otsikko2Char">
    <w:name w:val="Otsikko 2 Char"/>
    <w:basedOn w:val="Kappaleenoletusfontti"/>
    <w:link w:val="Otsikko2"/>
    <w:uiPriority w:val="9"/>
    <w:rsid w:val="007A09F3"/>
    <w:rPr>
      <w:rFonts w:ascii="Verdana" w:eastAsiaTheme="majorEastAsia" w:hAnsi="Verdana" w:cstheme="majorBidi"/>
      <w:b/>
      <w:bCs/>
      <w:caps/>
      <w:color w:val="538135"/>
      <w:kern w:val="20"/>
      <w:lang w:val="en-GB"/>
    </w:rPr>
  </w:style>
  <w:style w:type="paragraph" w:styleId="NormaaliWWW">
    <w:name w:val="Normal (Web)"/>
    <w:basedOn w:val="Normaali"/>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Mencinsinresolver1">
    <w:name w:val="Mención sin resolver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rsid w:val="00FA5C98"/>
    <w:rPr>
      <w:rFonts w:ascii="Verdana" w:eastAsiaTheme="majorEastAsia" w:hAnsi="Verdana" w:cstheme="majorBidi"/>
      <w:b/>
      <w:color w:val="538135"/>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877F88"/>
    <w:pPr>
      <w:tabs>
        <w:tab w:val="left" w:pos="567"/>
        <w:tab w:val="right" w:leader="dot" w:pos="8931"/>
      </w:tabs>
    </w:pPr>
  </w:style>
  <w:style w:type="character" w:customStyle="1" w:styleId="Otsikko4Char">
    <w:name w:val="Otsikko 4 Char"/>
    <w:basedOn w:val="Kappaleenoletusfontti"/>
    <w:link w:val="Otsikko4"/>
    <w:uiPriority w:val="9"/>
    <w:rsid w:val="00D07F03"/>
    <w:rPr>
      <w:rFonts w:ascii="Verdana" w:eastAsiaTheme="majorEastAsia" w:hAnsi="Verdana" w:cstheme="majorBidi"/>
      <w:b/>
      <w:iCs/>
      <w:color w:val="538135"/>
      <w:kern w:val="20"/>
      <w:sz w:val="22"/>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C20558"/>
    <w:pPr>
      <w:tabs>
        <w:tab w:val="left" w:pos="426"/>
        <w:tab w:val="right" w:leader="dot" w:pos="8931"/>
      </w:tabs>
    </w:pPr>
  </w:style>
  <w:style w:type="paragraph" w:styleId="Seliteteksti">
    <w:name w:val="Balloon Text"/>
    <w:basedOn w:val="Normaali"/>
    <w:link w:val="SelitetekstiChar"/>
    <w:uiPriority w:val="99"/>
    <w:semiHidden/>
    <w:unhideWhenUsed/>
    <w:rsid w:val="00D97539"/>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paragraph" w:styleId="Kuvaotsikko">
    <w:name w:val="caption"/>
    <w:basedOn w:val="Normaali"/>
    <w:next w:val="Normaali"/>
    <w:uiPriority w:val="35"/>
    <w:unhideWhenUsed/>
    <w:qFormat/>
    <w:rsid w:val="00CD49DE"/>
    <w:pPr>
      <w:spacing w:after="200"/>
    </w:pPr>
    <w:rPr>
      <w:i/>
      <w:iCs/>
      <w:color w:val="44546A" w:themeColor="text2"/>
      <w:sz w:val="18"/>
      <w:szCs w:val="18"/>
    </w:rPr>
  </w:style>
  <w:style w:type="paragraph" w:styleId="Loppuviitteenteksti">
    <w:name w:val="endnote text"/>
    <w:basedOn w:val="Normaali"/>
    <w:link w:val="LoppuviitteentekstiChar"/>
    <w:uiPriority w:val="99"/>
    <w:semiHidden/>
    <w:unhideWhenUsed/>
    <w:rsid w:val="00CD49DE"/>
  </w:style>
  <w:style w:type="character" w:customStyle="1" w:styleId="LoppuviitteentekstiChar">
    <w:name w:val="Loppuviitteen teksti Char"/>
    <w:basedOn w:val="Kappaleenoletusfontti"/>
    <w:link w:val="Loppuviitteenteksti"/>
    <w:uiPriority w:val="99"/>
    <w:semiHidden/>
    <w:rsid w:val="00CD49DE"/>
    <w:rPr>
      <w:rFonts w:ascii="Verdana" w:eastAsiaTheme="minorHAnsi" w:hAnsi="Verdana"/>
      <w:kern w:val="20"/>
      <w:sz w:val="20"/>
      <w:szCs w:val="20"/>
    </w:rPr>
  </w:style>
  <w:style w:type="character" w:styleId="Loppuviitteenviite">
    <w:name w:val="endnote reference"/>
    <w:basedOn w:val="Kappaleenoletusfontti"/>
    <w:uiPriority w:val="99"/>
    <w:semiHidden/>
    <w:unhideWhenUsed/>
    <w:rsid w:val="00CD49DE"/>
    <w:rPr>
      <w:vertAlign w:val="superscript"/>
    </w:rPr>
  </w:style>
  <w:style w:type="table" w:styleId="TaulukkoRuudukko">
    <w:name w:val="Table Grid"/>
    <w:basedOn w:val="Normaalitaulukko"/>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riksruudukkotaulukko6">
    <w:name w:val="Grid Table 6 Colorful"/>
    <w:basedOn w:val="Normaalitaulukko"/>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sluet3">
    <w:name w:val="toc 3"/>
    <w:basedOn w:val="Normaali"/>
    <w:next w:val="Normaali"/>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Kappaleenoletusfontti"/>
    <w:rsid w:val="005643FD"/>
  </w:style>
  <w:style w:type="character" w:styleId="Korostus">
    <w:name w:val="Emphasis"/>
    <w:basedOn w:val="Kappaleenoletusfontti"/>
    <w:uiPriority w:val="20"/>
    <w:qFormat/>
    <w:rsid w:val="00140C71"/>
    <w:rPr>
      <w:i/>
      <w:iCs/>
    </w:rPr>
  </w:style>
  <w:style w:type="paragraph" w:customStyle="1" w:styleId="text">
    <w:name w:val="text"/>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Kappaleenoletusfontti"/>
    <w:rsid w:val="00140C71"/>
  </w:style>
  <w:style w:type="character" w:customStyle="1" w:styleId="entry-header-author">
    <w:name w:val="entry-header-author"/>
    <w:basedOn w:val="Kappaleenoletusfontti"/>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ali"/>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Kappaleenoletusfontti"/>
    <w:rsid w:val="00140C71"/>
  </w:style>
  <w:style w:type="character" w:customStyle="1" w:styleId="acopre">
    <w:name w:val="acopre"/>
    <w:basedOn w:val="Kappaleenoletusfontti"/>
    <w:rsid w:val="00140C71"/>
  </w:style>
  <w:style w:type="character" w:styleId="AvattuHyperlinkki">
    <w:name w:val="FollowedHyperlink"/>
    <w:basedOn w:val="Kappaleenoletusfontti"/>
    <w:uiPriority w:val="99"/>
    <w:semiHidden/>
    <w:unhideWhenUsed/>
    <w:rsid w:val="00140C71"/>
    <w:rPr>
      <w:color w:val="954F72" w:themeColor="followedHyperlink"/>
      <w:u w:val="single"/>
    </w:rPr>
  </w:style>
  <w:style w:type="character" w:customStyle="1" w:styleId="doilabel">
    <w:name w:val="doi__label"/>
    <w:basedOn w:val="Kappaleenoletusfontti"/>
    <w:rsid w:val="00140C71"/>
  </w:style>
  <w:style w:type="character" w:customStyle="1" w:styleId="author-list">
    <w:name w:val="author-list"/>
    <w:basedOn w:val="Kappaleenoletusfontti"/>
    <w:rsid w:val="00140C71"/>
  </w:style>
  <w:style w:type="character" w:customStyle="1" w:styleId="jlqj4b">
    <w:name w:val="jlqj4b"/>
    <w:basedOn w:val="Kappaleenoletusfontti"/>
    <w:rsid w:val="00140C71"/>
  </w:style>
  <w:style w:type="character" w:customStyle="1" w:styleId="viiyi">
    <w:name w:val="viiyi"/>
    <w:basedOn w:val="Kappaleenoletusfontti"/>
    <w:rsid w:val="00140C71"/>
  </w:style>
  <w:style w:type="character" w:customStyle="1" w:styleId="title-text">
    <w:name w:val="title-text"/>
    <w:basedOn w:val="Kappaleenoletusfontti"/>
    <w:rsid w:val="00140C71"/>
  </w:style>
  <w:style w:type="character" w:customStyle="1" w:styleId="sr-only">
    <w:name w:val="sr-only"/>
    <w:basedOn w:val="Kappaleenoletusfontti"/>
    <w:rsid w:val="00140C71"/>
  </w:style>
  <w:style w:type="character" w:customStyle="1" w:styleId="author-ref">
    <w:name w:val="author-ref"/>
    <w:basedOn w:val="Kappaleenoletusfontti"/>
    <w:rsid w:val="00140C71"/>
  </w:style>
  <w:style w:type="paragraph" w:customStyle="1" w:styleId="bodytext">
    <w:name w:val="bodytext"/>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Alaviitteenteksti">
    <w:name w:val="footnote text"/>
    <w:basedOn w:val="Normaali"/>
    <w:link w:val="AlaviitteentekstiChar"/>
    <w:uiPriority w:val="99"/>
    <w:semiHidden/>
    <w:unhideWhenUsed/>
    <w:rsid w:val="00140C71"/>
  </w:style>
  <w:style w:type="character" w:customStyle="1" w:styleId="AlaviitteentekstiChar">
    <w:name w:val="Alaviitteen teksti Char"/>
    <w:basedOn w:val="Kappaleenoletusfontti"/>
    <w:link w:val="Alaviitteenteksti"/>
    <w:uiPriority w:val="99"/>
    <w:semiHidden/>
    <w:rsid w:val="00140C71"/>
    <w:rPr>
      <w:rFonts w:ascii="Verdana" w:eastAsiaTheme="minorHAnsi" w:hAnsi="Verdana"/>
      <w:kern w:val="20"/>
      <w:sz w:val="20"/>
      <w:szCs w:val="20"/>
    </w:rPr>
  </w:style>
  <w:style w:type="character" w:styleId="Alaviitteenviite">
    <w:name w:val="footnote reference"/>
    <w:basedOn w:val="Kappaleenoletusfontti"/>
    <w:uiPriority w:val="99"/>
    <w:semiHidden/>
    <w:unhideWhenUsed/>
    <w:rsid w:val="00140C71"/>
    <w:rPr>
      <w:vertAlign w:val="superscript"/>
    </w:rPr>
  </w:style>
  <w:style w:type="character" w:styleId="Kommentinviite">
    <w:name w:val="annotation reference"/>
    <w:basedOn w:val="Kappaleenoletusfontti"/>
    <w:uiPriority w:val="99"/>
    <w:semiHidden/>
    <w:unhideWhenUsed/>
    <w:rsid w:val="00E7294B"/>
    <w:rPr>
      <w:sz w:val="16"/>
      <w:szCs w:val="16"/>
    </w:rPr>
  </w:style>
  <w:style w:type="paragraph" w:styleId="Kommentinteksti">
    <w:name w:val="annotation text"/>
    <w:basedOn w:val="Normaali"/>
    <w:link w:val="KommentintekstiChar"/>
    <w:uiPriority w:val="99"/>
    <w:semiHidden/>
    <w:unhideWhenUsed/>
    <w:rsid w:val="00E7294B"/>
  </w:style>
  <w:style w:type="character" w:customStyle="1" w:styleId="KommentintekstiChar">
    <w:name w:val="Kommentin teksti Char"/>
    <w:basedOn w:val="Kappaleenoletusfontti"/>
    <w:link w:val="Kommentinteksti"/>
    <w:uiPriority w:val="99"/>
    <w:semiHidden/>
    <w:rsid w:val="00E7294B"/>
    <w:rPr>
      <w:rFonts w:ascii="Verdana" w:eastAsiaTheme="minorHAnsi" w:hAnsi="Verdana"/>
      <w:kern w:val="20"/>
      <w:sz w:val="20"/>
      <w:szCs w:val="20"/>
    </w:rPr>
  </w:style>
  <w:style w:type="paragraph" w:styleId="Kommentinotsikko">
    <w:name w:val="annotation subject"/>
    <w:basedOn w:val="Kommentinteksti"/>
    <w:next w:val="Kommentinteksti"/>
    <w:link w:val="KommentinotsikkoChar"/>
    <w:uiPriority w:val="99"/>
    <w:semiHidden/>
    <w:unhideWhenUsed/>
    <w:rsid w:val="00E7294B"/>
    <w:rPr>
      <w:b/>
      <w:bCs/>
    </w:rPr>
  </w:style>
  <w:style w:type="character" w:customStyle="1" w:styleId="KommentinotsikkoChar">
    <w:name w:val="Kommentin otsikko Char"/>
    <w:basedOn w:val="KommentintekstiChar"/>
    <w:link w:val="Kommentinotsikko"/>
    <w:uiPriority w:val="99"/>
    <w:semiHidden/>
    <w:rsid w:val="00E7294B"/>
    <w:rPr>
      <w:rFonts w:ascii="Verdana" w:eastAsiaTheme="minorHAnsi" w:hAnsi="Verdana"/>
      <w:b/>
      <w:bCs/>
      <w:kern w:val="20"/>
      <w:sz w:val="20"/>
      <w:szCs w:val="20"/>
    </w:rPr>
  </w:style>
  <w:style w:type="paragraph" w:styleId="Muutos">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Kappaleenoletusfontti"/>
    <w:rsid w:val="002A2E10"/>
  </w:style>
  <w:style w:type="character" w:customStyle="1" w:styleId="a-list-item">
    <w:name w:val="a-list-item"/>
    <w:basedOn w:val="Kappaleenoletusfontti"/>
    <w:rsid w:val="002A2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0.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emf"/><Relationship Id="rId50" Type="http://schemas.openxmlformats.org/officeDocument/2006/relationships/image" Target="media/image39.jpeg"/><Relationship Id="rId55" Type="http://schemas.openxmlformats.org/officeDocument/2006/relationships/image" Target="media/image44.jpeg"/></Relationships>
</file>

<file path=word/_rels/footnotes.xml.rels><?xml version="1.0" encoding="UTF-8" standalone="yes"?>
<Relationships xmlns="http://schemas.openxmlformats.org/package/2006/relationships"><Relationship Id="rId8" Type="http://schemas.openxmlformats.org/officeDocument/2006/relationships/hyperlink" Target="https://www.buildup.eu/en/practices/cases/lifecycle-tower-one-building" TargetMode="External"/><Relationship Id="rId3" Type="http://schemas.openxmlformats.org/officeDocument/2006/relationships/hyperlink" Target="https://www.woodcraft.com/blog_entries/how-to-air-dry-lumber-turn-freshly-cut-stock-into-a-cash-crop-of-woodworking-woods" TargetMode="External"/><Relationship Id="rId7" Type="http://schemas.openxmlformats.org/officeDocument/2006/relationships/hyperlink" Target="https://extension.okstate.edu/fact-sheets/strength-properties-of-wood-for-practical-applications.html" TargetMode="External"/><Relationship Id="rId12" Type="http://schemas.openxmlformats.org/officeDocument/2006/relationships/hyperlink" Target="https://www.iml-service.com/sound-velocity-measurement/" TargetMode="External"/><Relationship Id="rId2" Type="http://schemas.openxmlformats.org/officeDocument/2006/relationships/hyperlink" Target="https://www.workspacetraining.com.au" TargetMode="External"/><Relationship Id="rId1" Type="http://schemas.openxmlformats.org/officeDocument/2006/relationships/hyperlink" Target="https://careforwood.wordpress.com/wood-anatomy/" TargetMode="External"/><Relationship Id="rId6" Type="http://schemas.openxmlformats.org/officeDocument/2006/relationships/hyperlink" Target="https://www.canadianwoodworking.com/get-more/wood-movement" TargetMode="External"/><Relationship Id="rId11" Type="http://schemas.openxmlformats.org/officeDocument/2006/relationships/hyperlink" Target="https://www.swedishwood.com/wood-facts/about-wood/from-log-to-plank/properties-of-softwood/" TargetMode="External"/><Relationship Id="rId5" Type="http://schemas.openxmlformats.org/officeDocument/2006/relationships/hyperlink" Target="https://www.canadianwoodworking.com/get-more/wood-cuts-and-how-they-react-moisture" TargetMode="External"/><Relationship Id="rId10" Type="http://schemas.openxmlformats.org/officeDocument/2006/relationships/hyperlink" Target="https://nptel.ac.in/content/storage2/courses/101104010/lecture39/39_6.htm" TargetMode="External"/><Relationship Id="rId4" Type="http://schemas.openxmlformats.org/officeDocument/2006/relationships/hyperlink" Target="https://www.canadianwoodworking.com/get-more/wood-cuts-and-how-they-react-moisture" TargetMode="External"/><Relationship Id="rId9" Type="http://schemas.openxmlformats.org/officeDocument/2006/relationships/hyperlink" Target="https://inhabitat.com/lifecycle-tower-in-austria-will-be-worlds-tallest-wooden-building/new-25-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CA7B2089-D3F1-4A0F-9583-66B24906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23</Pages>
  <Words>3791</Words>
  <Characters>30708</Characters>
  <Application>Microsoft Office Word</Application>
  <DocSecurity>0</DocSecurity>
  <Lines>255</Lines>
  <Paragraphs>68</Paragraphs>
  <ScaleCrop>false</ScaleCrop>
  <HeadingPairs>
    <vt:vector size="8" baseType="variant">
      <vt:variant>
        <vt:lpstr>Otsikko</vt:lpstr>
      </vt:variant>
      <vt:variant>
        <vt:i4>1</vt:i4>
      </vt:variant>
      <vt:variant>
        <vt:lpstr>Title</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34431</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2021-01-07T11:26:00Z</dcterms:created>
  <dcterms:modified xsi:type="dcterms:W3CDTF">2022-04-19T17:53:00Z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