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492446" w:rsidRDefault="004146E9" w:rsidP="004146E9">
      <w:pPr>
        <w:spacing w:line="276" w:lineRule="auto"/>
        <w:rPr>
          <w:noProof/>
          <w:color w:val="000000" w:themeColor="text1"/>
          <w:szCs w:val="24"/>
        </w:rPr>
      </w:pPr>
      <w:r w:rsidRPr="00492446">
        <w:rPr>
          <w:noProof/>
          <w:kern w:val="0"/>
          <w:szCs w:val="24"/>
          <w:lang w:val="fi"/>
        </w:rPr>
        <w:drawing>
          <wp:anchor distT="0" distB="0" distL="0" distR="0" simplePos="0" relativeHeight="25159782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492446" w:rsidRDefault="006E20D8" w:rsidP="006E20D8">
      <w:pPr>
        <w:tabs>
          <w:tab w:val="left" w:pos="7185"/>
        </w:tabs>
        <w:spacing w:line="276" w:lineRule="auto"/>
        <w:ind w:left="1984"/>
        <w:rPr>
          <w:noProof/>
          <w:color w:val="000000" w:themeColor="text1"/>
          <w:szCs w:val="24"/>
        </w:rPr>
      </w:pPr>
      <w:r w:rsidRPr="00492446">
        <w:rPr>
          <w:noProof/>
          <w:color w:val="000000" w:themeColor="text1"/>
          <w:szCs w:val="24"/>
        </w:rPr>
        <w:tab/>
      </w:r>
    </w:p>
    <w:p w14:paraId="0C9BDC82" w14:textId="77777777" w:rsidR="004146E9" w:rsidRPr="00492446" w:rsidRDefault="004146E9" w:rsidP="0002235F">
      <w:pPr>
        <w:spacing w:line="276" w:lineRule="auto"/>
        <w:ind w:left="1984"/>
        <w:rPr>
          <w:noProof/>
          <w:color w:val="000000" w:themeColor="text1"/>
          <w:szCs w:val="24"/>
        </w:rPr>
      </w:pPr>
    </w:p>
    <w:p w14:paraId="7359BAC9" w14:textId="77777777" w:rsidR="004146E9" w:rsidRPr="00492446" w:rsidRDefault="004146E9" w:rsidP="0002235F">
      <w:pPr>
        <w:spacing w:line="276" w:lineRule="auto"/>
        <w:ind w:left="1984"/>
        <w:rPr>
          <w:noProof/>
          <w:color w:val="000000" w:themeColor="text1"/>
          <w:szCs w:val="24"/>
        </w:rPr>
      </w:pPr>
    </w:p>
    <w:p w14:paraId="090BF033" w14:textId="77777777" w:rsidR="004146E9" w:rsidRPr="00492446" w:rsidRDefault="004146E9" w:rsidP="0002235F">
      <w:pPr>
        <w:spacing w:line="276" w:lineRule="auto"/>
        <w:ind w:left="1984"/>
        <w:rPr>
          <w:noProof/>
          <w:color w:val="000000" w:themeColor="text1"/>
          <w:szCs w:val="24"/>
        </w:rPr>
      </w:pPr>
    </w:p>
    <w:p w14:paraId="2F2132A5" w14:textId="77777777" w:rsidR="004146E9" w:rsidRPr="00492446" w:rsidRDefault="004146E9" w:rsidP="0002235F">
      <w:pPr>
        <w:spacing w:line="276" w:lineRule="auto"/>
        <w:ind w:left="1984"/>
        <w:rPr>
          <w:noProof/>
          <w:color w:val="000000" w:themeColor="text1"/>
          <w:szCs w:val="24"/>
        </w:rPr>
      </w:pPr>
    </w:p>
    <w:p w14:paraId="44521D94" w14:textId="77777777" w:rsidR="004146E9" w:rsidRPr="00492446" w:rsidRDefault="004146E9" w:rsidP="0002235F">
      <w:pPr>
        <w:spacing w:line="276" w:lineRule="auto"/>
        <w:ind w:left="1984"/>
        <w:rPr>
          <w:noProof/>
          <w:color w:val="000000" w:themeColor="text1"/>
          <w:szCs w:val="24"/>
        </w:rPr>
      </w:pPr>
    </w:p>
    <w:p w14:paraId="3A2B9AC1" w14:textId="77777777" w:rsidR="004146E9" w:rsidRPr="00492446" w:rsidRDefault="004146E9" w:rsidP="0002235F">
      <w:pPr>
        <w:spacing w:line="276" w:lineRule="auto"/>
        <w:ind w:left="1984"/>
        <w:rPr>
          <w:noProof/>
          <w:color w:val="000000" w:themeColor="text1"/>
          <w:szCs w:val="24"/>
        </w:rPr>
      </w:pPr>
    </w:p>
    <w:p w14:paraId="160AD7AA" w14:textId="77777777" w:rsidR="004146E9" w:rsidRPr="00492446" w:rsidRDefault="004146E9" w:rsidP="0002235F">
      <w:pPr>
        <w:spacing w:line="276" w:lineRule="auto"/>
        <w:ind w:left="1984"/>
        <w:rPr>
          <w:noProof/>
          <w:color w:val="000000" w:themeColor="text1"/>
          <w:szCs w:val="24"/>
        </w:rPr>
      </w:pPr>
    </w:p>
    <w:p w14:paraId="2C7A85B8" w14:textId="77777777" w:rsidR="004146E9" w:rsidRPr="00492446" w:rsidRDefault="004146E9" w:rsidP="0002235F">
      <w:pPr>
        <w:spacing w:line="276" w:lineRule="auto"/>
        <w:ind w:left="1984"/>
        <w:rPr>
          <w:noProof/>
          <w:color w:val="000000" w:themeColor="text1"/>
          <w:szCs w:val="24"/>
        </w:rPr>
      </w:pPr>
    </w:p>
    <w:p w14:paraId="6D7C6AF4" w14:textId="77777777" w:rsidR="004146E9" w:rsidRPr="00492446" w:rsidRDefault="004146E9" w:rsidP="0002235F">
      <w:pPr>
        <w:spacing w:line="276" w:lineRule="auto"/>
        <w:ind w:left="1984"/>
        <w:rPr>
          <w:noProof/>
          <w:color w:val="000000" w:themeColor="text1"/>
          <w:szCs w:val="24"/>
        </w:rPr>
      </w:pPr>
    </w:p>
    <w:p w14:paraId="3C5794F8" w14:textId="77777777" w:rsidR="004146E9" w:rsidRPr="00492446" w:rsidRDefault="004146E9" w:rsidP="0002235F">
      <w:pPr>
        <w:spacing w:line="276" w:lineRule="auto"/>
        <w:ind w:left="1984"/>
        <w:rPr>
          <w:noProof/>
          <w:color w:val="000000" w:themeColor="text1"/>
          <w:szCs w:val="24"/>
        </w:rPr>
      </w:pPr>
    </w:p>
    <w:p w14:paraId="01479A8E" w14:textId="77777777" w:rsidR="004146E9" w:rsidRPr="00492446" w:rsidRDefault="004146E9" w:rsidP="0002235F">
      <w:pPr>
        <w:spacing w:line="276" w:lineRule="auto"/>
        <w:ind w:left="1984"/>
        <w:rPr>
          <w:noProof/>
          <w:color w:val="000000" w:themeColor="text1"/>
          <w:szCs w:val="24"/>
        </w:rPr>
      </w:pPr>
    </w:p>
    <w:p w14:paraId="316FDB7A" w14:textId="77777777" w:rsidR="004146E9" w:rsidRPr="00492446" w:rsidRDefault="004146E9" w:rsidP="0002235F">
      <w:pPr>
        <w:spacing w:line="276" w:lineRule="auto"/>
        <w:ind w:left="1984"/>
        <w:rPr>
          <w:noProof/>
          <w:color w:val="000000" w:themeColor="text1"/>
          <w:szCs w:val="24"/>
        </w:rPr>
      </w:pPr>
    </w:p>
    <w:p w14:paraId="09EA3FB6" w14:textId="77777777" w:rsidR="004146E9" w:rsidRPr="00492446" w:rsidRDefault="004146E9" w:rsidP="0002235F">
      <w:pPr>
        <w:spacing w:line="276" w:lineRule="auto"/>
        <w:ind w:left="1984"/>
        <w:rPr>
          <w:noProof/>
          <w:color w:val="000000" w:themeColor="text1"/>
          <w:szCs w:val="24"/>
        </w:rPr>
      </w:pPr>
    </w:p>
    <w:p w14:paraId="6D114D0D" w14:textId="66E11EDD" w:rsidR="004146E9" w:rsidRPr="00492446" w:rsidRDefault="004146E9" w:rsidP="0002235F">
      <w:pPr>
        <w:spacing w:line="276" w:lineRule="auto"/>
        <w:ind w:left="1984"/>
        <w:rPr>
          <w:noProof/>
          <w:color w:val="000000" w:themeColor="text1"/>
          <w:szCs w:val="24"/>
        </w:rPr>
      </w:pPr>
    </w:p>
    <w:p w14:paraId="59CB1EA7" w14:textId="53B91E3E" w:rsidR="004146E9" w:rsidRPr="00492446" w:rsidRDefault="004146E9" w:rsidP="0002235F">
      <w:pPr>
        <w:spacing w:line="276" w:lineRule="auto"/>
        <w:ind w:left="1984"/>
        <w:rPr>
          <w:noProof/>
          <w:color w:val="000000" w:themeColor="text1"/>
          <w:szCs w:val="24"/>
        </w:rPr>
      </w:pPr>
    </w:p>
    <w:p w14:paraId="1B89726E" w14:textId="1F56609A" w:rsidR="004146E9" w:rsidRPr="00492446" w:rsidRDefault="004146E9" w:rsidP="0002235F">
      <w:pPr>
        <w:spacing w:line="276" w:lineRule="auto"/>
        <w:ind w:left="1984"/>
        <w:rPr>
          <w:noProof/>
          <w:color w:val="000000" w:themeColor="text1"/>
          <w:szCs w:val="24"/>
        </w:rPr>
      </w:pPr>
    </w:p>
    <w:p w14:paraId="112D5AF0" w14:textId="66E20287" w:rsidR="004146E9" w:rsidRPr="00492446" w:rsidRDefault="001627DF" w:rsidP="0002235F">
      <w:pPr>
        <w:spacing w:line="276" w:lineRule="auto"/>
        <w:ind w:left="1984"/>
        <w:rPr>
          <w:noProof/>
          <w:color w:val="000000" w:themeColor="text1"/>
          <w:szCs w:val="24"/>
        </w:rPr>
      </w:pPr>
      <w:r w:rsidRPr="00492446">
        <w:rPr>
          <w:noProof/>
          <w:kern w:val="0"/>
          <w:szCs w:val="24"/>
          <w:lang w:val="fi"/>
        </w:rPr>
        <mc:AlternateContent>
          <mc:Choice Requires="wps">
            <w:drawing>
              <wp:anchor distT="0" distB="0" distL="114300" distR="114300" simplePos="0" relativeHeight="251600896" behindDoc="0" locked="0" layoutInCell="1" allowOverlap="1" wp14:anchorId="784731A4" wp14:editId="06D4CCB2">
                <wp:simplePos x="0" y="0"/>
                <wp:positionH relativeFrom="column">
                  <wp:posOffset>-981075</wp:posOffset>
                </wp:positionH>
                <wp:positionV relativeFrom="paragraph">
                  <wp:posOffset>271146</wp:posOffset>
                </wp:positionV>
                <wp:extent cx="7625715" cy="2838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838450"/>
                        </a:xfrm>
                        <a:prstGeom prst="rect">
                          <a:avLst/>
                        </a:prstGeom>
                        <a:solidFill>
                          <a:srgbClr val="A1785B"/>
                        </a:solidFill>
                        <a:ln w="6350">
                          <a:noFill/>
                        </a:ln>
                      </wps:spPr>
                      <wps:txbx>
                        <w:txbxContent>
                          <w:p w14:paraId="4604B4C2" w14:textId="39C50FBE" w:rsidR="00BF10BD" w:rsidRDefault="006C4D5D" w:rsidP="00EB6224">
                            <w:pPr>
                              <w:spacing w:before="240" w:line="240" w:lineRule="auto"/>
                              <w:jc w:val="center"/>
                              <w:rPr>
                                <w:b/>
                                <w:color w:val="FFFFFF"/>
                                <w:kern w:val="0"/>
                                <w:sz w:val="56"/>
                                <w:szCs w:val="56"/>
                              </w:rPr>
                            </w:pPr>
                            <w:r>
                              <w:rPr>
                                <w:b/>
                                <w:color w:val="FFFFFF"/>
                                <w:kern w:val="0"/>
                                <w:sz w:val="56"/>
                                <w:szCs w:val="56"/>
                              </w:rPr>
                              <w:t>LUENTO</w:t>
                            </w:r>
                            <w:r w:rsidR="001A4F17">
                              <w:rPr>
                                <w:b/>
                                <w:color w:val="FFFFFF"/>
                                <w:kern w:val="0"/>
                                <w:sz w:val="56"/>
                                <w:szCs w:val="56"/>
                              </w:rPr>
                              <w:t>MATERIAALI</w:t>
                            </w:r>
                          </w:p>
                          <w:p w14:paraId="32D5316B" w14:textId="77777777" w:rsidR="00480899" w:rsidRPr="00156A8B" w:rsidRDefault="00480899" w:rsidP="00EB6224">
                            <w:pPr>
                              <w:spacing w:before="240" w:line="240" w:lineRule="auto"/>
                              <w:jc w:val="center"/>
                              <w:rPr>
                                <w:b/>
                                <w:color w:val="FFFFFF"/>
                                <w:kern w:val="0"/>
                                <w:sz w:val="56"/>
                                <w:szCs w:val="56"/>
                              </w:rPr>
                            </w:pPr>
                          </w:p>
                          <w:p w14:paraId="777BA7F2" w14:textId="79D25160" w:rsidR="00331604" w:rsidRPr="00156A8B" w:rsidRDefault="001A4F17" w:rsidP="00BF10BD">
                            <w:pPr>
                              <w:jc w:val="center"/>
                              <w:rPr>
                                <w:b/>
                                <w:color w:val="FFFFFF" w:themeColor="background1"/>
                                <w:sz w:val="44"/>
                                <w:szCs w:val="44"/>
                              </w:rPr>
                            </w:pPr>
                            <w:r>
                              <w:rPr>
                                <w:color w:val="FFFFFF" w:themeColor="background1"/>
                                <w:sz w:val="44"/>
                                <w:szCs w:val="44"/>
                              </w:rPr>
                              <w:t>Op</w:t>
                            </w:r>
                            <w:r w:rsidR="006C4D5D">
                              <w:rPr>
                                <w:color w:val="FFFFFF" w:themeColor="background1"/>
                                <w:sz w:val="44"/>
                                <w:szCs w:val="44"/>
                              </w:rPr>
                              <w:t>into</w:t>
                            </w:r>
                            <w:r>
                              <w:rPr>
                                <w:color w:val="FFFFFF" w:themeColor="background1"/>
                                <w:sz w:val="44"/>
                                <w:szCs w:val="44"/>
                              </w:rPr>
                              <w:t>yksikkö</w:t>
                            </w:r>
                            <w:r w:rsidR="00EB6224" w:rsidRPr="00156A8B">
                              <w:rPr>
                                <w:color w:val="FFFFFF" w:themeColor="background1"/>
                                <w:sz w:val="44"/>
                                <w:szCs w:val="44"/>
                              </w:rPr>
                              <w:t xml:space="preserve"> 2</w:t>
                            </w:r>
                          </w:p>
                          <w:p w14:paraId="180C3D8C" w14:textId="0161F2B7" w:rsidR="004146E9" w:rsidRPr="00D074C1" w:rsidRDefault="006C4D5D" w:rsidP="00BF10BD">
                            <w:pPr>
                              <w:jc w:val="center"/>
                              <w:rPr>
                                <w:rFonts w:ascii="Noto Sans" w:eastAsia="Noto Sans" w:hAnsi="Noto Sans" w:cs="Noto Sans"/>
                                <w:b/>
                                <w:bCs/>
                                <w:color w:val="FFFFFF" w:themeColor="background1"/>
                                <w:sz w:val="44"/>
                                <w:szCs w:val="44"/>
                                <w:lang w:val="fi-FI" w:eastAsia="en-US"/>
                              </w:rPr>
                            </w:pPr>
                            <w:r>
                              <w:rPr>
                                <w:color w:val="FFFFFF" w:themeColor="background1"/>
                                <w:sz w:val="44"/>
                                <w:szCs w:val="44"/>
                                <w:lang w:val="fi"/>
                              </w:rPr>
                              <w:t xml:space="preserve">LUENTO 7: </w:t>
                            </w:r>
                            <w:r w:rsidR="001A4F17">
                              <w:rPr>
                                <w:color w:val="FFFFFF" w:themeColor="background1"/>
                                <w:sz w:val="44"/>
                                <w:szCs w:val="44"/>
                                <w:lang w:val="fi"/>
                              </w:rPr>
                              <w:t>PUISET RISTIKOT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25pt;margin-top:21.35pt;width:600.45pt;height:2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" fillcolor="#a1785b" stroked="f" strokeweight=".5pt">
                <v:textbox>
                  <w:txbxContent>
                    <w:p w14:paraId="4604B4C2" w14:textId="39C50FBE" w:rsidR="00BF10BD" w:rsidRDefault="006C4D5D" w:rsidP="00EB6224">
                      <w:pPr>
                        <w:spacing w:before="240" w:line="240" w:lineRule="auto"/>
                        <w:jc w:val="center"/>
                        <w:rPr>
                          <w:b/>
                          <w:color w:val="FFFFFF"/>
                          <w:kern w:val="0"/>
                          <w:sz w:val="56"/>
                          <w:szCs w:val="56"/>
                        </w:rPr>
                      </w:pPr>
                      <w:r>
                        <w:rPr>
                          <w:b/>
                          <w:color w:val="FFFFFF"/>
                          <w:kern w:val="0"/>
                          <w:sz w:val="56"/>
                          <w:szCs w:val="56"/>
                        </w:rPr>
                        <w:t>LUENTO</w:t>
                      </w:r>
                      <w:r w:rsidR="001A4F17">
                        <w:rPr>
                          <w:b/>
                          <w:color w:val="FFFFFF"/>
                          <w:kern w:val="0"/>
                          <w:sz w:val="56"/>
                          <w:szCs w:val="56"/>
                        </w:rPr>
                        <w:t>MATERIAALI</w:t>
                      </w:r>
                    </w:p>
                    <w:p w14:paraId="32D5316B" w14:textId="77777777" w:rsidR="00480899" w:rsidRPr="00156A8B" w:rsidRDefault="00480899" w:rsidP="00EB6224">
                      <w:pPr>
                        <w:spacing w:before="240" w:line="240" w:lineRule="auto"/>
                        <w:jc w:val="center"/>
                        <w:rPr>
                          <w:b/>
                          <w:color w:val="FFFFFF"/>
                          <w:kern w:val="0"/>
                          <w:sz w:val="56"/>
                          <w:szCs w:val="56"/>
                        </w:rPr>
                      </w:pPr>
                    </w:p>
                    <w:p w14:paraId="777BA7F2" w14:textId="79D25160" w:rsidR="00331604" w:rsidRPr="00156A8B" w:rsidRDefault="001A4F17" w:rsidP="00BF10BD">
                      <w:pPr>
                        <w:jc w:val="center"/>
                        <w:rPr>
                          <w:b/>
                          <w:color w:val="FFFFFF" w:themeColor="background1"/>
                          <w:sz w:val="44"/>
                          <w:szCs w:val="44"/>
                        </w:rPr>
                      </w:pPr>
                      <w:r>
                        <w:rPr>
                          <w:color w:val="FFFFFF" w:themeColor="background1"/>
                          <w:sz w:val="44"/>
                          <w:szCs w:val="44"/>
                        </w:rPr>
                        <w:t>Op</w:t>
                      </w:r>
                      <w:r w:rsidR="006C4D5D">
                        <w:rPr>
                          <w:color w:val="FFFFFF" w:themeColor="background1"/>
                          <w:sz w:val="44"/>
                          <w:szCs w:val="44"/>
                        </w:rPr>
                        <w:t>into</w:t>
                      </w:r>
                      <w:r>
                        <w:rPr>
                          <w:color w:val="FFFFFF" w:themeColor="background1"/>
                          <w:sz w:val="44"/>
                          <w:szCs w:val="44"/>
                        </w:rPr>
                        <w:t>yksikkö</w:t>
                      </w:r>
                      <w:r w:rsidR="00EB6224" w:rsidRPr="00156A8B">
                        <w:rPr>
                          <w:color w:val="FFFFFF" w:themeColor="background1"/>
                          <w:sz w:val="44"/>
                          <w:szCs w:val="44"/>
                        </w:rPr>
                        <w:t xml:space="preserve"> 2</w:t>
                      </w:r>
                    </w:p>
                    <w:p w14:paraId="180C3D8C" w14:textId="0161F2B7" w:rsidR="004146E9" w:rsidRPr="00D074C1" w:rsidRDefault="006C4D5D" w:rsidP="00BF10BD">
                      <w:pPr>
                        <w:jc w:val="center"/>
                        <w:rPr>
                          <w:rFonts w:ascii="Noto Sans" w:eastAsia="Noto Sans" w:hAnsi="Noto Sans" w:cs="Noto Sans"/>
                          <w:b/>
                          <w:bCs/>
                          <w:color w:val="FFFFFF" w:themeColor="background1"/>
                          <w:sz w:val="44"/>
                          <w:szCs w:val="44"/>
                          <w:lang w:val="fi-FI" w:eastAsia="en-US"/>
                        </w:rPr>
                      </w:pPr>
                      <w:r>
                        <w:rPr>
                          <w:color w:val="FFFFFF" w:themeColor="background1"/>
                          <w:sz w:val="44"/>
                          <w:szCs w:val="44"/>
                          <w:lang w:val="fi"/>
                        </w:rPr>
                        <w:t xml:space="preserve">LUENTO 7: </w:t>
                      </w:r>
                      <w:r w:rsidR="001A4F17">
                        <w:rPr>
                          <w:color w:val="FFFFFF" w:themeColor="background1"/>
                          <w:sz w:val="44"/>
                          <w:szCs w:val="44"/>
                          <w:lang w:val="fi"/>
                        </w:rPr>
                        <w:t>PUISET RISTIKOT</w:t>
                      </w:r>
                    </w:p>
                  </w:txbxContent>
                </v:textbox>
              </v:shape>
            </w:pict>
          </mc:Fallback>
        </mc:AlternateContent>
      </w:r>
    </w:p>
    <w:p w14:paraId="222CAB36" w14:textId="4FDCDB9D" w:rsidR="0002235F" w:rsidRPr="00492446" w:rsidRDefault="00BF10BD" w:rsidP="0002235F">
      <w:pPr>
        <w:spacing w:line="276" w:lineRule="auto"/>
        <w:ind w:left="1984"/>
        <w:rPr>
          <w:noProof/>
          <w:color w:val="000000" w:themeColor="text1"/>
          <w:szCs w:val="24"/>
        </w:rPr>
      </w:pPr>
      <w:r w:rsidRPr="00492446">
        <w:rPr>
          <w:noProof/>
          <w:szCs w:val="24"/>
          <w:lang w:val="fi"/>
        </w:rPr>
        <mc:AlternateContent>
          <mc:Choice Requires="wps">
            <w:drawing>
              <wp:anchor distT="0" distB="0" distL="114300" distR="114300" simplePos="0" relativeHeight="251603968" behindDoc="0" locked="0" layoutInCell="1" allowOverlap="1" wp14:anchorId="2E990041" wp14:editId="10FBDB62">
                <wp:simplePos x="0" y="0"/>
                <wp:positionH relativeFrom="column">
                  <wp:posOffset>-904875</wp:posOffset>
                </wp:positionH>
                <wp:positionV relativeFrom="paragraph">
                  <wp:posOffset>2828290</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6D0754B7" w:rsidR="00806D92" w:rsidRPr="00156A8B"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156A8B">
                              <w:rPr>
                                <w:color w:val="FFFFFF"/>
                                <w:kern w:val="0"/>
                                <w:sz w:val="32"/>
                                <w:szCs w:val="22"/>
                              </w:rPr>
                              <w:t>UPWOOD</w:t>
                            </w:r>
                          </w:p>
                          <w:p w14:paraId="2FDE1779" w14:textId="552E0AFA" w:rsidR="0030138A" w:rsidRDefault="003F061F" w:rsidP="0030138A">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75938044" w14:textId="77777777" w:rsidR="00D058B3" w:rsidRPr="0030138A" w:rsidRDefault="00D058B3"/>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25pt;margin-top:222.7pt;width:594.75pt;height:94.5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" fillcolor="#548235" stroked="f" strokeweight=".5pt">
                <v:textbox>
                  <w:txbxContent>
                    <w:p w14:paraId="2566BC08" w14:textId="6D0754B7" w:rsidR="00806D92" w:rsidRPr="00156A8B"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156A8B">
                        <w:rPr>
                          <w:color w:val="FFFFFF"/>
                          <w:kern w:val="0"/>
                          <w:sz w:val="32"/>
                          <w:szCs w:val="22"/>
                        </w:rPr>
                        <w:t>UPWOOD</w:t>
                      </w:r>
                    </w:p>
                    <w:p w14:paraId="2FDE1779" w14:textId="552E0AFA" w:rsidR="0030138A" w:rsidRDefault="003F061F" w:rsidP="0030138A">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75938044" w14:textId="77777777" w:rsidR="00D058B3" w:rsidRPr="0030138A" w:rsidRDefault="00D058B3"/>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492446">
        <w:rPr>
          <w:noProof/>
          <w:color w:val="000000" w:themeColor="text1"/>
          <w:szCs w:val="24"/>
          <w:lang w:val="fi"/>
        </w:rPr>
        <w:br w:type="page"/>
      </w:r>
      <w:bookmarkStart w:id="0" w:name="_Toc39576256"/>
    </w:p>
    <w:p w14:paraId="09B97CC9" w14:textId="3CC370D6" w:rsidR="00AB688F" w:rsidRPr="00825520" w:rsidRDefault="00AC290B" w:rsidP="00825520">
      <w:pPr>
        <w:rPr>
          <w:rFonts w:eastAsiaTheme="majorEastAsia" w:cstheme="majorBidi"/>
        </w:rPr>
      </w:pPr>
      <w:r>
        <w:rPr>
          <w:lang w:val="fi"/>
        </w:rPr>
        <w:lastRenderedPageBreak/>
        <w:t>Sisällys</w:t>
      </w:r>
    </w:p>
    <w:bookmarkStart w:id="1" w:name="_Toc58902590" w:displacedByCustomXml="next"/>
    <w:bookmarkStart w:id="2" w:name="_Toc58902735" w:displacedByCustomXml="next"/>
    <w:bookmarkStart w:id="3" w:name="_Toc58902782" w:displacedByCustomXml="next"/>
    <w:bookmarkStart w:id="4" w:name="_Toc60328425" w:displacedByCustomXml="next"/>
    <w:sdt>
      <w:sdtPr>
        <w:rPr>
          <w:b/>
          <w:bCs/>
          <w:lang w:val="fi-FI"/>
        </w:rPr>
        <w:id w:val="-1853553316"/>
        <w:docPartObj>
          <w:docPartGallery w:val="Table of Contents"/>
          <w:docPartUnique/>
        </w:docPartObj>
      </w:sdtPr>
      <w:sdtEndPr>
        <w:rPr>
          <w:b w:val="0"/>
          <w:bCs w:val="0"/>
          <w:lang w:val="en-US"/>
        </w:rPr>
      </w:sdtEndPr>
      <w:sdtContent>
        <w:bookmarkEnd w:id="4" w:displacedByCustomXml="prev"/>
        <w:bookmarkEnd w:id="3" w:displacedByCustomXml="prev"/>
        <w:bookmarkEnd w:id="2" w:displacedByCustomXml="prev"/>
        <w:bookmarkEnd w:id="1" w:displacedByCustomXml="prev"/>
        <w:p w14:paraId="62630857" w14:textId="1D5ADF0D" w:rsidR="0000633E" w:rsidRDefault="00621EDC">
          <w:pPr>
            <w:pStyle w:val="Sisluet1"/>
            <w:tabs>
              <w:tab w:val="left" w:pos="1701"/>
              <w:tab w:val="right" w:leader="dot" w:pos="9017"/>
            </w:tabs>
            <w:rPr>
              <w:rFonts w:asciiTheme="minorHAnsi" w:eastAsiaTheme="minorEastAsia" w:hAnsiTheme="minorHAnsi"/>
              <w:noProof/>
              <w:kern w:val="0"/>
              <w:sz w:val="22"/>
              <w:szCs w:val="22"/>
              <w:lang w:val="fi-FI" w:eastAsia="fi-FI"/>
            </w:rPr>
          </w:pPr>
          <w:r w:rsidRPr="00492446">
            <w:rPr>
              <w:szCs w:val="24"/>
            </w:rPr>
            <w:fldChar w:fldCharType="begin"/>
          </w:r>
          <w:r w:rsidRPr="00492446">
            <w:rPr>
              <w:szCs w:val="24"/>
            </w:rPr>
            <w:instrText xml:space="preserve"> TOC \o "1-3" \h \z \u </w:instrText>
          </w:r>
          <w:r w:rsidRPr="00492446">
            <w:rPr>
              <w:szCs w:val="24"/>
            </w:rPr>
            <w:fldChar w:fldCharType="separate"/>
          </w:r>
          <w:hyperlink w:anchor="_Toc101296724" w:history="1">
            <w:r w:rsidR="0000633E" w:rsidRPr="00675CF5">
              <w:rPr>
                <w:rStyle w:val="Hyperlinkki"/>
                <w:noProof/>
                <w14:scene3d>
                  <w14:camera w14:prst="orthographicFront"/>
                  <w14:lightRig w14:rig="threePt" w14:dir="t">
                    <w14:rot w14:lat="0" w14:lon="0" w14:rev="0"/>
                  </w14:lightRig>
                </w14:scene3d>
              </w:rPr>
              <w:t>1.</w:t>
            </w:r>
            <w:r w:rsidR="0000633E">
              <w:rPr>
                <w:rFonts w:asciiTheme="minorHAnsi" w:eastAsiaTheme="minorEastAsia" w:hAnsiTheme="minorHAnsi"/>
                <w:noProof/>
                <w:kern w:val="0"/>
                <w:sz w:val="22"/>
                <w:szCs w:val="22"/>
                <w:lang w:val="fi-FI" w:eastAsia="fi-FI"/>
              </w:rPr>
              <w:tab/>
            </w:r>
            <w:r w:rsidR="0000633E" w:rsidRPr="00675CF5">
              <w:rPr>
                <w:rStyle w:val="Hyperlinkki"/>
                <w:noProof/>
              </w:rPr>
              <w:t>Johdanto</w:t>
            </w:r>
            <w:r w:rsidR="0000633E">
              <w:rPr>
                <w:noProof/>
                <w:webHidden/>
              </w:rPr>
              <w:tab/>
            </w:r>
            <w:r w:rsidR="0000633E">
              <w:rPr>
                <w:noProof/>
                <w:webHidden/>
              </w:rPr>
              <w:fldChar w:fldCharType="begin"/>
            </w:r>
            <w:r w:rsidR="0000633E">
              <w:rPr>
                <w:noProof/>
                <w:webHidden/>
              </w:rPr>
              <w:instrText xml:space="preserve"> PAGEREF _Toc101296724 \h </w:instrText>
            </w:r>
            <w:r w:rsidR="0000633E">
              <w:rPr>
                <w:noProof/>
                <w:webHidden/>
              </w:rPr>
            </w:r>
            <w:r w:rsidR="0000633E">
              <w:rPr>
                <w:noProof/>
                <w:webHidden/>
              </w:rPr>
              <w:fldChar w:fldCharType="separate"/>
            </w:r>
            <w:r w:rsidR="0000633E">
              <w:rPr>
                <w:noProof/>
                <w:webHidden/>
              </w:rPr>
              <w:t>2</w:t>
            </w:r>
            <w:r w:rsidR="0000633E">
              <w:rPr>
                <w:noProof/>
                <w:webHidden/>
              </w:rPr>
              <w:fldChar w:fldCharType="end"/>
            </w:r>
          </w:hyperlink>
        </w:p>
        <w:p w14:paraId="0C43E1E4" w14:textId="3DBE8926" w:rsidR="0000633E" w:rsidRDefault="0000633E">
          <w:pPr>
            <w:pStyle w:val="Sisluet2"/>
            <w:tabs>
              <w:tab w:val="left" w:pos="2401"/>
            </w:tabs>
            <w:rPr>
              <w:rFonts w:asciiTheme="minorHAnsi" w:eastAsiaTheme="minorEastAsia" w:hAnsiTheme="minorHAnsi"/>
              <w:noProof/>
              <w:kern w:val="0"/>
              <w:sz w:val="22"/>
              <w:szCs w:val="22"/>
              <w:lang w:val="fi-FI" w:eastAsia="fi-FI"/>
            </w:rPr>
          </w:pPr>
          <w:hyperlink w:anchor="_Toc101296725" w:history="1">
            <w:r w:rsidRPr="00675CF5">
              <w:rPr>
                <w:rStyle w:val="Hyperlinkki"/>
                <w:noProof/>
              </w:rPr>
              <w:t>1.1.</w:t>
            </w:r>
            <w:r>
              <w:rPr>
                <w:rFonts w:asciiTheme="minorHAnsi" w:eastAsiaTheme="minorEastAsia" w:hAnsiTheme="minorHAnsi"/>
                <w:noProof/>
                <w:kern w:val="0"/>
                <w:sz w:val="22"/>
                <w:szCs w:val="22"/>
                <w:lang w:val="fi-FI" w:eastAsia="fi-FI"/>
              </w:rPr>
              <w:tab/>
            </w:r>
            <w:r w:rsidRPr="00675CF5">
              <w:rPr>
                <w:rStyle w:val="Hyperlinkki"/>
                <w:noProof/>
              </w:rPr>
              <w:t>I-palkit</w:t>
            </w:r>
            <w:r>
              <w:rPr>
                <w:noProof/>
                <w:webHidden/>
              </w:rPr>
              <w:tab/>
            </w:r>
            <w:r>
              <w:rPr>
                <w:noProof/>
                <w:webHidden/>
              </w:rPr>
              <w:fldChar w:fldCharType="begin"/>
            </w:r>
            <w:r>
              <w:rPr>
                <w:noProof/>
                <w:webHidden/>
              </w:rPr>
              <w:instrText xml:space="preserve"> PAGEREF _Toc101296725 \h </w:instrText>
            </w:r>
            <w:r>
              <w:rPr>
                <w:noProof/>
                <w:webHidden/>
              </w:rPr>
            </w:r>
            <w:r>
              <w:rPr>
                <w:noProof/>
                <w:webHidden/>
              </w:rPr>
              <w:fldChar w:fldCharType="separate"/>
            </w:r>
            <w:r>
              <w:rPr>
                <w:noProof/>
                <w:webHidden/>
              </w:rPr>
              <w:t>2</w:t>
            </w:r>
            <w:r>
              <w:rPr>
                <w:noProof/>
                <w:webHidden/>
              </w:rPr>
              <w:fldChar w:fldCharType="end"/>
            </w:r>
          </w:hyperlink>
        </w:p>
        <w:p w14:paraId="233D8F64" w14:textId="59400EC2" w:rsidR="0000633E" w:rsidRDefault="0000633E">
          <w:pPr>
            <w:pStyle w:val="Sisluet2"/>
            <w:tabs>
              <w:tab w:val="left" w:pos="2401"/>
            </w:tabs>
            <w:rPr>
              <w:rFonts w:asciiTheme="minorHAnsi" w:eastAsiaTheme="minorEastAsia" w:hAnsiTheme="minorHAnsi"/>
              <w:noProof/>
              <w:kern w:val="0"/>
              <w:sz w:val="22"/>
              <w:szCs w:val="22"/>
              <w:lang w:val="fi-FI" w:eastAsia="fi-FI"/>
            </w:rPr>
          </w:pPr>
          <w:hyperlink w:anchor="_Toc101296726" w:history="1">
            <w:r w:rsidRPr="00675CF5">
              <w:rPr>
                <w:rStyle w:val="Hyperlinkki"/>
                <w:noProof/>
                <w:lang w:eastAsia="en-US"/>
              </w:rPr>
              <w:t>1.2.</w:t>
            </w:r>
            <w:r>
              <w:rPr>
                <w:rFonts w:asciiTheme="minorHAnsi" w:eastAsiaTheme="minorEastAsia" w:hAnsiTheme="minorHAnsi"/>
                <w:noProof/>
                <w:kern w:val="0"/>
                <w:sz w:val="22"/>
                <w:szCs w:val="22"/>
                <w:lang w:val="fi-FI" w:eastAsia="fi-FI"/>
              </w:rPr>
              <w:tab/>
            </w:r>
            <w:r w:rsidRPr="00675CF5">
              <w:rPr>
                <w:rStyle w:val="Hyperlinkki"/>
                <w:noProof/>
                <w:lang w:eastAsia="en-US"/>
              </w:rPr>
              <w:t>Kattoristikot</w:t>
            </w:r>
            <w:r>
              <w:rPr>
                <w:noProof/>
                <w:webHidden/>
              </w:rPr>
              <w:tab/>
            </w:r>
            <w:r>
              <w:rPr>
                <w:noProof/>
                <w:webHidden/>
              </w:rPr>
              <w:fldChar w:fldCharType="begin"/>
            </w:r>
            <w:r>
              <w:rPr>
                <w:noProof/>
                <w:webHidden/>
              </w:rPr>
              <w:instrText xml:space="preserve"> PAGEREF _Toc101296726 \h </w:instrText>
            </w:r>
            <w:r>
              <w:rPr>
                <w:noProof/>
                <w:webHidden/>
              </w:rPr>
            </w:r>
            <w:r>
              <w:rPr>
                <w:noProof/>
                <w:webHidden/>
              </w:rPr>
              <w:fldChar w:fldCharType="separate"/>
            </w:r>
            <w:r>
              <w:rPr>
                <w:noProof/>
                <w:webHidden/>
              </w:rPr>
              <w:t>2</w:t>
            </w:r>
            <w:r>
              <w:rPr>
                <w:noProof/>
                <w:webHidden/>
              </w:rPr>
              <w:fldChar w:fldCharType="end"/>
            </w:r>
          </w:hyperlink>
        </w:p>
        <w:p w14:paraId="0BB2C593" w14:textId="27C97BA0" w:rsidR="0000633E" w:rsidRDefault="0000633E">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96727" w:history="1">
            <w:r w:rsidRPr="00675CF5">
              <w:rPr>
                <w:rStyle w:val="Hyperlinkki"/>
                <w:noProof/>
                <w:lang w:val="fi-FI" w:eastAsia="en-US"/>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fi-FI" w:eastAsia="fi-FI"/>
              </w:rPr>
              <w:tab/>
            </w:r>
            <w:r w:rsidRPr="00675CF5">
              <w:rPr>
                <w:rStyle w:val="Hyperlinkki"/>
                <w:noProof/>
                <w:lang w:val="fi-FI" w:eastAsia="en-US"/>
              </w:rPr>
              <w:t>Ristikot</w:t>
            </w:r>
            <w:r>
              <w:rPr>
                <w:noProof/>
                <w:webHidden/>
              </w:rPr>
              <w:tab/>
            </w:r>
            <w:r>
              <w:rPr>
                <w:noProof/>
                <w:webHidden/>
              </w:rPr>
              <w:fldChar w:fldCharType="begin"/>
            </w:r>
            <w:r>
              <w:rPr>
                <w:noProof/>
                <w:webHidden/>
              </w:rPr>
              <w:instrText xml:space="preserve"> PAGEREF _Toc101296727 \h </w:instrText>
            </w:r>
            <w:r>
              <w:rPr>
                <w:noProof/>
                <w:webHidden/>
              </w:rPr>
            </w:r>
            <w:r>
              <w:rPr>
                <w:noProof/>
                <w:webHidden/>
              </w:rPr>
              <w:fldChar w:fldCharType="separate"/>
            </w:r>
            <w:r>
              <w:rPr>
                <w:noProof/>
                <w:webHidden/>
              </w:rPr>
              <w:t>2</w:t>
            </w:r>
            <w:r>
              <w:rPr>
                <w:noProof/>
                <w:webHidden/>
              </w:rPr>
              <w:fldChar w:fldCharType="end"/>
            </w:r>
          </w:hyperlink>
        </w:p>
        <w:p w14:paraId="64524E80" w14:textId="52E2AE82" w:rsidR="0000633E" w:rsidRDefault="0000633E">
          <w:pPr>
            <w:pStyle w:val="Sisluet2"/>
            <w:tabs>
              <w:tab w:val="left" w:pos="2313"/>
            </w:tabs>
            <w:rPr>
              <w:rFonts w:asciiTheme="minorHAnsi" w:eastAsiaTheme="minorEastAsia" w:hAnsiTheme="minorHAnsi"/>
              <w:noProof/>
              <w:kern w:val="0"/>
              <w:sz w:val="22"/>
              <w:szCs w:val="22"/>
              <w:lang w:val="fi-FI" w:eastAsia="fi-FI"/>
            </w:rPr>
          </w:pPr>
          <w:hyperlink w:anchor="_Toc101296728" w:history="1">
            <w:r w:rsidRPr="00675CF5">
              <w:rPr>
                <w:rStyle w:val="Hyperlinkki"/>
                <w:noProof/>
                <w:lang w:eastAsia="en-US"/>
              </w:rPr>
              <w:t>2.1</w:t>
            </w:r>
            <w:r>
              <w:rPr>
                <w:rFonts w:asciiTheme="minorHAnsi" w:eastAsiaTheme="minorEastAsia" w:hAnsiTheme="minorHAnsi"/>
                <w:noProof/>
                <w:kern w:val="0"/>
                <w:sz w:val="22"/>
                <w:szCs w:val="22"/>
                <w:lang w:val="fi-FI" w:eastAsia="fi-FI"/>
              </w:rPr>
              <w:tab/>
            </w:r>
            <w:r w:rsidRPr="00675CF5">
              <w:rPr>
                <w:rStyle w:val="Hyperlinkki"/>
                <w:noProof/>
                <w:lang w:eastAsia="en-US"/>
              </w:rPr>
              <w:t>Paloluokitus</w:t>
            </w:r>
            <w:r>
              <w:rPr>
                <w:noProof/>
                <w:webHidden/>
              </w:rPr>
              <w:tab/>
            </w:r>
            <w:r>
              <w:rPr>
                <w:noProof/>
                <w:webHidden/>
              </w:rPr>
              <w:fldChar w:fldCharType="begin"/>
            </w:r>
            <w:r>
              <w:rPr>
                <w:noProof/>
                <w:webHidden/>
              </w:rPr>
              <w:instrText xml:space="preserve"> PAGEREF _Toc101296728 \h </w:instrText>
            </w:r>
            <w:r>
              <w:rPr>
                <w:noProof/>
                <w:webHidden/>
              </w:rPr>
            </w:r>
            <w:r>
              <w:rPr>
                <w:noProof/>
                <w:webHidden/>
              </w:rPr>
              <w:fldChar w:fldCharType="separate"/>
            </w:r>
            <w:r>
              <w:rPr>
                <w:noProof/>
                <w:webHidden/>
              </w:rPr>
              <w:t>5</w:t>
            </w:r>
            <w:r>
              <w:rPr>
                <w:noProof/>
                <w:webHidden/>
              </w:rPr>
              <w:fldChar w:fldCharType="end"/>
            </w:r>
          </w:hyperlink>
        </w:p>
        <w:p w14:paraId="449A63E2" w14:textId="43C1767C" w:rsidR="0000633E" w:rsidRDefault="0000633E">
          <w:pPr>
            <w:pStyle w:val="Sisluet2"/>
            <w:tabs>
              <w:tab w:val="left" w:pos="2313"/>
            </w:tabs>
            <w:rPr>
              <w:rFonts w:asciiTheme="minorHAnsi" w:eastAsiaTheme="minorEastAsia" w:hAnsiTheme="minorHAnsi"/>
              <w:noProof/>
              <w:kern w:val="0"/>
              <w:sz w:val="22"/>
              <w:szCs w:val="22"/>
              <w:lang w:val="fi-FI" w:eastAsia="fi-FI"/>
            </w:rPr>
          </w:pPr>
          <w:hyperlink w:anchor="_Toc101296729" w:history="1">
            <w:r w:rsidRPr="00675CF5">
              <w:rPr>
                <w:rStyle w:val="Hyperlinkki"/>
                <w:noProof/>
                <w:lang w:eastAsia="en-US"/>
              </w:rPr>
              <w:t>2.2</w:t>
            </w:r>
            <w:r>
              <w:rPr>
                <w:rFonts w:asciiTheme="minorHAnsi" w:eastAsiaTheme="minorEastAsia" w:hAnsiTheme="minorHAnsi"/>
                <w:noProof/>
                <w:kern w:val="0"/>
                <w:sz w:val="22"/>
                <w:szCs w:val="22"/>
                <w:lang w:val="fi-FI" w:eastAsia="fi-FI"/>
              </w:rPr>
              <w:tab/>
            </w:r>
            <w:r w:rsidRPr="00675CF5">
              <w:rPr>
                <w:rStyle w:val="Hyperlinkki"/>
                <w:noProof/>
                <w:lang w:eastAsia="en-US"/>
              </w:rPr>
              <w:t>Käyttöolojen kosteus</w:t>
            </w:r>
            <w:r>
              <w:rPr>
                <w:noProof/>
                <w:webHidden/>
              </w:rPr>
              <w:tab/>
            </w:r>
            <w:r>
              <w:rPr>
                <w:noProof/>
                <w:webHidden/>
              </w:rPr>
              <w:fldChar w:fldCharType="begin"/>
            </w:r>
            <w:r>
              <w:rPr>
                <w:noProof/>
                <w:webHidden/>
              </w:rPr>
              <w:instrText xml:space="preserve"> PAGEREF _Toc101296729 \h </w:instrText>
            </w:r>
            <w:r>
              <w:rPr>
                <w:noProof/>
                <w:webHidden/>
              </w:rPr>
            </w:r>
            <w:r>
              <w:rPr>
                <w:noProof/>
                <w:webHidden/>
              </w:rPr>
              <w:fldChar w:fldCharType="separate"/>
            </w:r>
            <w:r>
              <w:rPr>
                <w:noProof/>
                <w:webHidden/>
              </w:rPr>
              <w:t>5</w:t>
            </w:r>
            <w:r>
              <w:rPr>
                <w:noProof/>
                <w:webHidden/>
              </w:rPr>
              <w:fldChar w:fldCharType="end"/>
            </w:r>
          </w:hyperlink>
        </w:p>
        <w:p w14:paraId="71F6B7B4" w14:textId="4653787C" w:rsidR="0000633E" w:rsidRDefault="0000633E">
          <w:pPr>
            <w:pStyle w:val="Sisluet2"/>
            <w:tabs>
              <w:tab w:val="left" w:pos="2313"/>
            </w:tabs>
            <w:rPr>
              <w:rFonts w:asciiTheme="minorHAnsi" w:eastAsiaTheme="minorEastAsia" w:hAnsiTheme="minorHAnsi"/>
              <w:noProof/>
              <w:kern w:val="0"/>
              <w:sz w:val="22"/>
              <w:szCs w:val="22"/>
              <w:lang w:val="fi-FI" w:eastAsia="fi-FI"/>
            </w:rPr>
          </w:pPr>
          <w:hyperlink w:anchor="_Toc101296730" w:history="1">
            <w:r w:rsidRPr="00675CF5">
              <w:rPr>
                <w:rStyle w:val="Hyperlinkki"/>
                <w:noProof/>
                <w:lang w:eastAsia="en-US"/>
              </w:rPr>
              <w:t>2.3</w:t>
            </w:r>
            <w:r>
              <w:rPr>
                <w:rFonts w:asciiTheme="minorHAnsi" w:eastAsiaTheme="minorEastAsia" w:hAnsiTheme="minorHAnsi"/>
                <w:noProof/>
                <w:kern w:val="0"/>
                <w:sz w:val="22"/>
                <w:szCs w:val="22"/>
                <w:lang w:val="fi-FI" w:eastAsia="fi-FI"/>
              </w:rPr>
              <w:tab/>
            </w:r>
            <w:r w:rsidRPr="00675CF5">
              <w:rPr>
                <w:rStyle w:val="Hyperlinkki"/>
                <w:noProof/>
                <w:lang w:eastAsia="en-US"/>
              </w:rPr>
              <w:t>Kannattimien sijoitus</w:t>
            </w:r>
            <w:r>
              <w:rPr>
                <w:noProof/>
                <w:webHidden/>
              </w:rPr>
              <w:tab/>
            </w:r>
            <w:r>
              <w:rPr>
                <w:noProof/>
                <w:webHidden/>
              </w:rPr>
              <w:fldChar w:fldCharType="begin"/>
            </w:r>
            <w:r>
              <w:rPr>
                <w:noProof/>
                <w:webHidden/>
              </w:rPr>
              <w:instrText xml:space="preserve"> PAGEREF _Toc101296730 \h </w:instrText>
            </w:r>
            <w:r>
              <w:rPr>
                <w:noProof/>
                <w:webHidden/>
              </w:rPr>
            </w:r>
            <w:r>
              <w:rPr>
                <w:noProof/>
                <w:webHidden/>
              </w:rPr>
              <w:fldChar w:fldCharType="separate"/>
            </w:r>
            <w:r>
              <w:rPr>
                <w:noProof/>
                <w:webHidden/>
              </w:rPr>
              <w:t>6</w:t>
            </w:r>
            <w:r>
              <w:rPr>
                <w:noProof/>
                <w:webHidden/>
              </w:rPr>
              <w:fldChar w:fldCharType="end"/>
            </w:r>
          </w:hyperlink>
        </w:p>
        <w:p w14:paraId="20F27618" w14:textId="41410F39" w:rsidR="0000633E" w:rsidRDefault="0000633E">
          <w:pPr>
            <w:pStyle w:val="Sisluet2"/>
            <w:tabs>
              <w:tab w:val="left" w:pos="2313"/>
            </w:tabs>
            <w:rPr>
              <w:rFonts w:asciiTheme="minorHAnsi" w:eastAsiaTheme="minorEastAsia" w:hAnsiTheme="minorHAnsi"/>
              <w:noProof/>
              <w:kern w:val="0"/>
              <w:sz w:val="22"/>
              <w:szCs w:val="22"/>
              <w:lang w:val="fi-FI" w:eastAsia="fi-FI"/>
            </w:rPr>
          </w:pPr>
          <w:hyperlink w:anchor="_Toc101296731" w:history="1">
            <w:r w:rsidRPr="00675CF5">
              <w:rPr>
                <w:rStyle w:val="Hyperlinkki"/>
                <w:noProof/>
                <w:lang w:eastAsia="en-US"/>
              </w:rPr>
              <w:t>2.4</w:t>
            </w:r>
            <w:r>
              <w:rPr>
                <w:rFonts w:asciiTheme="minorHAnsi" w:eastAsiaTheme="minorEastAsia" w:hAnsiTheme="minorHAnsi"/>
                <w:noProof/>
                <w:kern w:val="0"/>
                <w:sz w:val="22"/>
                <w:szCs w:val="22"/>
                <w:lang w:val="fi-FI" w:eastAsia="fi-FI"/>
              </w:rPr>
              <w:tab/>
            </w:r>
            <w:r w:rsidRPr="00675CF5">
              <w:rPr>
                <w:rStyle w:val="Hyperlinkki"/>
                <w:noProof/>
                <w:lang w:eastAsia="en-US"/>
              </w:rPr>
              <w:t>Nurjahdustuenta</w:t>
            </w:r>
            <w:r>
              <w:rPr>
                <w:noProof/>
                <w:webHidden/>
              </w:rPr>
              <w:tab/>
            </w:r>
            <w:r>
              <w:rPr>
                <w:noProof/>
                <w:webHidden/>
              </w:rPr>
              <w:fldChar w:fldCharType="begin"/>
            </w:r>
            <w:r>
              <w:rPr>
                <w:noProof/>
                <w:webHidden/>
              </w:rPr>
              <w:instrText xml:space="preserve"> PAGEREF _Toc101296731 \h </w:instrText>
            </w:r>
            <w:r>
              <w:rPr>
                <w:noProof/>
                <w:webHidden/>
              </w:rPr>
            </w:r>
            <w:r>
              <w:rPr>
                <w:noProof/>
                <w:webHidden/>
              </w:rPr>
              <w:fldChar w:fldCharType="separate"/>
            </w:r>
            <w:r>
              <w:rPr>
                <w:noProof/>
                <w:webHidden/>
              </w:rPr>
              <w:t>6</w:t>
            </w:r>
            <w:r>
              <w:rPr>
                <w:noProof/>
                <w:webHidden/>
              </w:rPr>
              <w:fldChar w:fldCharType="end"/>
            </w:r>
          </w:hyperlink>
        </w:p>
        <w:p w14:paraId="10A93A62" w14:textId="02DB16A2" w:rsidR="0000633E" w:rsidRDefault="0000633E">
          <w:pPr>
            <w:pStyle w:val="Sisluet2"/>
            <w:tabs>
              <w:tab w:val="left" w:pos="2313"/>
            </w:tabs>
            <w:rPr>
              <w:rFonts w:asciiTheme="minorHAnsi" w:eastAsiaTheme="minorEastAsia" w:hAnsiTheme="minorHAnsi"/>
              <w:noProof/>
              <w:kern w:val="0"/>
              <w:sz w:val="22"/>
              <w:szCs w:val="22"/>
              <w:lang w:val="fi-FI" w:eastAsia="fi-FI"/>
            </w:rPr>
          </w:pPr>
          <w:hyperlink w:anchor="_Toc101296732" w:history="1">
            <w:r w:rsidRPr="00675CF5">
              <w:rPr>
                <w:rStyle w:val="Hyperlinkki"/>
                <w:noProof/>
                <w:lang w:eastAsia="en-US"/>
              </w:rPr>
              <w:t>2.5</w:t>
            </w:r>
            <w:r>
              <w:rPr>
                <w:rFonts w:asciiTheme="minorHAnsi" w:eastAsiaTheme="minorEastAsia" w:hAnsiTheme="minorHAnsi"/>
                <w:noProof/>
                <w:kern w:val="0"/>
                <w:sz w:val="22"/>
                <w:szCs w:val="22"/>
                <w:lang w:val="fi-FI" w:eastAsia="fi-FI"/>
              </w:rPr>
              <w:tab/>
            </w:r>
            <w:r w:rsidRPr="00675CF5">
              <w:rPr>
                <w:rStyle w:val="Hyperlinkki"/>
                <w:noProof/>
                <w:lang w:eastAsia="en-US"/>
              </w:rPr>
              <w:t>Vesikaton jäykistys</w:t>
            </w:r>
            <w:r>
              <w:rPr>
                <w:noProof/>
                <w:webHidden/>
              </w:rPr>
              <w:tab/>
            </w:r>
            <w:r>
              <w:rPr>
                <w:noProof/>
                <w:webHidden/>
              </w:rPr>
              <w:fldChar w:fldCharType="begin"/>
            </w:r>
            <w:r>
              <w:rPr>
                <w:noProof/>
                <w:webHidden/>
              </w:rPr>
              <w:instrText xml:space="preserve"> PAGEREF _Toc101296732 \h </w:instrText>
            </w:r>
            <w:r>
              <w:rPr>
                <w:noProof/>
                <w:webHidden/>
              </w:rPr>
            </w:r>
            <w:r>
              <w:rPr>
                <w:noProof/>
                <w:webHidden/>
              </w:rPr>
              <w:fldChar w:fldCharType="separate"/>
            </w:r>
            <w:r>
              <w:rPr>
                <w:noProof/>
                <w:webHidden/>
              </w:rPr>
              <w:t>6</w:t>
            </w:r>
            <w:r>
              <w:rPr>
                <w:noProof/>
                <w:webHidden/>
              </w:rPr>
              <w:fldChar w:fldCharType="end"/>
            </w:r>
          </w:hyperlink>
        </w:p>
        <w:p w14:paraId="473175E7" w14:textId="3B5740E5" w:rsidR="0000633E" w:rsidRDefault="0000633E">
          <w:pPr>
            <w:pStyle w:val="Sisluet2"/>
            <w:tabs>
              <w:tab w:val="left" w:pos="2313"/>
            </w:tabs>
            <w:rPr>
              <w:rFonts w:asciiTheme="minorHAnsi" w:eastAsiaTheme="minorEastAsia" w:hAnsiTheme="minorHAnsi"/>
              <w:noProof/>
              <w:kern w:val="0"/>
              <w:sz w:val="22"/>
              <w:szCs w:val="22"/>
              <w:lang w:val="fi-FI" w:eastAsia="fi-FI"/>
            </w:rPr>
          </w:pPr>
          <w:hyperlink w:anchor="_Toc101296733" w:history="1">
            <w:r w:rsidRPr="00675CF5">
              <w:rPr>
                <w:rStyle w:val="Hyperlinkki"/>
                <w:noProof/>
                <w:lang w:eastAsia="en-US"/>
              </w:rPr>
              <w:t>2.6</w:t>
            </w:r>
            <w:r>
              <w:rPr>
                <w:rFonts w:asciiTheme="minorHAnsi" w:eastAsiaTheme="minorEastAsia" w:hAnsiTheme="minorHAnsi"/>
                <w:noProof/>
                <w:kern w:val="0"/>
                <w:sz w:val="22"/>
                <w:szCs w:val="22"/>
                <w:lang w:val="fi-FI" w:eastAsia="fi-FI"/>
              </w:rPr>
              <w:tab/>
            </w:r>
            <w:r w:rsidRPr="00675CF5">
              <w:rPr>
                <w:rStyle w:val="Hyperlinkki"/>
                <w:noProof/>
                <w:lang w:eastAsia="en-US"/>
              </w:rPr>
              <w:t>Ulokkeet ja räystäät</w:t>
            </w:r>
            <w:r>
              <w:rPr>
                <w:noProof/>
                <w:webHidden/>
              </w:rPr>
              <w:tab/>
            </w:r>
            <w:r>
              <w:rPr>
                <w:noProof/>
                <w:webHidden/>
              </w:rPr>
              <w:fldChar w:fldCharType="begin"/>
            </w:r>
            <w:r>
              <w:rPr>
                <w:noProof/>
                <w:webHidden/>
              </w:rPr>
              <w:instrText xml:space="preserve"> PAGEREF _Toc101296733 \h </w:instrText>
            </w:r>
            <w:r>
              <w:rPr>
                <w:noProof/>
                <w:webHidden/>
              </w:rPr>
            </w:r>
            <w:r>
              <w:rPr>
                <w:noProof/>
                <w:webHidden/>
              </w:rPr>
              <w:fldChar w:fldCharType="separate"/>
            </w:r>
            <w:r>
              <w:rPr>
                <w:noProof/>
                <w:webHidden/>
              </w:rPr>
              <w:t>7</w:t>
            </w:r>
            <w:r>
              <w:rPr>
                <w:noProof/>
                <w:webHidden/>
              </w:rPr>
              <w:fldChar w:fldCharType="end"/>
            </w:r>
          </w:hyperlink>
        </w:p>
        <w:p w14:paraId="4F84F084" w14:textId="650C00E7" w:rsidR="0000633E" w:rsidRDefault="0000633E">
          <w:pPr>
            <w:pStyle w:val="Sisluet2"/>
            <w:tabs>
              <w:tab w:val="left" w:pos="2313"/>
            </w:tabs>
            <w:rPr>
              <w:rFonts w:asciiTheme="minorHAnsi" w:eastAsiaTheme="minorEastAsia" w:hAnsiTheme="minorHAnsi"/>
              <w:noProof/>
              <w:kern w:val="0"/>
              <w:sz w:val="22"/>
              <w:szCs w:val="22"/>
              <w:lang w:val="fi-FI" w:eastAsia="fi-FI"/>
            </w:rPr>
          </w:pPr>
          <w:hyperlink w:anchor="_Toc101296734" w:history="1">
            <w:r w:rsidRPr="00675CF5">
              <w:rPr>
                <w:rStyle w:val="Hyperlinkki"/>
                <w:noProof/>
                <w:lang w:eastAsia="en-US"/>
              </w:rPr>
              <w:t>2.7</w:t>
            </w:r>
            <w:r>
              <w:rPr>
                <w:rFonts w:asciiTheme="minorHAnsi" w:eastAsiaTheme="minorEastAsia" w:hAnsiTheme="minorHAnsi"/>
                <w:noProof/>
                <w:kern w:val="0"/>
                <w:sz w:val="22"/>
                <w:szCs w:val="22"/>
                <w:lang w:val="fi-FI" w:eastAsia="fi-FI"/>
              </w:rPr>
              <w:tab/>
            </w:r>
            <w:r w:rsidRPr="00675CF5">
              <w:rPr>
                <w:rStyle w:val="Hyperlinkki"/>
                <w:noProof/>
                <w:lang w:eastAsia="en-US"/>
              </w:rPr>
              <w:t>Tuenta, kiinnitys ja ankkurointi</w:t>
            </w:r>
            <w:r>
              <w:rPr>
                <w:noProof/>
                <w:webHidden/>
              </w:rPr>
              <w:tab/>
            </w:r>
            <w:r>
              <w:rPr>
                <w:noProof/>
                <w:webHidden/>
              </w:rPr>
              <w:fldChar w:fldCharType="begin"/>
            </w:r>
            <w:r>
              <w:rPr>
                <w:noProof/>
                <w:webHidden/>
              </w:rPr>
              <w:instrText xml:space="preserve"> PAGEREF _Toc101296734 \h </w:instrText>
            </w:r>
            <w:r>
              <w:rPr>
                <w:noProof/>
                <w:webHidden/>
              </w:rPr>
            </w:r>
            <w:r>
              <w:rPr>
                <w:noProof/>
                <w:webHidden/>
              </w:rPr>
              <w:fldChar w:fldCharType="separate"/>
            </w:r>
            <w:r>
              <w:rPr>
                <w:noProof/>
                <w:webHidden/>
              </w:rPr>
              <w:t>7</w:t>
            </w:r>
            <w:r>
              <w:rPr>
                <w:noProof/>
                <w:webHidden/>
              </w:rPr>
              <w:fldChar w:fldCharType="end"/>
            </w:r>
          </w:hyperlink>
        </w:p>
        <w:p w14:paraId="3A0BCA60" w14:textId="06F93F3E" w:rsidR="0000633E" w:rsidRDefault="0000633E">
          <w:pPr>
            <w:pStyle w:val="Sisluet2"/>
            <w:tabs>
              <w:tab w:val="left" w:pos="2313"/>
            </w:tabs>
            <w:rPr>
              <w:rFonts w:asciiTheme="minorHAnsi" w:eastAsiaTheme="minorEastAsia" w:hAnsiTheme="minorHAnsi"/>
              <w:noProof/>
              <w:kern w:val="0"/>
              <w:sz w:val="22"/>
              <w:szCs w:val="22"/>
              <w:lang w:val="fi-FI" w:eastAsia="fi-FI"/>
            </w:rPr>
          </w:pPr>
          <w:hyperlink w:anchor="_Toc101296735" w:history="1">
            <w:r w:rsidRPr="00675CF5">
              <w:rPr>
                <w:rStyle w:val="Hyperlinkki"/>
                <w:noProof/>
                <w:lang w:eastAsia="en-US"/>
              </w:rPr>
              <w:t>2.8</w:t>
            </w:r>
            <w:r>
              <w:rPr>
                <w:rFonts w:asciiTheme="minorHAnsi" w:eastAsiaTheme="minorEastAsia" w:hAnsiTheme="minorHAnsi"/>
                <w:noProof/>
                <w:kern w:val="0"/>
                <w:sz w:val="22"/>
                <w:szCs w:val="22"/>
                <w:lang w:val="fi-FI" w:eastAsia="fi-FI"/>
              </w:rPr>
              <w:tab/>
            </w:r>
            <w:r w:rsidRPr="00675CF5">
              <w:rPr>
                <w:rStyle w:val="Hyperlinkki"/>
                <w:noProof/>
                <w:lang w:eastAsia="en-US"/>
              </w:rPr>
              <w:t>Valmistus</w:t>
            </w:r>
            <w:r>
              <w:rPr>
                <w:noProof/>
                <w:webHidden/>
              </w:rPr>
              <w:tab/>
            </w:r>
            <w:r>
              <w:rPr>
                <w:noProof/>
                <w:webHidden/>
              </w:rPr>
              <w:fldChar w:fldCharType="begin"/>
            </w:r>
            <w:r>
              <w:rPr>
                <w:noProof/>
                <w:webHidden/>
              </w:rPr>
              <w:instrText xml:space="preserve"> PAGEREF _Toc101296735 \h </w:instrText>
            </w:r>
            <w:r>
              <w:rPr>
                <w:noProof/>
                <w:webHidden/>
              </w:rPr>
            </w:r>
            <w:r>
              <w:rPr>
                <w:noProof/>
                <w:webHidden/>
              </w:rPr>
              <w:fldChar w:fldCharType="separate"/>
            </w:r>
            <w:r>
              <w:rPr>
                <w:noProof/>
                <w:webHidden/>
              </w:rPr>
              <w:t>8</w:t>
            </w:r>
            <w:r>
              <w:rPr>
                <w:noProof/>
                <w:webHidden/>
              </w:rPr>
              <w:fldChar w:fldCharType="end"/>
            </w:r>
          </w:hyperlink>
        </w:p>
        <w:p w14:paraId="715F9738" w14:textId="270D344C" w:rsidR="0000633E" w:rsidRDefault="0000633E">
          <w:pPr>
            <w:pStyle w:val="Sisluet2"/>
            <w:tabs>
              <w:tab w:val="left" w:pos="2313"/>
            </w:tabs>
            <w:rPr>
              <w:rFonts w:asciiTheme="minorHAnsi" w:eastAsiaTheme="minorEastAsia" w:hAnsiTheme="minorHAnsi"/>
              <w:noProof/>
              <w:kern w:val="0"/>
              <w:sz w:val="22"/>
              <w:szCs w:val="22"/>
              <w:lang w:val="fi-FI" w:eastAsia="fi-FI"/>
            </w:rPr>
          </w:pPr>
          <w:hyperlink w:anchor="_Toc101296736" w:history="1">
            <w:r w:rsidRPr="00675CF5">
              <w:rPr>
                <w:rStyle w:val="Hyperlinkki"/>
                <w:noProof/>
                <w:lang w:eastAsia="en-US"/>
              </w:rPr>
              <w:t>2.9</w:t>
            </w:r>
            <w:r>
              <w:rPr>
                <w:rFonts w:asciiTheme="minorHAnsi" w:eastAsiaTheme="minorEastAsia" w:hAnsiTheme="minorHAnsi"/>
                <w:noProof/>
                <w:kern w:val="0"/>
                <w:sz w:val="22"/>
                <w:szCs w:val="22"/>
                <w:lang w:val="fi-FI" w:eastAsia="fi-FI"/>
              </w:rPr>
              <w:tab/>
            </w:r>
            <w:r w:rsidRPr="00675CF5">
              <w:rPr>
                <w:rStyle w:val="Hyperlinkki"/>
                <w:noProof/>
                <w:lang w:eastAsia="en-US"/>
              </w:rPr>
              <w:t>Asennus</w:t>
            </w:r>
            <w:r>
              <w:rPr>
                <w:noProof/>
                <w:webHidden/>
              </w:rPr>
              <w:tab/>
            </w:r>
            <w:r>
              <w:rPr>
                <w:noProof/>
                <w:webHidden/>
              </w:rPr>
              <w:fldChar w:fldCharType="begin"/>
            </w:r>
            <w:r>
              <w:rPr>
                <w:noProof/>
                <w:webHidden/>
              </w:rPr>
              <w:instrText xml:space="preserve"> PAGEREF _Toc101296736 \h </w:instrText>
            </w:r>
            <w:r>
              <w:rPr>
                <w:noProof/>
                <w:webHidden/>
              </w:rPr>
            </w:r>
            <w:r>
              <w:rPr>
                <w:noProof/>
                <w:webHidden/>
              </w:rPr>
              <w:fldChar w:fldCharType="separate"/>
            </w:r>
            <w:r>
              <w:rPr>
                <w:noProof/>
                <w:webHidden/>
              </w:rPr>
              <w:t>8</w:t>
            </w:r>
            <w:r>
              <w:rPr>
                <w:noProof/>
                <w:webHidden/>
              </w:rPr>
              <w:fldChar w:fldCharType="end"/>
            </w:r>
          </w:hyperlink>
        </w:p>
        <w:p w14:paraId="7B393115" w14:textId="0D4C2A40" w:rsidR="0000633E" w:rsidRDefault="0000633E">
          <w:pPr>
            <w:pStyle w:val="Sisluet2"/>
            <w:tabs>
              <w:tab w:val="left" w:pos="2466"/>
            </w:tabs>
            <w:rPr>
              <w:rFonts w:asciiTheme="minorHAnsi" w:eastAsiaTheme="minorEastAsia" w:hAnsiTheme="minorHAnsi"/>
              <w:noProof/>
              <w:kern w:val="0"/>
              <w:sz w:val="22"/>
              <w:szCs w:val="22"/>
              <w:lang w:val="fi-FI" w:eastAsia="fi-FI"/>
            </w:rPr>
          </w:pPr>
          <w:hyperlink w:anchor="_Toc101296737" w:history="1">
            <w:r w:rsidRPr="00675CF5">
              <w:rPr>
                <w:rStyle w:val="Hyperlinkki"/>
                <w:noProof/>
                <w:lang w:eastAsia="en-US"/>
              </w:rPr>
              <w:t>2.10</w:t>
            </w:r>
            <w:r>
              <w:rPr>
                <w:rFonts w:asciiTheme="minorHAnsi" w:eastAsiaTheme="minorEastAsia" w:hAnsiTheme="minorHAnsi"/>
                <w:noProof/>
                <w:kern w:val="0"/>
                <w:sz w:val="22"/>
                <w:szCs w:val="22"/>
                <w:lang w:val="fi-FI" w:eastAsia="fi-FI"/>
              </w:rPr>
              <w:tab/>
            </w:r>
            <w:r w:rsidRPr="00675CF5">
              <w:rPr>
                <w:rStyle w:val="Hyperlinkki"/>
                <w:noProof/>
                <w:lang w:eastAsia="en-US"/>
              </w:rPr>
              <w:t>Kuljetus</w:t>
            </w:r>
            <w:r>
              <w:rPr>
                <w:noProof/>
                <w:webHidden/>
              </w:rPr>
              <w:tab/>
            </w:r>
            <w:r>
              <w:rPr>
                <w:noProof/>
                <w:webHidden/>
              </w:rPr>
              <w:fldChar w:fldCharType="begin"/>
            </w:r>
            <w:r>
              <w:rPr>
                <w:noProof/>
                <w:webHidden/>
              </w:rPr>
              <w:instrText xml:space="preserve"> PAGEREF _Toc101296737 \h </w:instrText>
            </w:r>
            <w:r>
              <w:rPr>
                <w:noProof/>
                <w:webHidden/>
              </w:rPr>
            </w:r>
            <w:r>
              <w:rPr>
                <w:noProof/>
                <w:webHidden/>
              </w:rPr>
              <w:fldChar w:fldCharType="separate"/>
            </w:r>
            <w:r>
              <w:rPr>
                <w:noProof/>
                <w:webHidden/>
              </w:rPr>
              <w:t>8</w:t>
            </w:r>
            <w:r>
              <w:rPr>
                <w:noProof/>
                <w:webHidden/>
              </w:rPr>
              <w:fldChar w:fldCharType="end"/>
            </w:r>
          </w:hyperlink>
        </w:p>
        <w:p w14:paraId="5C1CE8A4" w14:textId="5C2B5E4B" w:rsidR="0000633E" w:rsidRDefault="0000633E">
          <w:pPr>
            <w:pStyle w:val="Sisluet2"/>
            <w:tabs>
              <w:tab w:val="left" w:pos="2466"/>
            </w:tabs>
            <w:rPr>
              <w:rFonts w:asciiTheme="minorHAnsi" w:eastAsiaTheme="minorEastAsia" w:hAnsiTheme="minorHAnsi"/>
              <w:noProof/>
              <w:kern w:val="0"/>
              <w:sz w:val="22"/>
              <w:szCs w:val="22"/>
              <w:lang w:val="fi-FI" w:eastAsia="fi-FI"/>
            </w:rPr>
          </w:pPr>
          <w:hyperlink w:anchor="_Toc101296738" w:history="1">
            <w:r w:rsidRPr="00675CF5">
              <w:rPr>
                <w:rStyle w:val="Hyperlinkki"/>
                <w:noProof/>
                <w:lang w:eastAsia="en-US"/>
              </w:rPr>
              <w:t>2.11</w:t>
            </w:r>
            <w:r>
              <w:rPr>
                <w:rFonts w:asciiTheme="minorHAnsi" w:eastAsiaTheme="minorEastAsia" w:hAnsiTheme="minorHAnsi"/>
                <w:noProof/>
                <w:kern w:val="0"/>
                <w:sz w:val="22"/>
                <w:szCs w:val="22"/>
                <w:lang w:val="fi-FI" w:eastAsia="fi-FI"/>
              </w:rPr>
              <w:tab/>
            </w:r>
            <w:r w:rsidRPr="00675CF5">
              <w:rPr>
                <w:rStyle w:val="Hyperlinkki"/>
                <w:noProof/>
                <w:lang w:eastAsia="en-US"/>
              </w:rPr>
              <w:t>Varastointi</w:t>
            </w:r>
            <w:r>
              <w:rPr>
                <w:noProof/>
                <w:webHidden/>
              </w:rPr>
              <w:tab/>
            </w:r>
            <w:r>
              <w:rPr>
                <w:noProof/>
                <w:webHidden/>
              </w:rPr>
              <w:fldChar w:fldCharType="begin"/>
            </w:r>
            <w:r>
              <w:rPr>
                <w:noProof/>
                <w:webHidden/>
              </w:rPr>
              <w:instrText xml:space="preserve"> PAGEREF _Toc101296738 \h </w:instrText>
            </w:r>
            <w:r>
              <w:rPr>
                <w:noProof/>
                <w:webHidden/>
              </w:rPr>
            </w:r>
            <w:r>
              <w:rPr>
                <w:noProof/>
                <w:webHidden/>
              </w:rPr>
              <w:fldChar w:fldCharType="separate"/>
            </w:r>
            <w:r>
              <w:rPr>
                <w:noProof/>
                <w:webHidden/>
              </w:rPr>
              <w:t>9</w:t>
            </w:r>
            <w:r>
              <w:rPr>
                <w:noProof/>
                <w:webHidden/>
              </w:rPr>
              <w:fldChar w:fldCharType="end"/>
            </w:r>
          </w:hyperlink>
        </w:p>
        <w:p w14:paraId="5C15B8B6" w14:textId="351F596A" w:rsidR="0000633E" w:rsidRDefault="0000633E">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101296739" w:history="1">
            <w:r w:rsidRPr="00675CF5">
              <w:rPr>
                <w:rStyle w:val="Hyperlinkki"/>
                <w:noProof/>
                <w:lang w:eastAsia="en-US"/>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fi-FI" w:eastAsia="fi-FI"/>
              </w:rPr>
              <w:tab/>
            </w:r>
            <w:r w:rsidRPr="00675CF5">
              <w:rPr>
                <w:rStyle w:val="Hyperlinkki"/>
                <w:noProof/>
                <w:lang w:eastAsia="en-US"/>
              </w:rPr>
              <w:t>Lähteet</w:t>
            </w:r>
            <w:r>
              <w:rPr>
                <w:noProof/>
                <w:webHidden/>
              </w:rPr>
              <w:tab/>
            </w:r>
            <w:r>
              <w:rPr>
                <w:noProof/>
                <w:webHidden/>
              </w:rPr>
              <w:fldChar w:fldCharType="begin"/>
            </w:r>
            <w:r>
              <w:rPr>
                <w:noProof/>
                <w:webHidden/>
              </w:rPr>
              <w:instrText xml:space="preserve"> PAGEREF _Toc101296739 \h </w:instrText>
            </w:r>
            <w:r>
              <w:rPr>
                <w:noProof/>
                <w:webHidden/>
              </w:rPr>
            </w:r>
            <w:r>
              <w:rPr>
                <w:noProof/>
                <w:webHidden/>
              </w:rPr>
              <w:fldChar w:fldCharType="separate"/>
            </w:r>
            <w:r>
              <w:rPr>
                <w:noProof/>
                <w:webHidden/>
              </w:rPr>
              <w:t>10</w:t>
            </w:r>
            <w:r>
              <w:rPr>
                <w:noProof/>
                <w:webHidden/>
              </w:rPr>
              <w:fldChar w:fldCharType="end"/>
            </w:r>
          </w:hyperlink>
        </w:p>
        <w:p w14:paraId="240D15F6" w14:textId="485C15DA" w:rsidR="00621EDC" w:rsidRPr="00492446" w:rsidRDefault="00621EDC">
          <w:pPr>
            <w:rPr>
              <w:szCs w:val="24"/>
            </w:rPr>
          </w:pPr>
          <w:r w:rsidRPr="00492446">
            <w:rPr>
              <w:b/>
              <w:bCs/>
              <w:szCs w:val="24"/>
            </w:rPr>
            <w:fldChar w:fldCharType="end"/>
          </w:r>
        </w:p>
      </w:sdtContent>
    </w:sdt>
    <w:p w14:paraId="11C1272A" w14:textId="0BAFE69C" w:rsidR="00622A03" w:rsidRPr="00492446" w:rsidRDefault="00622A03">
      <w:pPr>
        <w:spacing w:after="0" w:line="240" w:lineRule="auto"/>
        <w:rPr>
          <w:noProof/>
          <w:color w:val="000000" w:themeColor="text1"/>
          <w:szCs w:val="24"/>
        </w:rPr>
      </w:pPr>
      <w:r w:rsidRPr="00492446">
        <w:rPr>
          <w:noProof/>
          <w:color w:val="000000" w:themeColor="text1"/>
          <w:szCs w:val="24"/>
        </w:rPr>
        <w:br w:type="page"/>
      </w:r>
    </w:p>
    <w:p w14:paraId="43FAD24B" w14:textId="49C22464" w:rsidR="00FE0C7A" w:rsidRPr="00052930" w:rsidRDefault="004B18DE" w:rsidP="00836223">
      <w:pPr>
        <w:pStyle w:val="Otsikko1"/>
      </w:pPr>
      <w:bookmarkStart w:id="5" w:name="_Toc101296724"/>
      <w:bookmarkEnd w:id="0"/>
      <w:r>
        <w:lastRenderedPageBreak/>
        <w:t>Johdanto</w:t>
      </w:r>
      <w:bookmarkEnd w:id="5"/>
    </w:p>
    <w:p w14:paraId="16EAFFFB" w14:textId="30AEB32E" w:rsidR="004B18DE" w:rsidRPr="00D074C1" w:rsidRDefault="004B18DE" w:rsidP="00052930">
      <w:pPr>
        <w:rPr>
          <w:lang w:eastAsia="en-US"/>
        </w:rPr>
      </w:pPr>
      <w:r>
        <w:rPr>
          <w:lang w:val="fi-FI" w:eastAsia="en-US"/>
        </w:rPr>
        <w:t>Kantavissa rakenteissa käytettävien ns. yhdistelmätuotteiden pääraaka-aine on sahatavara. Tällaisia tuotteita ovat NR-ristikot, NR-vaarnapalkit ja I-palkit. Tavallisesti tällaiset tuotteet valmistetaan erillisen suunnitelman perusteella, mutta esimerkiksi I-palkkeja on saatavilla myös metritavarana.</w:t>
      </w:r>
    </w:p>
    <w:p w14:paraId="4072CDA8" w14:textId="591DD5DE" w:rsidR="005437D4" w:rsidRPr="00D074C1" w:rsidRDefault="004B18DE" w:rsidP="0075326B">
      <w:pPr>
        <w:pStyle w:val="Otsikko2"/>
        <w:numPr>
          <w:ilvl w:val="1"/>
          <w:numId w:val="14"/>
        </w:numPr>
      </w:pPr>
      <w:bookmarkStart w:id="6" w:name="_Toc101296725"/>
      <w:r>
        <w:t>I-palkit</w:t>
      </w:r>
      <w:bookmarkEnd w:id="6"/>
    </w:p>
    <w:p w14:paraId="3D0A4FB2" w14:textId="165A1B6F" w:rsidR="004B18DE" w:rsidRDefault="004B18DE" w:rsidP="0075326B">
      <w:pPr>
        <w:rPr>
          <w:lang w:eastAsia="en-US"/>
        </w:rPr>
      </w:pPr>
      <w:r>
        <w:rPr>
          <w:lang w:val="fi-FI" w:eastAsia="en-US"/>
        </w:rPr>
        <w:t>I-palkki on suunniteltu kantaviin rakenteisiin. I-palkki on puupaareista ja kuitulevy- tai vaneriuumasta liimaamalla yhdistetty kevytpalkkikannate. Sen käyttökohteita ovat rakennusten välipohja-, yläpohja- ja alapohjapalkistot sekä ulkoseinärungot. I-palkeilla saavutetaan sama kantavuus pienemmällä materiaalimäärällä kuin liimapuulla tai sahatavaralla.</w:t>
      </w:r>
    </w:p>
    <w:p w14:paraId="0F4889B0" w14:textId="1BD55B97" w:rsidR="005437D4" w:rsidRPr="003104A9" w:rsidRDefault="004B18DE" w:rsidP="0075326B">
      <w:pPr>
        <w:pStyle w:val="Otsikko2"/>
        <w:numPr>
          <w:ilvl w:val="1"/>
          <w:numId w:val="14"/>
        </w:numPr>
        <w:rPr>
          <w:lang w:eastAsia="en-US"/>
        </w:rPr>
      </w:pPr>
      <w:bookmarkStart w:id="7" w:name="_Toc101296726"/>
      <w:r>
        <w:rPr>
          <w:lang w:eastAsia="en-US"/>
        </w:rPr>
        <w:t>Kattoristikot</w:t>
      </w:r>
      <w:bookmarkEnd w:id="7"/>
    </w:p>
    <w:p w14:paraId="78684D91" w14:textId="752CD63D" w:rsidR="004B18DE" w:rsidRPr="000D1318" w:rsidRDefault="004B18DE" w:rsidP="00697344">
      <w:pPr>
        <w:rPr>
          <w:lang w:eastAsia="en-US"/>
        </w:rPr>
      </w:pPr>
      <w:r>
        <w:rPr>
          <w:lang w:val="fi-FI" w:eastAsia="en-US"/>
        </w:rPr>
        <w:t>Sahatavarasta valmistettuja kantavia rakenteita ovat myös kattoristikot, joiden rakenne perustuu naulalevyliitoksiin, ja niistä käytetään nimityksiä NR-ristikot (harjaristikot, saksiristikot ja pulpettiristikot), NR-ristikot ja NR-vaarnapalkit.</w:t>
      </w:r>
    </w:p>
    <w:p w14:paraId="464437D6" w14:textId="3413285A" w:rsidR="004B18DE" w:rsidRPr="004B18DE" w:rsidRDefault="004B18DE" w:rsidP="00052930">
      <w:pPr>
        <w:rPr>
          <w:u w:val="single"/>
          <w:lang w:eastAsia="en-US"/>
        </w:rPr>
      </w:pPr>
      <w:r>
        <w:rPr>
          <w:lang w:val="fi-FI" w:eastAsia="en-US"/>
        </w:rPr>
        <w:t>Palotilanteessa kantavana alapaarteena voidaan käyttää sahatavara-, LVL- tai liimapuupalkkia, mutta vaarnapalkkia ei saa käyttää palotilanteessa tähän tarkoitukseen</w:t>
      </w:r>
      <w:r>
        <w:rPr>
          <w:b/>
          <w:bCs/>
          <w:lang w:val="fi-FI" w:eastAsia="en-US"/>
        </w:rPr>
        <w:t>.</w:t>
      </w:r>
      <w:r>
        <w:rPr>
          <w:lang w:val="fi-FI" w:eastAsia="en-US"/>
        </w:rPr>
        <w:t xml:space="preserve"> NR-ristikoiden kapeasta alapaarteesta tulee poikkileikkaukseltaan kapea ja korkea, joten se vaatii suhteellisen tiheän kiepahdustuennan. </w:t>
      </w:r>
    </w:p>
    <w:p w14:paraId="30460955" w14:textId="0082B4D8" w:rsidR="005437D4" w:rsidRPr="005437D4" w:rsidRDefault="004B18DE" w:rsidP="00052930">
      <w:pPr>
        <w:pStyle w:val="Otsikko1"/>
        <w:rPr>
          <w:lang w:val="fi-FI" w:eastAsia="en-US"/>
        </w:rPr>
      </w:pPr>
      <w:bookmarkStart w:id="8" w:name="_Toc101296727"/>
      <w:r>
        <w:rPr>
          <w:lang w:val="fi-FI" w:eastAsia="en-US"/>
        </w:rPr>
        <w:t>Ristikot</w:t>
      </w:r>
      <w:bookmarkEnd w:id="8"/>
    </w:p>
    <w:p w14:paraId="5A43B17C" w14:textId="560008BA" w:rsidR="004B18DE" w:rsidRPr="00656C23" w:rsidRDefault="004B18DE" w:rsidP="00052930">
      <w:pPr>
        <w:rPr>
          <w:lang w:eastAsia="en-US"/>
        </w:rPr>
      </w:pPr>
      <w:r>
        <w:rPr>
          <w:lang w:val="fi-FI" w:eastAsia="en-US"/>
        </w:rPr>
        <w:t xml:space="preserve">Tehdasvalmisteisten naulalevyristikoiden avulla saavutetaan edullisesti vesiakatteen muoto sekä valmis primaarirunko niin vesikatolle kuin ylimmän kerroksen sisäkatollekin. Ristikoita ei voida kuitenkaan helposti elementoida, mikä lisää työmäärää työmaalla. Ristikkorakenteissa yläpohjassa jäykistävä levytys voidaan sijoittaa joko ala- tai yläparteen </w:t>
      </w:r>
      <w:r>
        <w:rPr>
          <w:lang w:val="fi-FI" w:eastAsia="en-US"/>
        </w:rPr>
        <w:lastRenderedPageBreak/>
        <w:t>tasoon. Suositeltavaa on sijoittaa se yläparteen tasoon, koska tällöin se toimii myös yläparteen nurjahdustukena.</w:t>
      </w:r>
    </w:p>
    <w:p w14:paraId="32A272CD" w14:textId="1D7E011F" w:rsidR="004B18DE" w:rsidRPr="00656C23" w:rsidRDefault="004B18DE" w:rsidP="00052930">
      <w:pPr>
        <w:rPr>
          <w:lang w:eastAsia="en-US"/>
        </w:rPr>
      </w:pPr>
      <w:r>
        <w:rPr>
          <w:lang w:val="fi-FI" w:eastAsia="en-US"/>
        </w:rPr>
        <w:t>Naulalevy on liitin, jota käytettäessä päästään tehokkaaseen puun käyttöön, lisäksi ristikkoon saadaan jäykkä rakenne ja taipumat pieniksi. 3D-suunnittelun avulla naulalevykannattimista voidaan tehdä keveitä, mittatarkkoja, monimuotoisia ja yksilöllisiä, jolloin asentamiseen ja myös lämmöneristystyöhön saadaan nopeutta.</w:t>
      </w:r>
    </w:p>
    <w:p w14:paraId="57F20FF1" w14:textId="2B30C82C" w:rsidR="004B18DE" w:rsidRPr="002B6311" w:rsidRDefault="004B18DE" w:rsidP="00052930">
      <w:pPr>
        <w:rPr>
          <w:lang w:eastAsia="en-US"/>
        </w:rPr>
      </w:pPr>
      <w:r>
        <w:rPr>
          <w:lang w:val="fi-FI" w:eastAsia="en-US"/>
        </w:rPr>
        <w:t>Kattoristikkotyyppejä on erilaisia ja ne voidaan jakaa erilaisiin perustyyppeihin, kuten harjaristikko, saksiristikko, pulpettiristikko, palkkiristikko, kehäristikko, vinosauvainen käyttöullakko, suorasauvainen käyttöullakko, T-saksiristikko, mansardiristikko ja ristikkopalkki.</w:t>
      </w:r>
    </w:p>
    <w:p w14:paraId="5E0FCD79" w14:textId="76FC184A" w:rsidR="005437D4" w:rsidRPr="002B6311" w:rsidRDefault="004B18DE" w:rsidP="005437D4">
      <w:pPr>
        <w:spacing w:after="160" w:line="259" w:lineRule="auto"/>
        <w:jc w:val="left"/>
        <w:rPr>
          <w:rFonts w:eastAsia="Calibri" w:cs="Times New Roman"/>
          <w:kern w:val="0"/>
          <w:szCs w:val="24"/>
          <w:lang w:eastAsia="en-US"/>
        </w:rPr>
      </w:pPr>
      <w:r>
        <w:rPr>
          <w:rFonts w:eastAsia="Calibri" w:cs="Times New Roman"/>
          <w:kern w:val="0"/>
          <w:szCs w:val="24"/>
          <w:lang w:eastAsia="en-US"/>
        </w:rPr>
        <w:t>Alla muutamia erilaisia ristikoita.</w:t>
      </w:r>
    </w:p>
    <w:tbl>
      <w:tblPr>
        <w:tblStyle w:val="TaulukkoRuudukko"/>
        <w:tblW w:w="0" w:type="auto"/>
        <w:tblLayout w:type="fixed"/>
        <w:tblLook w:val="04A0" w:firstRow="1" w:lastRow="0" w:firstColumn="1" w:lastColumn="0" w:noHBand="0" w:noVBand="1"/>
      </w:tblPr>
      <w:tblGrid>
        <w:gridCol w:w="2122"/>
        <w:gridCol w:w="2581"/>
        <w:gridCol w:w="2157"/>
        <w:gridCol w:w="2157"/>
      </w:tblGrid>
      <w:tr w:rsidR="005437D4" w:rsidRPr="00492446" w14:paraId="713599E9" w14:textId="77777777" w:rsidTr="004B18DE">
        <w:trPr>
          <w:trHeight w:val="1418"/>
        </w:trPr>
        <w:tc>
          <w:tcPr>
            <w:tcW w:w="2122" w:type="dxa"/>
            <w:vAlign w:val="center"/>
          </w:tcPr>
          <w:p w14:paraId="1F4A8B0D" w14:textId="66D0B05E" w:rsidR="005437D4" w:rsidRPr="005437D4" w:rsidRDefault="004B18DE" w:rsidP="005437D4">
            <w:pPr>
              <w:spacing w:after="160" w:line="259" w:lineRule="auto"/>
              <w:jc w:val="left"/>
              <w:rPr>
                <w:rFonts w:eastAsia="Calibri" w:cs="Times New Roman"/>
                <w:kern w:val="0"/>
                <w:sz w:val="24"/>
                <w:szCs w:val="24"/>
              </w:rPr>
            </w:pPr>
            <w:r>
              <w:rPr>
                <w:rFonts w:eastAsia="Calibri" w:cs="Times New Roman"/>
                <w:kern w:val="0"/>
                <w:sz w:val="24"/>
                <w:szCs w:val="24"/>
              </w:rPr>
              <w:t>Harjaristikko</w:t>
            </w:r>
          </w:p>
        </w:tc>
        <w:tc>
          <w:tcPr>
            <w:tcW w:w="2581" w:type="dxa"/>
            <w:vAlign w:val="center"/>
          </w:tcPr>
          <w:p w14:paraId="09C5416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16256" behindDoc="1" locked="0" layoutInCell="1" allowOverlap="1" wp14:anchorId="1641A417" wp14:editId="6F40B841">
                  <wp:simplePos x="0" y="0"/>
                  <wp:positionH relativeFrom="column">
                    <wp:posOffset>1270</wp:posOffset>
                  </wp:positionH>
                  <wp:positionV relativeFrom="paragraph">
                    <wp:posOffset>156845</wp:posOffset>
                  </wp:positionV>
                  <wp:extent cx="1475740" cy="570865"/>
                  <wp:effectExtent l="0" t="0" r="0" b="635"/>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574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57" w:type="dxa"/>
            <w:vAlign w:val="center"/>
          </w:tcPr>
          <w:p w14:paraId="6F69B692"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22400" behindDoc="0" locked="0" layoutInCell="1" allowOverlap="1" wp14:anchorId="20E994C5" wp14:editId="3BFD067C">
                  <wp:simplePos x="0" y="0"/>
                  <wp:positionH relativeFrom="column">
                    <wp:posOffset>10795</wp:posOffset>
                  </wp:positionH>
                  <wp:positionV relativeFrom="paragraph">
                    <wp:posOffset>92075</wp:posOffset>
                  </wp:positionV>
                  <wp:extent cx="1440000" cy="573446"/>
                  <wp:effectExtent l="0" t="0" r="8255"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000" cy="5734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57" w:type="dxa"/>
            <w:vAlign w:val="center"/>
          </w:tcPr>
          <w:p w14:paraId="458DEFCE"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28544" behindDoc="0" locked="0" layoutInCell="1" allowOverlap="1" wp14:anchorId="74EE905F" wp14:editId="7F2577BB">
                  <wp:simplePos x="0" y="0"/>
                  <wp:positionH relativeFrom="column">
                    <wp:posOffset>36195</wp:posOffset>
                  </wp:positionH>
                  <wp:positionV relativeFrom="paragraph">
                    <wp:posOffset>-511175</wp:posOffset>
                  </wp:positionV>
                  <wp:extent cx="1440180" cy="552450"/>
                  <wp:effectExtent l="0" t="0" r="7620" b="0"/>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18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492446" w14:paraId="16FCF864" w14:textId="77777777" w:rsidTr="004B18DE">
        <w:tc>
          <w:tcPr>
            <w:tcW w:w="2122" w:type="dxa"/>
            <w:vAlign w:val="center"/>
          </w:tcPr>
          <w:p w14:paraId="305E64F3" w14:textId="3C50D2D7" w:rsidR="005437D4" w:rsidRPr="005437D4" w:rsidRDefault="002B6311" w:rsidP="005437D4">
            <w:pPr>
              <w:spacing w:after="160" w:line="259" w:lineRule="auto"/>
              <w:jc w:val="left"/>
              <w:rPr>
                <w:rFonts w:eastAsia="Calibri" w:cs="Times New Roman"/>
                <w:kern w:val="0"/>
                <w:sz w:val="24"/>
                <w:szCs w:val="24"/>
              </w:rPr>
            </w:pPr>
            <w:r>
              <w:rPr>
                <w:rFonts w:eastAsia="Calibri" w:cs="Times New Roman"/>
                <w:kern w:val="0"/>
                <w:sz w:val="24"/>
                <w:szCs w:val="24"/>
              </w:rPr>
              <w:t>S</w:t>
            </w:r>
            <w:r w:rsidR="004B18DE">
              <w:rPr>
                <w:rFonts w:eastAsia="Calibri" w:cs="Times New Roman"/>
                <w:kern w:val="0"/>
                <w:sz w:val="24"/>
                <w:szCs w:val="24"/>
              </w:rPr>
              <w:t>aksiristikko</w:t>
            </w:r>
          </w:p>
        </w:tc>
        <w:tc>
          <w:tcPr>
            <w:tcW w:w="2581" w:type="dxa"/>
            <w:vAlign w:val="center"/>
          </w:tcPr>
          <w:p w14:paraId="305387EF"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34688" behindDoc="0" locked="0" layoutInCell="1" allowOverlap="1" wp14:anchorId="5B6F3E70" wp14:editId="55BB321E">
                  <wp:simplePos x="0" y="0"/>
                  <wp:positionH relativeFrom="column">
                    <wp:posOffset>5080</wp:posOffset>
                  </wp:positionH>
                  <wp:positionV relativeFrom="paragraph">
                    <wp:posOffset>-802005</wp:posOffset>
                  </wp:positionV>
                  <wp:extent cx="1439545" cy="585470"/>
                  <wp:effectExtent l="0" t="0" r="8255" b="5080"/>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57" w:type="dxa"/>
            <w:vAlign w:val="center"/>
          </w:tcPr>
          <w:p w14:paraId="0F92A482"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0" distB="0" distL="114300" distR="114300" simplePos="0" relativeHeight="251715584" behindDoc="0" locked="0" layoutInCell="1" allowOverlap="1" wp14:anchorId="097E842A" wp14:editId="55A0FBE0">
                  <wp:simplePos x="0" y="0"/>
                  <wp:positionH relativeFrom="column">
                    <wp:posOffset>-28575</wp:posOffset>
                  </wp:positionH>
                  <wp:positionV relativeFrom="paragraph">
                    <wp:posOffset>151765</wp:posOffset>
                  </wp:positionV>
                  <wp:extent cx="1439545" cy="397510"/>
                  <wp:effectExtent l="0" t="0" r="8255" b="254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clrChange>
                              <a:clrFrom>
                                <a:srgbClr val="EEEEEE"/>
                              </a:clrFrom>
                              <a:clrTo>
                                <a:srgbClr val="EEEEEE">
                                  <a:alpha val="0"/>
                                </a:srgbClr>
                              </a:clrTo>
                            </a:clrChange>
                            <a:duotone>
                              <a:schemeClr val="accent2">
                                <a:shade val="45000"/>
                                <a:satMod val="135000"/>
                              </a:schemeClr>
                              <a:prstClr val="white"/>
                            </a:duotone>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39545" cy="397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57" w:type="dxa"/>
            <w:vAlign w:val="center"/>
          </w:tcPr>
          <w:p w14:paraId="07BDCA0D"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46976" behindDoc="0" locked="0" layoutInCell="1" allowOverlap="1" wp14:anchorId="1BEB9832" wp14:editId="383A6525">
                  <wp:simplePos x="0" y="0"/>
                  <wp:positionH relativeFrom="column">
                    <wp:posOffset>-1905</wp:posOffset>
                  </wp:positionH>
                  <wp:positionV relativeFrom="paragraph">
                    <wp:posOffset>-477520</wp:posOffset>
                  </wp:positionV>
                  <wp:extent cx="1439545" cy="658495"/>
                  <wp:effectExtent l="0" t="0" r="8255" b="8255"/>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37D4">
              <w:rPr>
                <w:rFonts w:eastAsia="Calibri" w:cs="Times New Roman"/>
                <w:noProof/>
                <w:kern w:val="0"/>
                <w:szCs w:val="24"/>
              </w:rPr>
              <w:drawing>
                <wp:anchor distT="36576" distB="36576" distL="36576" distR="36576" simplePos="0" relativeHeight="251640832" behindDoc="0" locked="0" layoutInCell="1" allowOverlap="1" wp14:anchorId="33471203" wp14:editId="488AC133">
                  <wp:simplePos x="0" y="0"/>
                  <wp:positionH relativeFrom="column">
                    <wp:posOffset>1313815</wp:posOffset>
                  </wp:positionH>
                  <wp:positionV relativeFrom="paragraph">
                    <wp:posOffset>7648575</wp:posOffset>
                  </wp:positionV>
                  <wp:extent cx="3413760" cy="1562100"/>
                  <wp:effectExtent l="0" t="0" r="0" b="0"/>
                  <wp:wrapNone/>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376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492446" w14:paraId="54755342" w14:textId="77777777" w:rsidTr="004B18DE">
        <w:tc>
          <w:tcPr>
            <w:tcW w:w="2122" w:type="dxa"/>
            <w:vAlign w:val="center"/>
          </w:tcPr>
          <w:p w14:paraId="01D1D97E" w14:textId="2E8AEC6F" w:rsidR="005437D4" w:rsidRPr="005437D4" w:rsidRDefault="004B18DE" w:rsidP="005437D4">
            <w:pPr>
              <w:spacing w:after="160" w:line="259" w:lineRule="auto"/>
              <w:jc w:val="left"/>
              <w:rPr>
                <w:rFonts w:eastAsia="Calibri" w:cs="Times New Roman"/>
                <w:kern w:val="0"/>
                <w:sz w:val="24"/>
                <w:szCs w:val="24"/>
              </w:rPr>
            </w:pPr>
            <w:r>
              <w:rPr>
                <w:rFonts w:eastAsia="Calibri" w:cs="Times New Roman"/>
                <w:kern w:val="0"/>
                <w:sz w:val="24"/>
                <w:szCs w:val="24"/>
              </w:rPr>
              <w:t>Pulpettiristikko</w:t>
            </w:r>
          </w:p>
        </w:tc>
        <w:tc>
          <w:tcPr>
            <w:tcW w:w="2581" w:type="dxa"/>
            <w:vAlign w:val="center"/>
          </w:tcPr>
          <w:p w14:paraId="6A915CFC"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53120" behindDoc="0" locked="0" layoutInCell="1" allowOverlap="1" wp14:anchorId="0E229FA4" wp14:editId="61530F72">
                  <wp:simplePos x="0" y="0"/>
                  <wp:positionH relativeFrom="column">
                    <wp:posOffset>5080</wp:posOffset>
                  </wp:positionH>
                  <wp:positionV relativeFrom="paragraph">
                    <wp:posOffset>-901065</wp:posOffset>
                  </wp:positionV>
                  <wp:extent cx="1439545" cy="614680"/>
                  <wp:effectExtent l="0" t="0" r="8255"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14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57" w:type="dxa"/>
            <w:vAlign w:val="center"/>
          </w:tcPr>
          <w:p w14:paraId="65A921D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60288" behindDoc="0" locked="0" layoutInCell="1" allowOverlap="1" wp14:anchorId="4A848372" wp14:editId="58B38FFE">
                  <wp:simplePos x="0" y="0"/>
                  <wp:positionH relativeFrom="column">
                    <wp:posOffset>14605</wp:posOffset>
                  </wp:positionH>
                  <wp:positionV relativeFrom="paragraph">
                    <wp:posOffset>-392430</wp:posOffset>
                  </wp:positionV>
                  <wp:extent cx="1439545" cy="645160"/>
                  <wp:effectExtent l="0" t="0" r="8255" b="2540"/>
                  <wp:wrapSquare wrapText="bothSides"/>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4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57" w:type="dxa"/>
            <w:vAlign w:val="center"/>
          </w:tcPr>
          <w:p w14:paraId="2483197B"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66432" behindDoc="0" locked="0" layoutInCell="1" allowOverlap="1" wp14:anchorId="7BA7EC78" wp14:editId="7427B8B1">
                  <wp:simplePos x="0" y="0"/>
                  <wp:positionH relativeFrom="column">
                    <wp:posOffset>33655</wp:posOffset>
                  </wp:positionH>
                  <wp:positionV relativeFrom="paragraph">
                    <wp:posOffset>-697230</wp:posOffset>
                  </wp:positionV>
                  <wp:extent cx="1439545" cy="753745"/>
                  <wp:effectExtent l="0" t="0" r="8255" b="8255"/>
                  <wp:wrapSquare wrapText="bothSides"/>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753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4723D370" w14:textId="77777777" w:rsidTr="004B18DE">
        <w:tc>
          <w:tcPr>
            <w:tcW w:w="2122" w:type="dxa"/>
            <w:vAlign w:val="center"/>
          </w:tcPr>
          <w:p w14:paraId="3407E112" w14:textId="71CCF4E5" w:rsidR="005437D4" w:rsidRPr="005437D4" w:rsidRDefault="004B18DE" w:rsidP="005437D4">
            <w:pPr>
              <w:spacing w:after="160" w:line="259" w:lineRule="auto"/>
              <w:jc w:val="left"/>
              <w:rPr>
                <w:rFonts w:eastAsia="Calibri" w:cs="Times New Roman"/>
                <w:kern w:val="0"/>
                <w:sz w:val="24"/>
                <w:szCs w:val="24"/>
              </w:rPr>
            </w:pPr>
            <w:r>
              <w:rPr>
                <w:rFonts w:eastAsia="Calibri" w:cs="Times New Roman"/>
                <w:kern w:val="0"/>
                <w:sz w:val="24"/>
                <w:szCs w:val="24"/>
              </w:rPr>
              <w:t>Ristikkopalkki</w:t>
            </w:r>
          </w:p>
        </w:tc>
        <w:tc>
          <w:tcPr>
            <w:tcW w:w="6895" w:type="dxa"/>
            <w:gridSpan w:val="3"/>
            <w:vAlign w:val="center"/>
          </w:tcPr>
          <w:p w14:paraId="2D523E1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709440" behindDoc="0" locked="0" layoutInCell="1" allowOverlap="1" wp14:anchorId="32E55D4E" wp14:editId="24394EAE">
                  <wp:simplePos x="0" y="0"/>
                  <wp:positionH relativeFrom="column">
                    <wp:posOffset>1583690</wp:posOffset>
                  </wp:positionH>
                  <wp:positionV relativeFrom="paragraph">
                    <wp:posOffset>40005</wp:posOffset>
                  </wp:positionV>
                  <wp:extent cx="1439545" cy="301625"/>
                  <wp:effectExtent l="0" t="0" r="8255" b="3175"/>
                  <wp:wrapSquare wrapText="bothSides"/>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b="40709"/>
                          <a:stretch/>
                        </pic:blipFill>
                        <pic:spPr bwMode="auto">
                          <a:xfrm>
                            <a:off x="0" y="0"/>
                            <a:ext cx="1439545" cy="301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437D4" w:rsidRPr="005437D4" w14:paraId="46A2AB65" w14:textId="77777777" w:rsidTr="004B18DE">
        <w:tc>
          <w:tcPr>
            <w:tcW w:w="2122" w:type="dxa"/>
            <w:vAlign w:val="center"/>
          </w:tcPr>
          <w:p w14:paraId="4473518B" w14:textId="0A4C6A6D" w:rsidR="005437D4" w:rsidRPr="005437D4" w:rsidRDefault="004B18DE" w:rsidP="005437D4">
            <w:pPr>
              <w:spacing w:after="160" w:line="259" w:lineRule="auto"/>
              <w:jc w:val="left"/>
              <w:rPr>
                <w:rFonts w:eastAsia="Calibri" w:cs="Times New Roman"/>
                <w:kern w:val="0"/>
                <w:sz w:val="24"/>
                <w:szCs w:val="24"/>
              </w:rPr>
            </w:pPr>
            <w:r>
              <w:rPr>
                <w:rFonts w:eastAsia="Calibri" w:cs="Times New Roman"/>
                <w:kern w:val="0"/>
                <w:sz w:val="24"/>
                <w:szCs w:val="24"/>
              </w:rPr>
              <w:lastRenderedPageBreak/>
              <w:t>Käyttöullakko-kannatin</w:t>
            </w:r>
          </w:p>
        </w:tc>
        <w:tc>
          <w:tcPr>
            <w:tcW w:w="2581" w:type="dxa"/>
            <w:vAlign w:val="center"/>
          </w:tcPr>
          <w:p w14:paraId="170C23E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72576" behindDoc="0" locked="0" layoutInCell="1" allowOverlap="1" wp14:anchorId="458C3EC7" wp14:editId="305142C4">
                  <wp:simplePos x="0" y="0"/>
                  <wp:positionH relativeFrom="column">
                    <wp:posOffset>44450</wp:posOffset>
                  </wp:positionH>
                  <wp:positionV relativeFrom="paragraph">
                    <wp:posOffset>-1163955</wp:posOffset>
                  </wp:positionV>
                  <wp:extent cx="1439545" cy="1043940"/>
                  <wp:effectExtent l="0" t="0" r="8255" b="3810"/>
                  <wp:wrapSquare wrapText="bothSides"/>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57" w:type="dxa"/>
            <w:vAlign w:val="center"/>
          </w:tcPr>
          <w:p w14:paraId="47C9352C"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84864" behindDoc="0" locked="0" layoutInCell="1" allowOverlap="1" wp14:anchorId="387B3750" wp14:editId="6A05D74B">
                  <wp:simplePos x="0" y="0"/>
                  <wp:positionH relativeFrom="column">
                    <wp:posOffset>14605</wp:posOffset>
                  </wp:positionH>
                  <wp:positionV relativeFrom="paragraph">
                    <wp:posOffset>-810895</wp:posOffset>
                  </wp:positionV>
                  <wp:extent cx="1439545" cy="810260"/>
                  <wp:effectExtent l="0" t="0" r="8255" b="8890"/>
                  <wp:wrapSquare wrapText="bothSides"/>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57" w:type="dxa"/>
            <w:vAlign w:val="center"/>
          </w:tcPr>
          <w:p w14:paraId="0D09A8F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78720" behindDoc="0" locked="0" layoutInCell="1" allowOverlap="1" wp14:anchorId="7D215346" wp14:editId="0284AE60">
                  <wp:simplePos x="0" y="0"/>
                  <wp:positionH relativeFrom="column">
                    <wp:posOffset>-3175</wp:posOffset>
                  </wp:positionH>
                  <wp:positionV relativeFrom="paragraph">
                    <wp:posOffset>-866140</wp:posOffset>
                  </wp:positionV>
                  <wp:extent cx="1439545" cy="809625"/>
                  <wp:effectExtent l="0" t="0" r="8255" b="9525"/>
                  <wp:wrapSquare wrapText="bothSides"/>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67FCDA76" w14:textId="77777777" w:rsidTr="004B18DE">
        <w:tc>
          <w:tcPr>
            <w:tcW w:w="2122" w:type="dxa"/>
            <w:vAlign w:val="center"/>
          </w:tcPr>
          <w:p w14:paraId="699621F9" w14:textId="3EF9C81A" w:rsidR="005437D4" w:rsidRPr="005437D4" w:rsidRDefault="004B18DE" w:rsidP="005437D4">
            <w:pPr>
              <w:spacing w:after="160" w:line="259" w:lineRule="auto"/>
              <w:jc w:val="left"/>
              <w:rPr>
                <w:rFonts w:eastAsia="Calibri" w:cs="Times New Roman"/>
                <w:kern w:val="0"/>
                <w:sz w:val="24"/>
                <w:szCs w:val="24"/>
              </w:rPr>
            </w:pPr>
            <w:r>
              <w:rPr>
                <w:rFonts w:eastAsia="Calibri" w:cs="Times New Roman"/>
                <w:kern w:val="0"/>
                <w:sz w:val="24"/>
                <w:szCs w:val="24"/>
              </w:rPr>
              <w:t>Puukehät</w:t>
            </w:r>
          </w:p>
        </w:tc>
        <w:tc>
          <w:tcPr>
            <w:tcW w:w="2581" w:type="dxa"/>
            <w:vAlign w:val="center"/>
          </w:tcPr>
          <w:p w14:paraId="3FA236F5"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91008" behindDoc="0" locked="0" layoutInCell="1" allowOverlap="1" wp14:anchorId="37225BC9" wp14:editId="3C280FBB">
                  <wp:simplePos x="0" y="0"/>
                  <wp:positionH relativeFrom="column">
                    <wp:posOffset>52705</wp:posOffset>
                  </wp:positionH>
                  <wp:positionV relativeFrom="paragraph">
                    <wp:posOffset>-692150</wp:posOffset>
                  </wp:positionV>
                  <wp:extent cx="1439545" cy="806450"/>
                  <wp:effectExtent l="0" t="0" r="8255" b="0"/>
                  <wp:wrapSquare wrapText="bothSides"/>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6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57" w:type="dxa"/>
            <w:vAlign w:val="center"/>
          </w:tcPr>
          <w:p w14:paraId="4D23254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97152" behindDoc="0" locked="0" layoutInCell="1" allowOverlap="1" wp14:anchorId="67F03E04" wp14:editId="06880B6E">
                  <wp:simplePos x="0" y="0"/>
                  <wp:positionH relativeFrom="column">
                    <wp:posOffset>-528320</wp:posOffset>
                  </wp:positionH>
                  <wp:positionV relativeFrom="paragraph">
                    <wp:posOffset>-638810</wp:posOffset>
                  </wp:positionV>
                  <wp:extent cx="1439545" cy="853440"/>
                  <wp:effectExtent l="0" t="0" r="8255" b="3810"/>
                  <wp:wrapSquare wrapText="bothSides"/>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5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157" w:type="dxa"/>
            <w:vAlign w:val="center"/>
          </w:tcPr>
          <w:p w14:paraId="5858F6B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703296" behindDoc="0" locked="0" layoutInCell="1" allowOverlap="1" wp14:anchorId="2C2B249F" wp14:editId="0E28C14E">
                  <wp:simplePos x="0" y="0"/>
                  <wp:positionH relativeFrom="column">
                    <wp:posOffset>33655</wp:posOffset>
                  </wp:positionH>
                  <wp:positionV relativeFrom="paragraph">
                    <wp:posOffset>-512445</wp:posOffset>
                  </wp:positionV>
                  <wp:extent cx="1439545" cy="817245"/>
                  <wp:effectExtent l="0" t="0" r="8255" b="1905"/>
                  <wp:wrapSquare wrapText="bothSides"/>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123F4E4C" w14:textId="77777777" w:rsidR="002B6311" w:rsidRDefault="002B6311" w:rsidP="00052930">
      <w:pPr>
        <w:rPr>
          <w:lang w:val="fi-FI" w:eastAsia="en-US"/>
        </w:rPr>
      </w:pPr>
    </w:p>
    <w:p w14:paraId="6F97CADA" w14:textId="43AD502D" w:rsidR="00715505" w:rsidRPr="002B6311" w:rsidRDefault="00715505" w:rsidP="00052930">
      <w:pPr>
        <w:rPr>
          <w:lang w:eastAsia="en-US"/>
        </w:rPr>
      </w:pPr>
      <w:r>
        <w:rPr>
          <w:lang w:val="fi-FI" w:eastAsia="en-US"/>
        </w:rPr>
        <w:t>Tasoristikoiden sauvat jaetaan mitoituksessa kahteen ryhmään: reunasauvat (yläpaarre, alapaarre) ja sisä- tai uumasauvat (kaikki ylä- ja alapaarteen väliset pysty</w:t>
      </w:r>
      <w:r>
        <w:rPr>
          <w:lang w:val="fi-FI" w:eastAsia="en-US"/>
        </w:rPr>
        <w:softHyphen/>
        <w:t>(vertikaali) ja vinosauvat (diagonaali)). Sauvojen kohtaus- ja kiinnityspisteitä kutsutaan solmuiksi tai liitoskohdiksi.</w:t>
      </w:r>
    </w:p>
    <w:p w14:paraId="6ADF8DB7" w14:textId="03974833" w:rsidR="00715505" w:rsidRPr="00715505" w:rsidRDefault="00715505" w:rsidP="00697344">
      <w:pPr>
        <w:rPr>
          <w:lang w:val="fi-FI"/>
        </w:rPr>
      </w:pPr>
      <w:r>
        <w:rPr>
          <w:lang w:val="fi-FI"/>
        </w:rPr>
        <w:t>Ellei yleisempää mallia käytetä, ristikot analysoidaan systeemilinjoille sijoitet</w:t>
      </w:r>
      <w:r>
        <w:rPr>
          <w:lang w:val="fi-FI"/>
        </w:rPr>
        <w:softHyphen/>
        <w:t>tuina sauvoina, jotka liitetään toisiinsa solmupisteissä, kuten alla kuvassa. Kaikkien sauvojen systeemilinjojen tulee pysyä sauvan poikkileikkauksen sisällä, ja paarteissa niiden tulee yhtyä sauvan keskilinjaan. Ristikkosauvojen yleisempi rakennemalli voidaan tehdä kuorielementeillä, mutta mallista voi tulla hyvin epätaloudellinen.</w:t>
      </w:r>
    </w:p>
    <w:p w14:paraId="1ACD5999" w14:textId="77777777" w:rsidR="00044DCD" w:rsidRDefault="005437D4" w:rsidP="00044DCD">
      <w:pPr>
        <w:keepNext/>
        <w:spacing w:after="160" w:line="259" w:lineRule="auto"/>
        <w:jc w:val="left"/>
      </w:pPr>
      <w:r w:rsidRPr="005437D4">
        <w:rPr>
          <w:rFonts w:eastAsia="Calibri" w:cs="Times New Roman"/>
          <w:noProof/>
          <w:kern w:val="0"/>
          <w:szCs w:val="24"/>
          <w:lang w:val="fi-FI" w:eastAsia="en-US"/>
        </w:rPr>
        <w:drawing>
          <wp:inline distT="0" distB="0" distL="0" distR="0" wp14:anchorId="4C8C8322" wp14:editId="458F993A">
            <wp:extent cx="5727700" cy="2398395"/>
            <wp:effectExtent l="0" t="0" r="6350" b="190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inline>
        </w:drawing>
      </w:r>
    </w:p>
    <w:p w14:paraId="115DB763" w14:textId="3E412F85" w:rsidR="005437D4" w:rsidRPr="00044DCD" w:rsidRDefault="00715505" w:rsidP="00044DCD">
      <w:pPr>
        <w:pStyle w:val="Kuvaotsikko"/>
        <w:jc w:val="left"/>
        <w:rPr>
          <w:rFonts w:eastAsia="Calibri" w:cs="Times New Roman"/>
          <w:kern w:val="0"/>
          <w:szCs w:val="24"/>
          <w:lang w:eastAsia="en-US"/>
        </w:rPr>
      </w:pPr>
      <w:r>
        <w:t>Kuva</w:t>
      </w:r>
      <w:r w:rsidR="00044DCD">
        <w:t xml:space="preserve"> </w:t>
      </w:r>
      <w:r w:rsidR="00CE203D">
        <w:fldChar w:fldCharType="begin"/>
      </w:r>
      <w:r w:rsidR="00CE203D">
        <w:instrText xml:space="preserve"> SEQ Image \* ARABIC </w:instrText>
      </w:r>
      <w:r w:rsidR="00CE203D">
        <w:fldChar w:fldCharType="separate"/>
      </w:r>
      <w:r w:rsidR="00044DCD">
        <w:rPr>
          <w:noProof/>
        </w:rPr>
        <w:t>1</w:t>
      </w:r>
      <w:r w:rsidR="00CE203D">
        <w:rPr>
          <w:noProof/>
        </w:rPr>
        <w:fldChar w:fldCharType="end"/>
      </w:r>
      <w:r w:rsidR="00044DCD">
        <w:t xml:space="preserve"> Puurakenteet © Rakennustieto Oy</w:t>
      </w:r>
    </w:p>
    <w:p w14:paraId="2C315660" w14:textId="46B51EAB" w:rsidR="003B237F" w:rsidRPr="002B6311" w:rsidRDefault="003B237F" w:rsidP="00027E85">
      <w:pPr>
        <w:rPr>
          <w:lang w:eastAsia="en-US"/>
        </w:rPr>
      </w:pPr>
      <w:r>
        <w:rPr>
          <w:lang w:val="fi-FI" w:eastAsia="en-US"/>
        </w:rPr>
        <w:lastRenderedPageBreak/>
        <w:t>Tasoristikko: (a) keskilinja, (b) aukkomitta tai solmuväli, (c) sisäsauva, (d) tuki, (e) paarre, (j) kuvitteellinen palkkielementti, (g) solmu.</w:t>
      </w:r>
    </w:p>
    <w:p w14:paraId="6524603B" w14:textId="5113A794" w:rsidR="005437D4" w:rsidRPr="005437D4" w:rsidRDefault="003B237F" w:rsidP="003104A9">
      <w:pPr>
        <w:pStyle w:val="Otsikko2"/>
        <w:numPr>
          <w:ilvl w:val="1"/>
          <w:numId w:val="2"/>
        </w:numPr>
        <w:rPr>
          <w:lang w:eastAsia="en-US"/>
        </w:rPr>
      </w:pPr>
      <w:bookmarkStart w:id="9" w:name="_Toc101296728"/>
      <w:r>
        <w:rPr>
          <w:lang w:eastAsia="en-US"/>
        </w:rPr>
        <w:t>Paloluokitus</w:t>
      </w:r>
      <w:bookmarkEnd w:id="9"/>
    </w:p>
    <w:p w14:paraId="19E2A3E1" w14:textId="0736F6DC" w:rsidR="003B237F" w:rsidRDefault="003B237F" w:rsidP="003B237F">
      <w:pPr>
        <w:rPr>
          <w:lang w:val="fi-FI" w:eastAsia="en-US"/>
        </w:rPr>
      </w:pPr>
      <w:r>
        <w:rPr>
          <w:lang w:val="fi-FI" w:eastAsia="en-US"/>
        </w:rPr>
        <w:t>Ristikko ei ole paloluokiteltu rakenne, jos siinä on suojaamattomia naulalevyliitoksia, joten sitä voidaan käyttää vain paloa hidastavissa rakennuksissa. Paloa pidättävissä ja palonkestävissä rakennuksissa ristikkojen käyttö rajoittuu rakenteisiin, jotka eivät ole olennaisia kantavan rungon osia tai palossa jäykistäviä osia. Rakennusten ja rakennusosien palotekniset luokkavaatimukset on esitetty Suomen rakentamismääräyskokoelman osassa E1 Rakenteellinen paloturvallisuus. Määräykset 1981.</w:t>
      </w:r>
    </w:p>
    <w:p w14:paraId="714F8B8F" w14:textId="26B59E65" w:rsidR="003B237F" w:rsidRPr="00554AE2" w:rsidRDefault="003B237F" w:rsidP="003B237F">
      <w:pPr>
        <w:rPr>
          <w:lang w:eastAsia="en-US"/>
        </w:rPr>
      </w:pPr>
      <w:r>
        <w:rPr>
          <w:lang w:val="fi-FI" w:eastAsia="en-US"/>
        </w:rPr>
        <w:t>Naulalevyliitokset tai koko kannatin voidaan myös palo-suojata. Suojaamattoman naulalevyliitoksen palonkestoaika on alle 10 minuuttia. Mineraalivillalla suojatuissa liitoksissa on saavutettu polttokokeissa yli puolen tunnin palonkestoja.</w:t>
      </w:r>
    </w:p>
    <w:p w14:paraId="08E0CAF3" w14:textId="23B8DD00" w:rsidR="005437D4" w:rsidRPr="005437D4" w:rsidRDefault="003B237F" w:rsidP="003104A9">
      <w:pPr>
        <w:pStyle w:val="Otsikko2"/>
        <w:numPr>
          <w:ilvl w:val="1"/>
          <w:numId w:val="2"/>
        </w:numPr>
        <w:rPr>
          <w:lang w:eastAsia="en-US"/>
        </w:rPr>
      </w:pPr>
      <w:bookmarkStart w:id="10" w:name="_Toc101296729"/>
      <w:r>
        <w:rPr>
          <w:lang w:eastAsia="en-US"/>
        </w:rPr>
        <w:t>Käyttöolojen kosteus</w:t>
      </w:r>
      <w:bookmarkEnd w:id="10"/>
    </w:p>
    <w:p w14:paraId="21D9F3E8" w14:textId="68C70923" w:rsidR="0062182E" w:rsidRPr="0062182E" w:rsidRDefault="0062182E" w:rsidP="00027E85">
      <w:pPr>
        <w:rPr>
          <w:lang w:val="fi-FI" w:eastAsia="en-US"/>
        </w:rPr>
      </w:pPr>
      <w:r>
        <w:rPr>
          <w:lang w:val="fi-FI" w:eastAsia="en-US"/>
        </w:rPr>
        <w:t>Naulalevyllä liitettyjä ristikoita voidaan käyttää kosteusluokissa 1 ja 2. Kosteusluokassa 3 voidaan käyttää kannattimia, jos ristikon mitoituksessa otetaan huomioon runsaasta kosteudesta aiheutuva naulalevyliitoksen lujuuden heikkeneminen. Painekyllästetyn puun yhteydessä on käytettävä vain ruostumattomasta teräksestä valmistettuja naulalevyjä.</w:t>
      </w:r>
    </w:p>
    <w:p w14:paraId="126B65FF" w14:textId="454D7238" w:rsidR="0062182E" w:rsidRPr="00ED387C" w:rsidRDefault="0062182E" w:rsidP="00027E85">
      <w:pPr>
        <w:rPr>
          <w:lang w:eastAsia="en-US"/>
        </w:rPr>
      </w:pPr>
      <w:r>
        <w:rPr>
          <w:lang w:val="fi-FI" w:eastAsia="en-US"/>
        </w:rPr>
        <w:t>Puurakenteiden kosteusluokat on esitetty Suomen rakentamismääräyskokoelman osassa B10 Puurakenteet.</w:t>
      </w:r>
    </w:p>
    <w:p w14:paraId="3D962921" w14:textId="182C8347" w:rsidR="0062182E" w:rsidRPr="0062182E" w:rsidRDefault="0062182E" w:rsidP="00697344">
      <w:pPr>
        <w:rPr>
          <w:lang w:val="fi-FI"/>
        </w:rPr>
      </w:pPr>
      <w:r>
        <w:rPr>
          <w:lang w:val="fi-FI"/>
        </w:rPr>
        <w:t>Kosteusluokkaan 1 kuuluu puurakenne, joka on lämmitetyissä sisätiloissa tai vastaavissa kosteusoloissa, sekä lämmöneristekerroksessa olevat rakenteet sekä palkit, joiden vetopuoli on lämmöneristeen sisässä.</w:t>
      </w:r>
    </w:p>
    <w:p w14:paraId="7DCF629D" w14:textId="1BF4EA73" w:rsidR="0062182E" w:rsidRPr="0062182E" w:rsidRDefault="0062182E" w:rsidP="00697344">
      <w:pPr>
        <w:rPr>
          <w:lang w:val="fi-FI"/>
        </w:rPr>
      </w:pPr>
      <w:r>
        <w:rPr>
          <w:lang w:val="fi-FI"/>
        </w:rPr>
        <w:t>Kosteusluokkaan 2 kuuluu ulkoilmassa kuivana oleva puurakenteen materiaali. Rakenteen on oltava katetussa tilassa sekä alta ja sivuilta hyvin kastumiselta suojattu.</w:t>
      </w:r>
    </w:p>
    <w:p w14:paraId="5C10A64F" w14:textId="77777777" w:rsidR="0062182E" w:rsidRDefault="0062182E" w:rsidP="0062182E">
      <w:pPr>
        <w:rPr>
          <w:lang w:val="fi-FI"/>
        </w:rPr>
      </w:pPr>
      <w:r>
        <w:rPr>
          <w:lang w:val="fi-FI"/>
        </w:rPr>
        <w:lastRenderedPageBreak/>
        <w:t>Kosteusluokkaan 3 kuuluu kosteassa ja säälle alttiina oleva puumateriaali.</w:t>
      </w:r>
    </w:p>
    <w:p w14:paraId="44553B8F" w14:textId="6868DE44" w:rsidR="0062182E" w:rsidRPr="0062182E" w:rsidRDefault="0062182E" w:rsidP="00ED387C">
      <w:pPr>
        <w:rPr>
          <w:lang w:val="fi-FI"/>
        </w:rPr>
      </w:pPr>
      <w:r>
        <w:rPr>
          <w:lang w:val="fi-FI"/>
        </w:rPr>
        <w:t>Kosteusluokkaan 4 kuuluu veden välittömän vaikutuksen alaisena oleva puumateriaali.</w:t>
      </w:r>
    </w:p>
    <w:p w14:paraId="68E8C8A4" w14:textId="7194047D" w:rsidR="005437D4" w:rsidRPr="005437D4" w:rsidRDefault="0062182E" w:rsidP="003104A9">
      <w:pPr>
        <w:pStyle w:val="Otsikko2"/>
        <w:numPr>
          <w:ilvl w:val="1"/>
          <w:numId w:val="2"/>
        </w:numPr>
        <w:rPr>
          <w:lang w:eastAsia="en-US"/>
        </w:rPr>
      </w:pPr>
      <w:bookmarkStart w:id="11" w:name="_Toc101296730"/>
      <w:r>
        <w:rPr>
          <w:lang w:eastAsia="en-US"/>
        </w:rPr>
        <w:t>Kannattimien sijoitus</w:t>
      </w:r>
      <w:bookmarkEnd w:id="11"/>
    </w:p>
    <w:p w14:paraId="1B592EA1" w14:textId="28C940E6" w:rsidR="0062182E" w:rsidRPr="0062182E" w:rsidRDefault="0062182E" w:rsidP="00027E85">
      <w:pPr>
        <w:rPr>
          <w:lang w:val="fi-FI" w:eastAsia="en-US"/>
        </w:rPr>
      </w:pPr>
      <w:r>
        <w:rPr>
          <w:lang w:val="fi-FI" w:eastAsia="en-US"/>
        </w:rPr>
        <w:t>Kannatinjakoa suunniteltaessa tulisi huomioida levymäisten lämmöneristeiden leveys, koska ne asennetaan kannattimien väliin. Suositeltavat kannatinjaot ovat 900 mm tai 1200 mm. Mikäli käytetään puhallettavia lämmöneristeitä, voidaan ristikot sijoittaa muullakin kannatinjaolla. Vierekkäisten ja ulkomuodoiltaan samanlaisten, mutta eri tavalla tuettujen kannattimien taipumaerot voivat olla merkittäviä ja se näkyy rakennuksen harja- ja räystäslinjoilla. Kannattimet suunnitellaan silloin niin, että niiden taipumat ovat yhtä suuria. Kannattimia ei suositella sijoitettavaksi erkkerin vinolle ulkoseinän osalle.</w:t>
      </w:r>
    </w:p>
    <w:p w14:paraId="11A39BE3" w14:textId="35128C7C" w:rsidR="0062182E" w:rsidRPr="0062182E" w:rsidRDefault="0062182E" w:rsidP="00027E85">
      <w:pPr>
        <w:rPr>
          <w:lang w:val="fi-FI" w:eastAsia="en-US"/>
        </w:rPr>
      </w:pPr>
      <w:r>
        <w:rPr>
          <w:lang w:val="fi-FI" w:eastAsia="en-US"/>
        </w:rPr>
        <w:t>Mikäli rakennukseen ei ole suunniteltu kantavia päätyseiniä, on reunimmaisen kannattimen etäisyys päätyräystään ulkoreunasta korkeintaan ½ ristikkojaosta.</w:t>
      </w:r>
    </w:p>
    <w:p w14:paraId="565D2195" w14:textId="1563682C" w:rsidR="005437D4" w:rsidRPr="005437D4" w:rsidRDefault="0062182E" w:rsidP="003104A9">
      <w:pPr>
        <w:pStyle w:val="Otsikko2"/>
        <w:numPr>
          <w:ilvl w:val="1"/>
          <w:numId w:val="2"/>
        </w:numPr>
        <w:rPr>
          <w:lang w:eastAsia="en-US"/>
        </w:rPr>
      </w:pPr>
      <w:bookmarkStart w:id="12" w:name="_Toc101296731"/>
      <w:r>
        <w:rPr>
          <w:lang w:eastAsia="en-US"/>
        </w:rPr>
        <w:t>Nurjahdustuenta</w:t>
      </w:r>
      <w:bookmarkEnd w:id="12"/>
    </w:p>
    <w:p w14:paraId="13F234BC" w14:textId="635ED19B" w:rsidR="0062182E" w:rsidRPr="0062182E" w:rsidRDefault="0062182E" w:rsidP="00027E85">
      <w:pPr>
        <w:rPr>
          <w:lang w:val="fi-FI" w:eastAsia="en-US"/>
        </w:rPr>
      </w:pPr>
      <w:r>
        <w:rPr>
          <w:lang w:val="fi-FI" w:eastAsia="en-US"/>
        </w:rPr>
        <w:t>Nurjahdustuettaviin sauvoihin kiinnitetään sauvojen keskipisteeseen vaakalauta, joka sidotaan ylä- tai alapaarretasolle vinolaudoilla. Nurjahdustuenta suunnitellaan ja mitoitetaan jokaisen sauvan vaakavoimalle.</w:t>
      </w:r>
    </w:p>
    <w:p w14:paraId="4B5FCCE0" w14:textId="61153791" w:rsidR="0062182E" w:rsidRPr="008756E4" w:rsidRDefault="0062182E" w:rsidP="00027E85">
      <w:pPr>
        <w:rPr>
          <w:lang w:eastAsia="en-US"/>
        </w:rPr>
      </w:pPr>
      <w:r>
        <w:rPr>
          <w:lang w:val="fi-FI" w:eastAsia="en-US"/>
        </w:rPr>
        <w:t>Yläpaarteiden nurjahtamisen estämiseen riittää ruodejako 60 cm, mutta tarvittaessa voidaan varmistaa lujuus lisäruoteiden naulaamisella. Jos ruodelaudan alla käytetään korotusrimaa, on korotusriman kiinnityksessä otettava huomioon nurjahdusvoima ja paarteelle vaadittava tuentaväli.</w:t>
      </w:r>
    </w:p>
    <w:p w14:paraId="6D747E8A" w14:textId="32EB85FC" w:rsidR="00257276" w:rsidRDefault="0062182E" w:rsidP="00027E85">
      <w:pPr>
        <w:pStyle w:val="Otsikko2"/>
        <w:numPr>
          <w:ilvl w:val="1"/>
          <w:numId w:val="2"/>
        </w:numPr>
        <w:rPr>
          <w:lang w:eastAsia="en-US"/>
        </w:rPr>
      </w:pPr>
      <w:bookmarkStart w:id="13" w:name="_Toc101296732"/>
      <w:r>
        <w:rPr>
          <w:lang w:eastAsia="en-US"/>
        </w:rPr>
        <w:t>Vesikaton jäykistys</w:t>
      </w:r>
      <w:bookmarkEnd w:id="13"/>
    </w:p>
    <w:p w14:paraId="1B6BAD61" w14:textId="77777777" w:rsidR="00D92050" w:rsidRDefault="00D92050" w:rsidP="00D92050">
      <w:pPr>
        <w:rPr>
          <w:lang w:val="fi-FI" w:eastAsia="en-US"/>
        </w:rPr>
      </w:pPr>
      <w:r>
        <w:rPr>
          <w:lang w:val="fi-FI" w:eastAsia="en-US"/>
        </w:rPr>
        <w:t xml:space="preserve">Rakennukseen on aina laadittava erillinen vesikaton jäykistyssuunnitelma, jossa tuulikuormat ja ristikoiden yläpaarteiden nurjahdustuennasta aiheutuvat lisävaaka-kuormat johdetaan jäykistäville </w:t>
      </w:r>
      <w:r>
        <w:rPr>
          <w:lang w:val="fi-FI" w:eastAsia="en-US"/>
        </w:rPr>
        <w:lastRenderedPageBreak/>
        <w:t>seinälinjoille. Vesikaton mahdollisia jäykistystapoja ovat naulalevyrakenteiset tai paikalla rakennettavat jäykistysristikot ja -pukit, levyjäykistys paarteissa tai ruoteissa, pystytuet yhdessä alapaarteen levyjäykistyksen kanssa.</w:t>
      </w:r>
    </w:p>
    <w:p w14:paraId="45302E67" w14:textId="0CE7314B" w:rsidR="00D92050" w:rsidRPr="00656FE1" w:rsidRDefault="00D92050" w:rsidP="00D92050">
      <w:pPr>
        <w:rPr>
          <w:lang w:eastAsia="en-US"/>
        </w:rPr>
      </w:pPr>
      <w:r>
        <w:rPr>
          <w:lang w:val="fi-FI" w:eastAsia="en-US"/>
        </w:rPr>
        <w:t>Bitumikermikaton ponttilaudoituksella ei yleensä ole riittävää levyjäykistysvaikutusta. Muotolevykatteiden kiinnitys voidaan mitoittaa siten, että kate toimii jäykistävänä levynä.</w:t>
      </w:r>
    </w:p>
    <w:p w14:paraId="62B29253" w14:textId="1B54FB52" w:rsidR="005437D4" w:rsidRPr="005437D4" w:rsidRDefault="00D92050" w:rsidP="003104A9">
      <w:pPr>
        <w:pStyle w:val="Otsikko2"/>
        <w:numPr>
          <w:ilvl w:val="1"/>
          <w:numId w:val="2"/>
        </w:numPr>
        <w:rPr>
          <w:lang w:eastAsia="en-US"/>
        </w:rPr>
      </w:pPr>
      <w:bookmarkStart w:id="14" w:name="_Toc101296733"/>
      <w:r>
        <w:rPr>
          <w:lang w:eastAsia="en-US"/>
        </w:rPr>
        <w:t>Ulokkeet ja räystäät</w:t>
      </w:r>
      <w:bookmarkEnd w:id="14"/>
    </w:p>
    <w:p w14:paraId="5DA0F17C" w14:textId="77777777" w:rsidR="00D92050" w:rsidRDefault="00D92050" w:rsidP="00D92050">
      <w:pPr>
        <w:rPr>
          <w:lang w:val="fi-FI" w:eastAsia="en-US"/>
        </w:rPr>
      </w:pPr>
      <w:r>
        <w:rPr>
          <w:lang w:val="fi-FI" w:eastAsia="en-US"/>
        </w:rPr>
        <w:t>Ulokkeen tai pitkän avoräystään ongelmana on taipuminen, joka voidaan tarkistaa likimääräisesti mitoittamalla räystäs ulokepalkkina, joka on jäykästi kiinnittynyt kannattimeen. Huolellisuutta vaaditaan myös erkkereiden kohdille sijoittuvien kannattimien suunnittelussa, että kannattimella on riittävä tukikorkeus.</w:t>
      </w:r>
    </w:p>
    <w:p w14:paraId="025D0089" w14:textId="77777777" w:rsidR="00D92050" w:rsidRDefault="00D92050" w:rsidP="00D92050">
      <w:pPr>
        <w:rPr>
          <w:lang w:val="fi-FI" w:eastAsia="en-US"/>
        </w:rPr>
      </w:pPr>
      <w:r>
        <w:rPr>
          <w:lang w:val="fi-FI" w:eastAsia="en-US"/>
        </w:rPr>
        <w:t xml:space="preserve">Jos rakennuksessa on vierekkäin ulokkeellinen ja päästä tuettu kannatin, syntyy räystäslinjalle taipumaero, jota voidaan pienentää tekemällä yläpaarre kertopuusta, tukemalla kannattimet ulkopuoliseen palkkiin tai sijoittamalla palkki kannattimien sisälle. </w:t>
      </w:r>
    </w:p>
    <w:p w14:paraId="256CC894" w14:textId="44EA3D1E" w:rsidR="00D92050" w:rsidRPr="00D21474" w:rsidRDefault="00D92050" w:rsidP="00D92050">
      <w:pPr>
        <w:rPr>
          <w:lang w:eastAsia="en-US"/>
        </w:rPr>
      </w:pPr>
      <w:r>
        <w:rPr>
          <w:lang w:val="fi-FI" w:eastAsia="en-US"/>
        </w:rPr>
        <w:t>Päätyräystäät tehdään jatkamalla ruoteet rakennuksen päädyn yli. Jos ruoteiden kantokyky ei riitä, suunnitellaan reunimmaisesta kannatinvälistä lähtien pienempi ruodejako tai suuremmat ruoteet. Ruoteet tuetaan rakennuksen kantavaan päätyseinään tai päätykannattimeen.</w:t>
      </w:r>
    </w:p>
    <w:p w14:paraId="54AD9B71" w14:textId="4ABC6660" w:rsidR="005437D4" w:rsidRPr="005437D4" w:rsidRDefault="00D92050" w:rsidP="003104A9">
      <w:pPr>
        <w:pStyle w:val="Otsikko2"/>
        <w:numPr>
          <w:ilvl w:val="1"/>
          <w:numId w:val="2"/>
        </w:numPr>
        <w:rPr>
          <w:lang w:eastAsia="en-US"/>
        </w:rPr>
      </w:pPr>
      <w:bookmarkStart w:id="15" w:name="_Toc101296734"/>
      <w:r>
        <w:rPr>
          <w:lang w:eastAsia="en-US"/>
        </w:rPr>
        <w:t>Tuenta, kiinnitys ja ankkurointi</w:t>
      </w:r>
      <w:bookmarkEnd w:id="15"/>
    </w:p>
    <w:p w14:paraId="775C8431" w14:textId="2D3728E6" w:rsidR="00D92050" w:rsidRDefault="00D92050" w:rsidP="00D92050">
      <w:pPr>
        <w:rPr>
          <w:lang w:val="fi-FI" w:eastAsia="en-US"/>
        </w:rPr>
      </w:pPr>
      <w:r>
        <w:rPr>
          <w:lang w:val="fi-FI" w:eastAsia="en-US"/>
        </w:rPr>
        <w:t>Ristikot tuetaan yleensä syrjälleen tai lappeelleen sijoitetulle yläsidepuulle, mutta rakennuksessa käytetään puuta kovempia tukipintoja, kuten esimerkiksi kertopuuta, terästä tai betonia - ja tukileveys ei ole riittävä, on kannattimen tukialueet vahvistettava tehtaalla.</w:t>
      </w:r>
    </w:p>
    <w:p w14:paraId="614E3C33" w14:textId="33484C9B" w:rsidR="00D92050" w:rsidRPr="00D21474" w:rsidRDefault="00D92050" w:rsidP="00D92050">
      <w:pPr>
        <w:rPr>
          <w:lang w:eastAsia="en-US"/>
        </w:rPr>
      </w:pPr>
      <w:r>
        <w:rPr>
          <w:lang w:val="fi-FI" w:eastAsia="en-US"/>
        </w:rPr>
        <w:t xml:space="preserve">Ristikon kiinnityksissä riittää yleensä yksi paarteen toiselle puolelle naulattava kulmakiinnike, joka on tehdasvalmisteinen, sinkittyä teräslevyä </w:t>
      </w:r>
      <w:r>
        <w:rPr>
          <w:lang w:val="fi-FI" w:eastAsia="en-US"/>
        </w:rPr>
        <w:lastRenderedPageBreak/>
        <w:t>ja valmiiksi rei’itetty kulmakiinnike. Nauloina käytetään kiinnikkeen valmistajan suosittelemia kampanauloja.</w:t>
      </w:r>
    </w:p>
    <w:p w14:paraId="11690141" w14:textId="7E6C9B27" w:rsidR="005437D4" w:rsidRPr="005437D4" w:rsidRDefault="00D92050" w:rsidP="003104A9">
      <w:pPr>
        <w:pStyle w:val="Otsikko2"/>
        <w:numPr>
          <w:ilvl w:val="1"/>
          <w:numId w:val="2"/>
        </w:numPr>
        <w:rPr>
          <w:lang w:eastAsia="en-US"/>
        </w:rPr>
      </w:pPr>
      <w:bookmarkStart w:id="16" w:name="_Toc101296735"/>
      <w:r>
        <w:rPr>
          <w:lang w:eastAsia="en-US"/>
        </w:rPr>
        <w:t>Valmistus</w:t>
      </w:r>
      <w:bookmarkEnd w:id="16"/>
    </w:p>
    <w:p w14:paraId="1992AD5B" w14:textId="6DEB0964" w:rsidR="00D92050" w:rsidRPr="00D21474" w:rsidRDefault="00D92050" w:rsidP="00027E85">
      <w:pPr>
        <w:rPr>
          <w:lang w:eastAsia="en-US"/>
        </w:rPr>
      </w:pPr>
      <w:r>
        <w:rPr>
          <w:lang w:val="fi-FI" w:eastAsia="en-US"/>
        </w:rPr>
        <w:t>Ristikot valmistetaan erikoistuneissa tuotantolaitoksissa ympäristöministeriön hyväksymän laadunvarmistuksen alaisena. Laadunvalvonnan tekee valmistaja ja tuotannon ulkopuolisena tarkastuselimenä on Puurakenteiden Laadun-tarkastusyhdistys PLY ry. Ristikot leimataan virallisella leimalla, josta selviää valmistaja, piirustuksen numero ja valmistusviikko.  Ristikon valmistuksessa käytetään lujuuslajiteltua ja mitallistettua sahatavaraa, sekä naulalevyjä, jotka ovat saaneet hyväksytyn lausunnon levyn lujuusarvoista. Lujuuslajittelun jälkeen ristikkoon tulevat sahatavarat katkotaan suunnitelmien mukaisiin mittoihin ja kulmiin, sekä kootaan puristamalla naulalevyt liitoksen molemmille puolille.</w:t>
      </w:r>
    </w:p>
    <w:p w14:paraId="189A3192" w14:textId="58A22A47" w:rsidR="005437D4" w:rsidRPr="005437D4" w:rsidRDefault="00D92050" w:rsidP="003104A9">
      <w:pPr>
        <w:pStyle w:val="Otsikko2"/>
        <w:numPr>
          <w:ilvl w:val="1"/>
          <w:numId w:val="2"/>
        </w:numPr>
        <w:rPr>
          <w:lang w:eastAsia="en-US"/>
        </w:rPr>
      </w:pPr>
      <w:bookmarkStart w:id="17" w:name="_Toc101296736"/>
      <w:r>
        <w:rPr>
          <w:lang w:eastAsia="en-US"/>
        </w:rPr>
        <w:t>Asennus</w:t>
      </w:r>
      <w:bookmarkEnd w:id="17"/>
    </w:p>
    <w:p w14:paraId="53F2746B" w14:textId="59C92FD6" w:rsidR="00D92050" w:rsidRPr="000F2129" w:rsidRDefault="00D92050" w:rsidP="00027E85">
      <w:pPr>
        <w:rPr>
          <w:lang w:eastAsia="en-US"/>
        </w:rPr>
      </w:pPr>
      <w:r>
        <w:rPr>
          <w:lang w:val="fi-FI" w:eastAsia="en-US"/>
        </w:rPr>
        <w:t>Ristikkojen asentamisessa noudatetaan asennus- ja käsittely- ja tuentaohjeita. Työnaikainen tuenta tehdään niin, että ristikot pysyvät kohdillaan rakennusaikaisilla kuormilla. Ristikoiden sijoituksessa noudatetaan aina toleranssivaatimuksia ja ristikko saadaan tukea vain piirustuksiin merkityistä kohdista, joiden keskipisteiden on sijaittava piirustuksessa esitetyillä tuenta-alueilla ja kannattimen tukileveyden on oltava suunnitelmien mukainen.  Ristikon yläpaarteet tuetaan ruoteilla, joiden naulausohjeet on esitetty ristikon toimituksen asennusohjeessa.</w:t>
      </w:r>
    </w:p>
    <w:p w14:paraId="362E8268" w14:textId="65AB6CED" w:rsidR="005437D4" w:rsidRPr="005437D4" w:rsidRDefault="00D92050" w:rsidP="003104A9">
      <w:pPr>
        <w:pStyle w:val="Otsikko2"/>
        <w:numPr>
          <w:ilvl w:val="1"/>
          <w:numId w:val="2"/>
        </w:numPr>
        <w:rPr>
          <w:lang w:eastAsia="en-US"/>
        </w:rPr>
      </w:pPr>
      <w:bookmarkStart w:id="18" w:name="_Toc101296737"/>
      <w:r>
        <w:rPr>
          <w:lang w:eastAsia="en-US"/>
        </w:rPr>
        <w:t>Kuljetus</w:t>
      </w:r>
      <w:bookmarkEnd w:id="18"/>
    </w:p>
    <w:p w14:paraId="20B3548D" w14:textId="465A1250" w:rsidR="00D92050" w:rsidRPr="002D3D1E" w:rsidRDefault="00D92050" w:rsidP="00027E85">
      <w:pPr>
        <w:rPr>
          <w:lang w:eastAsia="en-US"/>
        </w:rPr>
      </w:pPr>
      <w:r>
        <w:rPr>
          <w:lang w:val="fi-FI" w:eastAsia="en-US"/>
        </w:rPr>
        <w:t>Ristikot on suunniteltu käytettäväksi pystyasennossa, jossa asennossa ne tulisi myös kuljettaa. Jos ristikoita kuljetetaan vaaka-asennossa, ne on kiinnitettävä toisiinsa, jolloin estetään ristikoiden haitallinen sivutaipuminen.</w:t>
      </w:r>
    </w:p>
    <w:p w14:paraId="5D41B54E" w14:textId="7568203C" w:rsidR="005437D4" w:rsidRPr="0026426C" w:rsidRDefault="009D3811" w:rsidP="00027E85">
      <w:pPr>
        <w:pStyle w:val="Otsikko2"/>
        <w:numPr>
          <w:ilvl w:val="1"/>
          <w:numId w:val="2"/>
        </w:numPr>
        <w:rPr>
          <w:lang w:eastAsia="en-US"/>
        </w:rPr>
      </w:pPr>
      <w:bookmarkStart w:id="19" w:name="_Toc101296738"/>
      <w:r>
        <w:rPr>
          <w:lang w:eastAsia="en-US"/>
        </w:rPr>
        <w:lastRenderedPageBreak/>
        <w:t>Varastointi</w:t>
      </w:r>
      <w:bookmarkEnd w:id="19"/>
    </w:p>
    <w:p w14:paraId="1B9437B1" w14:textId="7076AE42" w:rsidR="00D92050" w:rsidRPr="0026426C" w:rsidRDefault="00D92050" w:rsidP="00027E85">
      <w:pPr>
        <w:rPr>
          <w:lang w:eastAsia="en-US"/>
        </w:rPr>
      </w:pPr>
      <w:r>
        <w:rPr>
          <w:lang w:val="fi-FI" w:eastAsia="en-US"/>
        </w:rPr>
        <w:t>Ristikot suojataan varastoinnin aikana sateelta, lumelta ja jäältä pysty- tai vaaka-asennossa vaakasuoralle alustalle, jolloin estetään pysyvien sivutaipumien muodostuminen. Ristikot varastoidaan niin korkeiden aluspuiden päälle, että niiden alapaarre ja räystäs eivät yllä maakosketukseen ja säältä suojan alle jätetään riittävä tuuletusväli, jolloin estetään homeen muodostumisen ja pidetään ristikon kosteus hyväksytyllä tasolla.</w:t>
      </w:r>
    </w:p>
    <w:p w14:paraId="11777B5C" w14:textId="38BA9EA7" w:rsidR="00D92050" w:rsidRDefault="00D92050" w:rsidP="00BB3553">
      <w:pPr>
        <w:rPr>
          <w:lang w:eastAsia="en-US"/>
        </w:rPr>
      </w:pPr>
      <w:r>
        <w:rPr>
          <w:lang w:val="fi-FI" w:eastAsia="en-US"/>
        </w:rPr>
        <w:t>Pystyasennossa varastoitavat naulalevykannattimet sidotaan toisiinsa ja tuetaan pystyyn tukipisteistä. Jos kannattimia varastoidaan vaaka-asennossa päällekkäin, tulee alus- ja välitukien sijaita samalla pystylinjalla.</w:t>
      </w:r>
    </w:p>
    <w:p w14:paraId="785A532A" w14:textId="77777777" w:rsidR="006A356B" w:rsidRDefault="006A356B" w:rsidP="00BB3553">
      <w:pPr>
        <w:rPr>
          <w:lang w:eastAsia="en-US"/>
        </w:rPr>
      </w:pPr>
    </w:p>
    <w:p w14:paraId="2DF9670E" w14:textId="53F343ED" w:rsidR="00156A8B" w:rsidRDefault="00156A8B">
      <w:pPr>
        <w:spacing w:after="0" w:line="240" w:lineRule="auto"/>
        <w:jc w:val="left"/>
        <w:rPr>
          <w:lang w:eastAsia="en-US"/>
        </w:rPr>
      </w:pPr>
      <w:r>
        <w:rPr>
          <w:lang w:eastAsia="en-US"/>
        </w:rPr>
        <w:br w:type="page"/>
      </w:r>
    </w:p>
    <w:p w14:paraId="3681ABA5" w14:textId="6F9EFAE5" w:rsidR="00156A8B" w:rsidRDefault="00D92050" w:rsidP="000B5E05">
      <w:pPr>
        <w:pStyle w:val="Otsikko1"/>
        <w:rPr>
          <w:lang w:eastAsia="en-US"/>
        </w:rPr>
      </w:pPr>
      <w:bookmarkStart w:id="20" w:name="_Toc101296739"/>
      <w:r>
        <w:rPr>
          <w:lang w:eastAsia="en-US"/>
        </w:rPr>
        <w:lastRenderedPageBreak/>
        <w:t>Lähteet</w:t>
      </w:r>
      <w:bookmarkEnd w:id="20"/>
    </w:p>
    <w:p w14:paraId="1FBA6E7D" w14:textId="75A93304" w:rsidR="00156A8B" w:rsidRPr="00623B97" w:rsidRDefault="00156A8B" w:rsidP="00156A8B">
      <w:pPr>
        <w:rPr>
          <w:lang w:val="fi-FI" w:eastAsia="en-US"/>
        </w:rPr>
      </w:pPr>
      <w:r w:rsidRPr="00623B97">
        <w:rPr>
          <w:lang w:val="fi-FI" w:eastAsia="en-US"/>
        </w:rPr>
        <w:t>RT 21-11289</w:t>
      </w:r>
      <w:r w:rsidR="007211BD" w:rsidRPr="00623B97">
        <w:rPr>
          <w:lang w:val="fi-FI" w:eastAsia="en-US"/>
        </w:rPr>
        <w:t>.</w:t>
      </w:r>
      <w:r w:rsidR="00623B97" w:rsidRPr="00623B97">
        <w:rPr>
          <w:lang w:val="fi-FI" w:eastAsia="en-US"/>
        </w:rPr>
        <w:t xml:space="preserve"> </w:t>
      </w:r>
      <w:r w:rsidR="00623B97" w:rsidRPr="004F3AF7">
        <w:rPr>
          <w:lang w:val="fi-FI" w:eastAsia="en-US"/>
        </w:rPr>
        <w:t>Puutavara, jatkojalosteet</w:t>
      </w:r>
      <w:r w:rsidR="00623B97" w:rsidRPr="00623B97">
        <w:rPr>
          <w:lang w:val="fi-FI" w:eastAsia="en-US"/>
        </w:rPr>
        <w:t>.</w:t>
      </w:r>
      <w:r w:rsidR="00AC4ADA" w:rsidRPr="00623B97">
        <w:rPr>
          <w:lang w:val="fi-FI" w:eastAsia="en-US"/>
        </w:rPr>
        <w:t xml:space="preserve"> Helsinki: Rakennustieto</w:t>
      </w:r>
      <w:r w:rsidR="000A71BF" w:rsidRPr="00623B97">
        <w:rPr>
          <w:lang w:val="fi-FI" w:eastAsia="en-US"/>
        </w:rPr>
        <w:t xml:space="preserve"> Oy</w:t>
      </w:r>
    </w:p>
    <w:p w14:paraId="59853C51" w14:textId="1C2D97DE" w:rsidR="00156A8B" w:rsidRPr="00623B97" w:rsidRDefault="00156A8B" w:rsidP="00156A8B">
      <w:pPr>
        <w:rPr>
          <w:lang w:val="fi-FI" w:eastAsia="en-US"/>
        </w:rPr>
      </w:pPr>
      <w:r w:rsidRPr="00623B97">
        <w:rPr>
          <w:lang w:val="fi-FI" w:eastAsia="en-US"/>
        </w:rPr>
        <w:t>RT-21-11289 SIT 24-610147 Infra 064-710190.</w:t>
      </w:r>
      <w:r w:rsidR="00623B97" w:rsidRPr="00623B97">
        <w:rPr>
          <w:lang w:val="fi-FI" w:eastAsia="en-US"/>
        </w:rPr>
        <w:t xml:space="preserve"> </w:t>
      </w:r>
      <w:r w:rsidR="00623B97" w:rsidRPr="004F3AF7">
        <w:rPr>
          <w:lang w:val="fi-FI" w:eastAsia="en-US"/>
        </w:rPr>
        <w:t>Puutavara, jatkojalosteet</w:t>
      </w:r>
      <w:r w:rsidR="00623B97">
        <w:rPr>
          <w:lang w:val="fi-FI" w:eastAsia="en-US"/>
        </w:rPr>
        <w:t>.</w:t>
      </w:r>
      <w:r w:rsidR="00430D54" w:rsidRPr="00623B97">
        <w:rPr>
          <w:lang w:val="fi-FI" w:eastAsia="en-US"/>
        </w:rPr>
        <w:t xml:space="preserve"> Helsinki: Rakennustieto</w:t>
      </w:r>
      <w:r w:rsidR="000A71BF" w:rsidRPr="00623B97">
        <w:rPr>
          <w:lang w:val="fi-FI" w:eastAsia="en-US"/>
        </w:rPr>
        <w:t xml:space="preserve"> Oy</w:t>
      </w:r>
    </w:p>
    <w:p w14:paraId="13CE2BC3" w14:textId="7AFE1A08" w:rsidR="007211BD" w:rsidRPr="007211BD" w:rsidRDefault="007211BD" w:rsidP="00156A8B">
      <w:pPr>
        <w:rPr>
          <w:lang w:val="fi-FI" w:eastAsia="en-US"/>
        </w:rPr>
      </w:pPr>
      <w:r w:rsidRPr="007211BD">
        <w:rPr>
          <w:lang w:val="fi-FI" w:eastAsia="en-US"/>
        </w:rPr>
        <w:t xml:space="preserve">RT 85-10495. </w:t>
      </w:r>
      <w:r w:rsidRPr="004F3AF7">
        <w:rPr>
          <w:lang w:val="fi-FI" w:eastAsia="en-US"/>
        </w:rPr>
        <w:t>Puuristikot ja -kehät</w:t>
      </w:r>
      <w:r w:rsidRPr="007211BD">
        <w:rPr>
          <w:lang w:val="fi-FI" w:eastAsia="en-US"/>
        </w:rPr>
        <w:t>. 1993. H</w:t>
      </w:r>
      <w:r>
        <w:rPr>
          <w:lang w:val="fi-FI" w:eastAsia="en-US"/>
        </w:rPr>
        <w:t>elsinki: Rakennustieto Oy</w:t>
      </w:r>
    </w:p>
    <w:p w14:paraId="0B6FEE05" w14:textId="44312D9A" w:rsidR="00156A8B" w:rsidRDefault="00156A8B" w:rsidP="00156A8B">
      <w:pPr>
        <w:rPr>
          <w:lang w:val="fi-FI" w:eastAsia="en-US"/>
        </w:rPr>
      </w:pPr>
      <w:r w:rsidRPr="00156A8B">
        <w:rPr>
          <w:lang w:val="fi-FI" w:eastAsia="en-US"/>
        </w:rPr>
        <w:t xml:space="preserve">Riikonen, J. </w:t>
      </w:r>
      <w:r>
        <w:rPr>
          <w:lang w:val="fi-FI" w:eastAsia="en-US"/>
        </w:rPr>
        <w:t xml:space="preserve">2019. </w:t>
      </w:r>
      <w:r w:rsidRPr="00156A8B">
        <w:rPr>
          <w:lang w:val="fi-FI" w:eastAsia="en-US"/>
        </w:rPr>
        <w:t>NR-suunnittelun vaikutus n</w:t>
      </w:r>
      <w:r>
        <w:rPr>
          <w:lang w:val="fi-FI" w:eastAsia="en-US"/>
        </w:rPr>
        <w:t>aulalevy- ja puumäärään. Savonia.</w:t>
      </w:r>
    </w:p>
    <w:p w14:paraId="2DAF5612" w14:textId="6CBB2F29" w:rsidR="007211BD" w:rsidRDefault="007211BD" w:rsidP="00156A8B">
      <w:pPr>
        <w:rPr>
          <w:lang w:val="fi-FI" w:eastAsia="en-US"/>
        </w:rPr>
      </w:pPr>
      <w:r>
        <w:rPr>
          <w:lang w:val="fi-FI" w:eastAsia="en-US"/>
        </w:rPr>
        <w:t xml:space="preserve">Tolppanen, T., Karjalainen, M., Lahtela, T. &amp; Viljakainen, M. </w:t>
      </w:r>
      <w:r w:rsidRPr="00A2088C">
        <w:rPr>
          <w:i/>
          <w:iCs/>
          <w:lang w:val="fi-FI" w:eastAsia="en-US"/>
        </w:rPr>
        <w:t>Rakenteet, suunnittelu ja rakentaminen</w:t>
      </w:r>
      <w:r>
        <w:rPr>
          <w:lang w:val="fi-FI" w:eastAsia="en-US"/>
        </w:rPr>
        <w:t>. 2013. Puuinfo. Tampere: Juvenes Print – Suomen Yliopistopaino Oy</w:t>
      </w:r>
    </w:p>
    <w:p w14:paraId="640D24D7" w14:textId="77777777" w:rsidR="007211BD" w:rsidRPr="00156A8B" w:rsidRDefault="007211BD" w:rsidP="00156A8B">
      <w:pPr>
        <w:rPr>
          <w:lang w:val="fi-FI" w:eastAsia="en-US"/>
        </w:rPr>
      </w:pPr>
      <w:r>
        <w:rPr>
          <w:lang w:val="fi-FI" w:eastAsia="en-US"/>
        </w:rPr>
        <w:t xml:space="preserve">Suortti-Suominen, T. &amp; Valtion teknillinen tutkimuskeskus. </w:t>
      </w:r>
      <w:r w:rsidRPr="00D40D4E">
        <w:rPr>
          <w:i/>
          <w:iCs/>
          <w:lang w:val="fi-FI" w:eastAsia="en-US"/>
        </w:rPr>
        <w:t>Puurakenteet</w:t>
      </w:r>
      <w:r>
        <w:rPr>
          <w:lang w:val="fi-FI" w:eastAsia="en-US"/>
        </w:rPr>
        <w:t>. 1996. Tampere: Rakennustieto Oy</w:t>
      </w:r>
    </w:p>
    <w:sectPr w:rsidR="007211BD" w:rsidRPr="00156A8B" w:rsidSect="006E20D8">
      <w:headerReference w:type="default" r:id="rId31"/>
      <w:footerReference w:type="default" r:id="rId32"/>
      <w:footerReference w:type="first" r:id="rId33"/>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F6FBF" w14:textId="77777777" w:rsidR="00CE203D" w:rsidRDefault="00CE203D" w:rsidP="00D45945">
      <w:pPr>
        <w:spacing w:after="0" w:line="240" w:lineRule="auto"/>
      </w:pPr>
      <w:r>
        <w:rPr>
          <w:lang w:val="fi"/>
        </w:rPr>
        <w:separator/>
      </w:r>
    </w:p>
  </w:endnote>
  <w:endnote w:type="continuationSeparator" w:id="0">
    <w:p w14:paraId="4C4E67BD" w14:textId="77777777" w:rsidR="00CE203D" w:rsidRDefault="00CE203D" w:rsidP="00D45945">
      <w:pPr>
        <w:spacing w:after="0" w:line="240" w:lineRule="auto"/>
      </w:pPr>
      <w:r>
        <w:rPr>
          <w:lang w:val="fi"/>
        </w:rPr>
        <w:continuationSeparator/>
      </w:r>
    </w:p>
  </w:endnote>
  <w:endnote w:type="continuationNotice" w:id="1">
    <w:p w14:paraId="3A733875" w14:textId="77777777" w:rsidR="00CE203D" w:rsidRDefault="00CE20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60E88BE6" w:rsidR="005F3FB1" w:rsidRDefault="006E20D8">
        <w:pPr>
          <w:pStyle w:val="Alatunnist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064D28">
          <w:rPr>
            <w:lang w:val="fi"/>
          </w:rPr>
          <w:t xml:space="preserve"> </w:t>
        </w:r>
        <w:r w:rsidR="00AC290B">
          <w:rPr>
            <w:lang w:val="fi"/>
          </w:rPr>
          <w:t>Sivu</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Alatunnist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4427" w14:textId="77777777" w:rsidR="00CE203D" w:rsidRDefault="00CE203D" w:rsidP="00D45945">
      <w:pPr>
        <w:spacing w:after="0" w:line="240" w:lineRule="auto"/>
      </w:pPr>
      <w:r>
        <w:rPr>
          <w:lang w:val="fi"/>
        </w:rPr>
        <w:separator/>
      </w:r>
    </w:p>
  </w:footnote>
  <w:footnote w:type="continuationSeparator" w:id="0">
    <w:p w14:paraId="2D57445E" w14:textId="77777777" w:rsidR="00CE203D" w:rsidRDefault="00CE203D" w:rsidP="00D45945">
      <w:pPr>
        <w:spacing w:after="0" w:line="240" w:lineRule="auto"/>
      </w:pPr>
      <w:r>
        <w:rPr>
          <w:lang w:val="fi"/>
        </w:rPr>
        <w:continuationSeparator/>
      </w:r>
    </w:p>
  </w:footnote>
  <w:footnote w:type="continuationNotice" w:id="1">
    <w:p w14:paraId="31514A95" w14:textId="77777777" w:rsidR="00CE203D" w:rsidRDefault="00CE20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9A99"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EF6CD4"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330A64CC"/>
    <w:lvl w:ilvl="0" w:tplc="6D360DFA">
      <w:start w:val="1"/>
      <w:numFmt w:val="decimal"/>
      <w:pStyle w:val="Otsikko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A67A27"/>
    <w:multiLevelType w:val="hybridMultilevel"/>
    <w:tmpl w:val="D5F6B98A"/>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14070A3D"/>
    <w:multiLevelType w:val="hybridMultilevel"/>
    <w:tmpl w:val="C8D059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1E4007B6"/>
    <w:lvl w:ilvl="0">
      <w:start w:val="1"/>
      <w:numFmt w:val="decimal"/>
      <w:pStyle w:val="Otsikk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40C74547"/>
    <w:multiLevelType w:val="hybridMultilevel"/>
    <w:tmpl w:val="0B703886"/>
    <w:lvl w:ilvl="0" w:tplc="040B0001">
      <w:start w:val="1"/>
      <w:numFmt w:val="bullet"/>
      <w:lvlText w:val=""/>
      <w:lvlJc w:val="left"/>
      <w:pPr>
        <w:ind w:left="927" w:hanging="360"/>
      </w:pPr>
      <w:rPr>
        <w:rFonts w:ascii="Symbol" w:hAnsi="Symbol" w:hint="default"/>
      </w:rPr>
    </w:lvl>
    <w:lvl w:ilvl="1" w:tplc="040B0019">
      <w:start w:val="1"/>
      <w:numFmt w:val="lowerLetter"/>
      <w:lvlText w:val="%2."/>
      <w:lvlJc w:val="left"/>
      <w:pPr>
        <w:ind w:left="1800" w:hanging="360"/>
      </w:pPr>
    </w:lvl>
    <w:lvl w:ilvl="2" w:tplc="EA4E2F76">
      <w:numFmt w:val="bullet"/>
      <w:lvlText w:val="•"/>
      <w:lvlJc w:val="left"/>
      <w:pPr>
        <w:ind w:left="3645" w:hanging="1305"/>
      </w:pPr>
      <w:rPr>
        <w:rFonts w:ascii="Calibri" w:eastAsiaTheme="minorHAnsi" w:hAnsi="Calibri" w:cs="Calibri" w:hint="default"/>
      </w:r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45701982"/>
    <w:multiLevelType w:val="hybridMultilevel"/>
    <w:tmpl w:val="6E74F6EE"/>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499D5C5A"/>
    <w:multiLevelType w:val="hybridMultilevel"/>
    <w:tmpl w:val="7304E4F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8520641"/>
    <w:multiLevelType w:val="hybridMultilevel"/>
    <w:tmpl w:val="1A2442A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5A5D6447"/>
    <w:multiLevelType w:val="hybridMultilevel"/>
    <w:tmpl w:val="96247F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B35429D"/>
    <w:multiLevelType w:val="multilevel"/>
    <w:tmpl w:val="8794D678"/>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1" w15:restartNumberingAfterBreak="0">
    <w:nsid w:val="72532458"/>
    <w:multiLevelType w:val="hybridMultilevel"/>
    <w:tmpl w:val="EDB276D6"/>
    <w:lvl w:ilvl="0" w:tplc="6122C8DA">
      <w:start w:val="1"/>
      <w:numFmt w:val="bullet"/>
      <w:lvlText w:val="•"/>
      <w:lvlJc w:val="left"/>
      <w:pPr>
        <w:tabs>
          <w:tab w:val="num" w:pos="720"/>
        </w:tabs>
        <w:ind w:left="720" w:hanging="360"/>
      </w:pPr>
      <w:rPr>
        <w:rFonts w:ascii="Arial" w:hAnsi="Arial" w:hint="default"/>
      </w:rPr>
    </w:lvl>
    <w:lvl w:ilvl="1" w:tplc="081ED96E">
      <w:start w:val="1"/>
      <w:numFmt w:val="bullet"/>
      <w:lvlText w:val="•"/>
      <w:lvlJc w:val="left"/>
      <w:pPr>
        <w:tabs>
          <w:tab w:val="num" w:pos="1440"/>
        </w:tabs>
        <w:ind w:left="1440" w:hanging="360"/>
      </w:pPr>
      <w:rPr>
        <w:rFonts w:ascii="Arial" w:hAnsi="Arial" w:hint="default"/>
      </w:rPr>
    </w:lvl>
    <w:lvl w:ilvl="2" w:tplc="CDC0B40E" w:tentative="1">
      <w:start w:val="1"/>
      <w:numFmt w:val="bullet"/>
      <w:lvlText w:val="•"/>
      <w:lvlJc w:val="left"/>
      <w:pPr>
        <w:tabs>
          <w:tab w:val="num" w:pos="2160"/>
        </w:tabs>
        <w:ind w:left="2160" w:hanging="360"/>
      </w:pPr>
      <w:rPr>
        <w:rFonts w:ascii="Arial" w:hAnsi="Arial" w:hint="default"/>
      </w:rPr>
    </w:lvl>
    <w:lvl w:ilvl="3" w:tplc="F7204576" w:tentative="1">
      <w:start w:val="1"/>
      <w:numFmt w:val="bullet"/>
      <w:lvlText w:val="•"/>
      <w:lvlJc w:val="left"/>
      <w:pPr>
        <w:tabs>
          <w:tab w:val="num" w:pos="2880"/>
        </w:tabs>
        <w:ind w:left="2880" w:hanging="360"/>
      </w:pPr>
      <w:rPr>
        <w:rFonts w:ascii="Arial" w:hAnsi="Arial" w:hint="default"/>
      </w:rPr>
    </w:lvl>
    <w:lvl w:ilvl="4" w:tplc="3B86DAA4" w:tentative="1">
      <w:start w:val="1"/>
      <w:numFmt w:val="bullet"/>
      <w:lvlText w:val="•"/>
      <w:lvlJc w:val="left"/>
      <w:pPr>
        <w:tabs>
          <w:tab w:val="num" w:pos="3600"/>
        </w:tabs>
        <w:ind w:left="3600" w:hanging="360"/>
      </w:pPr>
      <w:rPr>
        <w:rFonts w:ascii="Arial" w:hAnsi="Arial" w:hint="default"/>
      </w:rPr>
    </w:lvl>
    <w:lvl w:ilvl="5" w:tplc="75722984" w:tentative="1">
      <w:start w:val="1"/>
      <w:numFmt w:val="bullet"/>
      <w:lvlText w:val="•"/>
      <w:lvlJc w:val="left"/>
      <w:pPr>
        <w:tabs>
          <w:tab w:val="num" w:pos="4320"/>
        </w:tabs>
        <w:ind w:left="4320" w:hanging="360"/>
      </w:pPr>
      <w:rPr>
        <w:rFonts w:ascii="Arial" w:hAnsi="Arial" w:hint="default"/>
      </w:rPr>
    </w:lvl>
    <w:lvl w:ilvl="6" w:tplc="3BE41260" w:tentative="1">
      <w:start w:val="1"/>
      <w:numFmt w:val="bullet"/>
      <w:lvlText w:val="•"/>
      <w:lvlJc w:val="left"/>
      <w:pPr>
        <w:tabs>
          <w:tab w:val="num" w:pos="5040"/>
        </w:tabs>
        <w:ind w:left="5040" w:hanging="360"/>
      </w:pPr>
      <w:rPr>
        <w:rFonts w:ascii="Arial" w:hAnsi="Arial" w:hint="default"/>
      </w:rPr>
    </w:lvl>
    <w:lvl w:ilvl="7" w:tplc="6BE223BC" w:tentative="1">
      <w:start w:val="1"/>
      <w:numFmt w:val="bullet"/>
      <w:lvlText w:val="•"/>
      <w:lvlJc w:val="left"/>
      <w:pPr>
        <w:tabs>
          <w:tab w:val="num" w:pos="5760"/>
        </w:tabs>
        <w:ind w:left="5760" w:hanging="360"/>
      </w:pPr>
      <w:rPr>
        <w:rFonts w:ascii="Arial" w:hAnsi="Arial" w:hint="default"/>
      </w:rPr>
    </w:lvl>
    <w:lvl w:ilvl="8" w:tplc="38AEF0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A6A09F6"/>
    <w:multiLevelType w:val="hybridMultilevel"/>
    <w:tmpl w:val="94FC2A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DEC2C74"/>
    <w:multiLevelType w:val="hybridMultilevel"/>
    <w:tmpl w:val="2B54A9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79365426">
    <w:abstractNumId w:val="10"/>
  </w:num>
  <w:num w:numId="2" w16cid:durableId="803155217">
    <w:abstractNumId w:val="3"/>
  </w:num>
  <w:num w:numId="3" w16cid:durableId="1399666840">
    <w:abstractNumId w:val="0"/>
  </w:num>
  <w:num w:numId="4" w16cid:durableId="1207378849">
    <w:abstractNumId w:val="2"/>
  </w:num>
  <w:num w:numId="5" w16cid:durableId="1798602629">
    <w:abstractNumId w:val="8"/>
  </w:num>
  <w:num w:numId="6" w16cid:durableId="1634754671">
    <w:abstractNumId w:val="4"/>
  </w:num>
  <w:num w:numId="7" w16cid:durableId="1964455695">
    <w:abstractNumId w:val="6"/>
  </w:num>
  <w:num w:numId="8" w16cid:durableId="1542667291">
    <w:abstractNumId w:val="5"/>
  </w:num>
  <w:num w:numId="9" w16cid:durableId="1728795203">
    <w:abstractNumId w:val="1"/>
  </w:num>
  <w:num w:numId="10" w16cid:durableId="1464040448">
    <w:abstractNumId w:val="13"/>
  </w:num>
  <w:num w:numId="11" w16cid:durableId="97720967">
    <w:abstractNumId w:val="12"/>
  </w:num>
  <w:num w:numId="12" w16cid:durableId="1830704062">
    <w:abstractNumId w:val="11"/>
  </w:num>
  <w:num w:numId="13" w16cid:durableId="970598566">
    <w:abstractNumId w:val="7"/>
  </w:num>
  <w:num w:numId="14" w16cid:durableId="148696840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633E"/>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27E85"/>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DCD"/>
    <w:rsid w:val="000456AC"/>
    <w:rsid w:val="00046E02"/>
    <w:rsid w:val="00047636"/>
    <w:rsid w:val="00050FC4"/>
    <w:rsid w:val="00052537"/>
    <w:rsid w:val="000525FB"/>
    <w:rsid w:val="00052930"/>
    <w:rsid w:val="00053C4E"/>
    <w:rsid w:val="000544A9"/>
    <w:rsid w:val="0005527A"/>
    <w:rsid w:val="000554ED"/>
    <w:rsid w:val="00056723"/>
    <w:rsid w:val="00060996"/>
    <w:rsid w:val="00062C41"/>
    <w:rsid w:val="000643C3"/>
    <w:rsid w:val="00064D28"/>
    <w:rsid w:val="00065B7F"/>
    <w:rsid w:val="00065FAB"/>
    <w:rsid w:val="00067201"/>
    <w:rsid w:val="00067D57"/>
    <w:rsid w:val="00071EA8"/>
    <w:rsid w:val="00071F0D"/>
    <w:rsid w:val="00072630"/>
    <w:rsid w:val="000734A1"/>
    <w:rsid w:val="000740DD"/>
    <w:rsid w:val="000754A5"/>
    <w:rsid w:val="000765BA"/>
    <w:rsid w:val="00077B56"/>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1BF"/>
    <w:rsid w:val="000B0F6B"/>
    <w:rsid w:val="000B2454"/>
    <w:rsid w:val="000B298B"/>
    <w:rsid w:val="000B29F9"/>
    <w:rsid w:val="000B3425"/>
    <w:rsid w:val="000B3492"/>
    <w:rsid w:val="000B3D31"/>
    <w:rsid w:val="000B49E3"/>
    <w:rsid w:val="000B4E91"/>
    <w:rsid w:val="000B4FD1"/>
    <w:rsid w:val="000B5B0F"/>
    <w:rsid w:val="000B5C71"/>
    <w:rsid w:val="000B5E05"/>
    <w:rsid w:val="000C02C8"/>
    <w:rsid w:val="000C2699"/>
    <w:rsid w:val="000C3F7C"/>
    <w:rsid w:val="000C4C39"/>
    <w:rsid w:val="000C53DA"/>
    <w:rsid w:val="000C5DB3"/>
    <w:rsid w:val="000C6001"/>
    <w:rsid w:val="000C7400"/>
    <w:rsid w:val="000C7E75"/>
    <w:rsid w:val="000D1306"/>
    <w:rsid w:val="000D1318"/>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129"/>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A8B"/>
    <w:rsid w:val="00156B81"/>
    <w:rsid w:val="00157CA5"/>
    <w:rsid w:val="0016054D"/>
    <w:rsid w:val="001611DC"/>
    <w:rsid w:val="001627DF"/>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4F17"/>
    <w:rsid w:val="001A61F1"/>
    <w:rsid w:val="001A7A1D"/>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276"/>
    <w:rsid w:val="0025786E"/>
    <w:rsid w:val="00257A02"/>
    <w:rsid w:val="00260C76"/>
    <w:rsid w:val="00261B6E"/>
    <w:rsid w:val="002621E4"/>
    <w:rsid w:val="0026243D"/>
    <w:rsid w:val="002624A8"/>
    <w:rsid w:val="0026426C"/>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4107"/>
    <w:rsid w:val="002A53A7"/>
    <w:rsid w:val="002A546F"/>
    <w:rsid w:val="002A5C24"/>
    <w:rsid w:val="002A7D9C"/>
    <w:rsid w:val="002B1C64"/>
    <w:rsid w:val="002B1F0D"/>
    <w:rsid w:val="002B3857"/>
    <w:rsid w:val="002B3B0B"/>
    <w:rsid w:val="002B55E6"/>
    <w:rsid w:val="002B602E"/>
    <w:rsid w:val="002B6311"/>
    <w:rsid w:val="002B6585"/>
    <w:rsid w:val="002B665E"/>
    <w:rsid w:val="002B7072"/>
    <w:rsid w:val="002B746B"/>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3D1E"/>
    <w:rsid w:val="002D429F"/>
    <w:rsid w:val="002D44BF"/>
    <w:rsid w:val="002D47BA"/>
    <w:rsid w:val="002D49C3"/>
    <w:rsid w:val="002D65C8"/>
    <w:rsid w:val="002E0FD2"/>
    <w:rsid w:val="002E4BAC"/>
    <w:rsid w:val="002E4CA3"/>
    <w:rsid w:val="002E5A52"/>
    <w:rsid w:val="002E60CF"/>
    <w:rsid w:val="002E6CD7"/>
    <w:rsid w:val="002E7350"/>
    <w:rsid w:val="002F2B38"/>
    <w:rsid w:val="002F43E2"/>
    <w:rsid w:val="002F4FBA"/>
    <w:rsid w:val="002F5B93"/>
    <w:rsid w:val="002F6179"/>
    <w:rsid w:val="002F7B16"/>
    <w:rsid w:val="00300DF5"/>
    <w:rsid w:val="0030138A"/>
    <w:rsid w:val="0030269D"/>
    <w:rsid w:val="00303DB6"/>
    <w:rsid w:val="00304B13"/>
    <w:rsid w:val="00304B95"/>
    <w:rsid w:val="00304E4C"/>
    <w:rsid w:val="00305241"/>
    <w:rsid w:val="00306369"/>
    <w:rsid w:val="00306679"/>
    <w:rsid w:val="00307ADB"/>
    <w:rsid w:val="003104A9"/>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54A"/>
    <w:rsid w:val="003608F5"/>
    <w:rsid w:val="00360E3F"/>
    <w:rsid w:val="00360F0D"/>
    <w:rsid w:val="00361400"/>
    <w:rsid w:val="0036303C"/>
    <w:rsid w:val="00363C1F"/>
    <w:rsid w:val="00363EC5"/>
    <w:rsid w:val="00364F6F"/>
    <w:rsid w:val="00365A16"/>
    <w:rsid w:val="00366C20"/>
    <w:rsid w:val="0036712F"/>
    <w:rsid w:val="00367860"/>
    <w:rsid w:val="003730F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37F"/>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061F"/>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D54"/>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25CC"/>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9A8"/>
    <w:rsid w:val="00476D98"/>
    <w:rsid w:val="0047733C"/>
    <w:rsid w:val="004773CF"/>
    <w:rsid w:val="004779CB"/>
    <w:rsid w:val="00477AE2"/>
    <w:rsid w:val="004803CA"/>
    <w:rsid w:val="004805F2"/>
    <w:rsid w:val="00480899"/>
    <w:rsid w:val="00482646"/>
    <w:rsid w:val="00484D79"/>
    <w:rsid w:val="00485051"/>
    <w:rsid w:val="00485289"/>
    <w:rsid w:val="0049029B"/>
    <w:rsid w:val="004910B0"/>
    <w:rsid w:val="0049134C"/>
    <w:rsid w:val="00491B99"/>
    <w:rsid w:val="0049241B"/>
    <w:rsid w:val="00492446"/>
    <w:rsid w:val="00492D91"/>
    <w:rsid w:val="00493DA6"/>
    <w:rsid w:val="00495208"/>
    <w:rsid w:val="004965B7"/>
    <w:rsid w:val="00496A1A"/>
    <w:rsid w:val="00497BBD"/>
    <w:rsid w:val="004A0DB9"/>
    <w:rsid w:val="004A138E"/>
    <w:rsid w:val="004A1E01"/>
    <w:rsid w:val="004A2B0D"/>
    <w:rsid w:val="004A38A4"/>
    <w:rsid w:val="004A5193"/>
    <w:rsid w:val="004A5A26"/>
    <w:rsid w:val="004A61D9"/>
    <w:rsid w:val="004A62C5"/>
    <w:rsid w:val="004A75B6"/>
    <w:rsid w:val="004A76F2"/>
    <w:rsid w:val="004A7EB3"/>
    <w:rsid w:val="004B18DE"/>
    <w:rsid w:val="004B2632"/>
    <w:rsid w:val="004B3B5E"/>
    <w:rsid w:val="004B4085"/>
    <w:rsid w:val="004B5582"/>
    <w:rsid w:val="004B6C7C"/>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2DE6"/>
    <w:rsid w:val="004E355C"/>
    <w:rsid w:val="004E49A3"/>
    <w:rsid w:val="004E5F3C"/>
    <w:rsid w:val="004E6956"/>
    <w:rsid w:val="004E6B1A"/>
    <w:rsid w:val="004E7D1B"/>
    <w:rsid w:val="004F0131"/>
    <w:rsid w:val="004F090B"/>
    <w:rsid w:val="004F0D5F"/>
    <w:rsid w:val="004F3A98"/>
    <w:rsid w:val="004F3AF7"/>
    <w:rsid w:val="004F3D78"/>
    <w:rsid w:val="004F415F"/>
    <w:rsid w:val="004F62C6"/>
    <w:rsid w:val="005018A4"/>
    <w:rsid w:val="00501B18"/>
    <w:rsid w:val="00501EED"/>
    <w:rsid w:val="005053E2"/>
    <w:rsid w:val="0050688A"/>
    <w:rsid w:val="00510EEC"/>
    <w:rsid w:val="00511594"/>
    <w:rsid w:val="005128A6"/>
    <w:rsid w:val="00513E5D"/>
    <w:rsid w:val="00513F6E"/>
    <w:rsid w:val="005142D3"/>
    <w:rsid w:val="00520247"/>
    <w:rsid w:val="005217F8"/>
    <w:rsid w:val="00521FAD"/>
    <w:rsid w:val="00523A67"/>
    <w:rsid w:val="00523FF7"/>
    <w:rsid w:val="00526611"/>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37D4"/>
    <w:rsid w:val="00544CDC"/>
    <w:rsid w:val="0054689E"/>
    <w:rsid w:val="00546C0F"/>
    <w:rsid w:val="00547DDD"/>
    <w:rsid w:val="0055084A"/>
    <w:rsid w:val="00550888"/>
    <w:rsid w:val="0055373E"/>
    <w:rsid w:val="0055498E"/>
    <w:rsid w:val="00554AE2"/>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7E"/>
    <w:rsid w:val="005731F4"/>
    <w:rsid w:val="005732A8"/>
    <w:rsid w:val="00573C37"/>
    <w:rsid w:val="005743B7"/>
    <w:rsid w:val="00575655"/>
    <w:rsid w:val="00575CF5"/>
    <w:rsid w:val="00576B4A"/>
    <w:rsid w:val="00576E69"/>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00"/>
    <w:rsid w:val="005D2896"/>
    <w:rsid w:val="005D2A8C"/>
    <w:rsid w:val="005D42E9"/>
    <w:rsid w:val="005D6921"/>
    <w:rsid w:val="005D7668"/>
    <w:rsid w:val="005D7752"/>
    <w:rsid w:val="005E025F"/>
    <w:rsid w:val="005E14FA"/>
    <w:rsid w:val="005E254E"/>
    <w:rsid w:val="005E31FB"/>
    <w:rsid w:val="005E3397"/>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1D"/>
    <w:rsid w:val="00614B03"/>
    <w:rsid w:val="00615018"/>
    <w:rsid w:val="006156F2"/>
    <w:rsid w:val="006173B5"/>
    <w:rsid w:val="006176CD"/>
    <w:rsid w:val="0062123A"/>
    <w:rsid w:val="0062182E"/>
    <w:rsid w:val="00621EDC"/>
    <w:rsid w:val="006222AC"/>
    <w:rsid w:val="00622A03"/>
    <w:rsid w:val="00623791"/>
    <w:rsid w:val="00623B97"/>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C23"/>
    <w:rsid w:val="00656FE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227"/>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97344"/>
    <w:rsid w:val="006A1B4D"/>
    <w:rsid w:val="006A2401"/>
    <w:rsid w:val="006A2B19"/>
    <w:rsid w:val="006A341E"/>
    <w:rsid w:val="006A356B"/>
    <w:rsid w:val="006A3AE3"/>
    <w:rsid w:val="006A3C2D"/>
    <w:rsid w:val="006A3CE9"/>
    <w:rsid w:val="006A4632"/>
    <w:rsid w:val="006A4B6D"/>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D0"/>
    <w:rsid w:val="006C11F9"/>
    <w:rsid w:val="006C4005"/>
    <w:rsid w:val="006C4BC7"/>
    <w:rsid w:val="006C4D5D"/>
    <w:rsid w:val="006C4D94"/>
    <w:rsid w:val="006C4EF3"/>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505"/>
    <w:rsid w:val="00715E74"/>
    <w:rsid w:val="00715E85"/>
    <w:rsid w:val="00715EBB"/>
    <w:rsid w:val="007164D7"/>
    <w:rsid w:val="00716F5C"/>
    <w:rsid w:val="00717412"/>
    <w:rsid w:val="007205C7"/>
    <w:rsid w:val="00720708"/>
    <w:rsid w:val="007211BD"/>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6B"/>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9604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0B41"/>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4F9D"/>
    <w:rsid w:val="008053A0"/>
    <w:rsid w:val="008066CF"/>
    <w:rsid w:val="00806D92"/>
    <w:rsid w:val="008102A2"/>
    <w:rsid w:val="0081118D"/>
    <w:rsid w:val="0081161C"/>
    <w:rsid w:val="00812407"/>
    <w:rsid w:val="00816D60"/>
    <w:rsid w:val="00820EB5"/>
    <w:rsid w:val="00822061"/>
    <w:rsid w:val="00823735"/>
    <w:rsid w:val="008243E7"/>
    <w:rsid w:val="00824C0C"/>
    <w:rsid w:val="00825520"/>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223"/>
    <w:rsid w:val="008374F7"/>
    <w:rsid w:val="00840835"/>
    <w:rsid w:val="00843A60"/>
    <w:rsid w:val="00844530"/>
    <w:rsid w:val="00844E67"/>
    <w:rsid w:val="00845744"/>
    <w:rsid w:val="0084607A"/>
    <w:rsid w:val="00846C91"/>
    <w:rsid w:val="00847F4A"/>
    <w:rsid w:val="008513E8"/>
    <w:rsid w:val="00851843"/>
    <w:rsid w:val="00851CBB"/>
    <w:rsid w:val="0085290C"/>
    <w:rsid w:val="00853063"/>
    <w:rsid w:val="008531DC"/>
    <w:rsid w:val="0085357E"/>
    <w:rsid w:val="00853805"/>
    <w:rsid w:val="008539D5"/>
    <w:rsid w:val="00853BAB"/>
    <w:rsid w:val="00856DB8"/>
    <w:rsid w:val="00857302"/>
    <w:rsid w:val="00857976"/>
    <w:rsid w:val="00857F30"/>
    <w:rsid w:val="0086003E"/>
    <w:rsid w:val="00860241"/>
    <w:rsid w:val="0086251E"/>
    <w:rsid w:val="0086321A"/>
    <w:rsid w:val="00865200"/>
    <w:rsid w:val="00865A67"/>
    <w:rsid w:val="0086687E"/>
    <w:rsid w:val="00871697"/>
    <w:rsid w:val="0087190F"/>
    <w:rsid w:val="008728BE"/>
    <w:rsid w:val="008728C9"/>
    <w:rsid w:val="008737DC"/>
    <w:rsid w:val="008746D4"/>
    <w:rsid w:val="008748E3"/>
    <w:rsid w:val="008752CB"/>
    <w:rsid w:val="008756E4"/>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A3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6408"/>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5FBE"/>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1589"/>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11"/>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E41"/>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088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11E"/>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9D5"/>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290B"/>
    <w:rsid w:val="00AC4ADA"/>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137"/>
    <w:rsid w:val="00AE6FC9"/>
    <w:rsid w:val="00AE7B7B"/>
    <w:rsid w:val="00AF3BF6"/>
    <w:rsid w:val="00AF543A"/>
    <w:rsid w:val="00AF6AB8"/>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2101"/>
    <w:rsid w:val="00B646F7"/>
    <w:rsid w:val="00B64891"/>
    <w:rsid w:val="00B6792A"/>
    <w:rsid w:val="00B67C9D"/>
    <w:rsid w:val="00B67CD2"/>
    <w:rsid w:val="00B72656"/>
    <w:rsid w:val="00B73AFF"/>
    <w:rsid w:val="00B741E2"/>
    <w:rsid w:val="00B748F4"/>
    <w:rsid w:val="00B76695"/>
    <w:rsid w:val="00B77B58"/>
    <w:rsid w:val="00B804AB"/>
    <w:rsid w:val="00B8191F"/>
    <w:rsid w:val="00B83288"/>
    <w:rsid w:val="00B833A4"/>
    <w:rsid w:val="00B84096"/>
    <w:rsid w:val="00B84688"/>
    <w:rsid w:val="00B84DA6"/>
    <w:rsid w:val="00B85EA4"/>
    <w:rsid w:val="00B86998"/>
    <w:rsid w:val="00B86C22"/>
    <w:rsid w:val="00B86EEE"/>
    <w:rsid w:val="00B906EF"/>
    <w:rsid w:val="00B9136D"/>
    <w:rsid w:val="00B9143B"/>
    <w:rsid w:val="00B915D2"/>
    <w:rsid w:val="00B92790"/>
    <w:rsid w:val="00B94459"/>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355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0BD"/>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1F1A"/>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5C9"/>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1FF0"/>
    <w:rsid w:val="00CC2AEB"/>
    <w:rsid w:val="00CC2CD2"/>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203D"/>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4C1"/>
    <w:rsid w:val="00D07907"/>
    <w:rsid w:val="00D079BF"/>
    <w:rsid w:val="00D114B6"/>
    <w:rsid w:val="00D133FA"/>
    <w:rsid w:val="00D1427E"/>
    <w:rsid w:val="00D1603D"/>
    <w:rsid w:val="00D16965"/>
    <w:rsid w:val="00D172AA"/>
    <w:rsid w:val="00D177E5"/>
    <w:rsid w:val="00D179D5"/>
    <w:rsid w:val="00D2147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B2C"/>
    <w:rsid w:val="00D33CF9"/>
    <w:rsid w:val="00D34933"/>
    <w:rsid w:val="00D35009"/>
    <w:rsid w:val="00D35E91"/>
    <w:rsid w:val="00D3643B"/>
    <w:rsid w:val="00D37C0E"/>
    <w:rsid w:val="00D40943"/>
    <w:rsid w:val="00D40B2B"/>
    <w:rsid w:val="00D40D4E"/>
    <w:rsid w:val="00D41E76"/>
    <w:rsid w:val="00D430A5"/>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B8F"/>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16D6"/>
    <w:rsid w:val="00D84CE5"/>
    <w:rsid w:val="00D85BE7"/>
    <w:rsid w:val="00D8704C"/>
    <w:rsid w:val="00D871A6"/>
    <w:rsid w:val="00D876AE"/>
    <w:rsid w:val="00D90500"/>
    <w:rsid w:val="00D90869"/>
    <w:rsid w:val="00D90F96"/>
    <w:rsid w:val="00D91AA5"/>
    <w:rsid w:val="00D91BD8"/>
    <w:rsid w:val="00D91DC7"/>
    <w:rsid w:val="00D92050"/>
    <w:rsid w:val="00D92CC1"/>
    <w:rsid w:val="00D94FFD"/>
    <w:rsid w:val="00D97539"/>
    <w:rsid w:val="00DA01C2"/>
    <w:rsid w:val="00DA1775"/>
    <w:rsid w:val="00DA1CEE"/>
    <w:rsid w:val="00DA2487"/>
    <w:rsid w:val="00DA2F19"/>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878"/>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224"/>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387C"/>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410"/>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FED"/>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1EC"/>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styleId="Ratkaisematonmaininta">
    <w:name w:val="Unresolved Mention"/>
    <w:basedOn w:val="Kappaleenoletusfontti"/>
    <w:uiPriority w:val="99"/>
    <w:semiHidden/>
    <w:unhideWhenUsed/>
    <w:rsid w:val="00621EDC"/>
    <w:rPr>
      <w:color w:val="605E5C"/>
      <w:shd w:val="clear" w:color="auto" w:fill="E1DFDD"/>
    </w:rPr>
  </w:style>
  <w:style w:type="table" w:styleId="TaulukkoRuudukko">
    <w:name w:val="Table Grid"/>
    <w:basedOn w:val="Normaalitaulukko"/>
    <w:uiPriority w:val="39"/>
    <w:rsid w:val="005437D4"/>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044DC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26458141">
      <w:bodyDiv w:val="1"/>
      <w:marLeft w:val="0"/>
      <w:marRight w:val="0"/>
      <w:marTop w:val="0"/>
      <w:marBottom w:val="0"/>
      <w:divBdr>
        <w:top w:val="none" w:sz="0" w:space="0" w:color="auto"/>
        <w:left w:val="none" w:sz="0" w:space="0" w:color="auto"/>
        <w:bottom w:val="none" w:sz="0" w:space="0" w:color="auto"/>
        <w:right w:val="none" w:sz="0" w:space="0" w:color="auto"/>
      </w:divBdr>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93758030">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27297013">
      <w:bodyDiv w:val="1"/>
      <w:marLeft w:val="0"/>
      <w:marRight w:val="0"/>
      <w:marTop w:val="0"/>
      <w:marBottom w:val="0"/>
      <w:divBdr>
        <w:top w:val="none" w:sz="0" w:space="0" w:color="auto"/>
        <w:left w:val="none" w:sz="0" w:space="0" w:color="auto"/>
        <w:bottom w:val="none" w:sz="0" w:space="0" w:color="auto"/>
        <w:right w:val="none" w:sz="0" w:space="0" w:color="auto"/>
      </w:divBdr>
      <w:divsChild>
        <w:div w:id="2004580571">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69590901">
      <w:bodyDiv w:val="1"/>
      <w:marLeft w:val="0"/>
      <w:marRight w:val="0"/>
      <w:marTop w:val="0"/>
      <w:marBottom w:val="0"/>
      <w:divBdr>
        <w:top w:val="none" w:sz="0" w:space="0" w:color="auto"/>
        <w:left w:val="none" w:sz="0" w:space="0" w:color="auto"/>
        <w:bottom w:val="none" w:sz="0" w:space="0" w:color="auto"/>
        <w:right w:val="none" w:sz="0" w:space="0" w:color="auto"/>
      </w:divBdr>
      <w:divsChild>
        <w:div w:id="1679311694">
          <w:marLeft w:val="1267"/>
          <w:marRight w:val="0"/>
          <w:marTop w:val="0"/>
          <w:marBottom w:val="0"/>
          <w:divBdr>
            <w:top w:val="none" w:sz="0" w:space="0" w:color="auto"/>
            <w:left w:val="none" w:sz="0" w:space="0" w:color="auto"/>
            <w:bottom w:val="none" w:sz="0" w:space="0" w:color="auto"/>
            <w:right w:val="none" w:sz="0" w:space="0" w:color="auto"/>
          </w:divBdr>
        </w:div>
        <w:div w:id="1795900996">
          <w:marLeft w:val="1267"/>
          <w:marRight w:val="0"/>
          <w:marTop w:val="0"/>
          <w:marBottom w:val="0"/>
          <w:divBdr>
            <w:top w:val="none" w:sz="0" w:space="0" w:color="auto"/>
            <w:left w:val="none" w:sz="0" w:space="0" w:color="auto"/>
            <w:bottom w:val="none" w:sz="0" w:space="0" w:color="auto"/>
            <w:right w:val="none" w:sz="0" w:space="0" w:color="auto"/>
          </w:divBdr>
        </w:div>
        <w:div w:id="463237082">
          <w:marLeft w:val="126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2509163">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5512124">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2678">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7742156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60178858">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92891861">
      <w:bodyDiv w:val="1"/>
      <w:marLeft w:val="0"/>
      <w:marRight w:val="0"/>
      <w:marTop w:val="0"/>
      <w:marBottom w:val="0"/>
      <w:divBdr>
        <w:top w:val="none" w:sz="0" w:space="0" w:color="auto"/>
        <w:left w:val="none" w:sz="0" w:space="0" w:color="auto"/>
        <w:bottom w:val="none" w:sz="0" w:space="0" w:color="auto"/>
        <w:right w:val="none" w:sz="0" w:space="0" w:color="auto"/>
      </w:divBdr>
      <w:divsChild>
        <w:div w:id="1196508447">
          <w:marLeft w:val="547"/>
          <w:marRight w:val="0"/>
          <w:marTop w:val="0"/>
          <w:marBottom w:val="0"/>
          <w:divBdr>
            <w:top w:val="none" w:sz="0" w:space="0" w:color="auto"/>
            <w:left w:val="none" w:sz="0" w:space="0" w:color="auto"/>
            <w:bottom w:val="none" w:sz="0" w:space="0" w:color="auto"/>
            <w:right w:val="none" w:sz="0" w:space="0" w:color="auto"/>
          </w:divBdr>
        </w:div>
      </w:divsChild>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14866993">
      <w:bodyDiv w:val="1"/>
      <w:marLeft w:val="0"/>
      <w:marRight w:val="0"/>
      <w:marTop w:val="0"/>
      <w:marBottom w:val="0"/>
      <w:divBdr>
        <w:top w:val="none" w:sz="0" w:space="0" w:color="auto"/>
        <w:left w:val="none" w:sz="0" w:space="0" w:color="auto"/>
        <w:bottom w:val="none" w:sz="0" w:space="0" w:color="auto"/>
        <w:right w:val="none" w:sz="0" w:space="0" w:color="auto"/>
      </w:divBdr>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1883630">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57677958">
      <w:bodyDiv w:val="1"/>
      <w:marLeft w:val="0"/>
      <w:marRight w:val="0"/>
      <w:marTop w:val="0"/>
      <w:marBottom w:val="0"/>
      <w:divBdr>
        <w:top w:val="none" w:sz="0" w:space="0" w:color="auto"/>
        <w:left w:val="none" w:sz="0" w:space="0" w:color="auto"/>
        <w:bottom w:val="none" w:sz="0" w:space="0" w:color="auto"/>
        <w:right w:val="none" w:sz="0" w:space="0" w:color="auto"/>
      </w:divBdr>
      <w:divsChild>
        <w:div w:id="44138297">
          <w:marLeft w:val="547"/>
          <w:marRight w:val="0"/>
          <w:marTop w:val="0"/>
          <w:marBottom w:val="0"/>
          <w:divBdr>
            <w:top w:val="none" w:sz="0" w:space="0" w:color="auto"/>
            <w:left w:val="none" w:sz="0" w:space="0" w:color="auto"/>
            <w:bottom w:val="none" w:sz="0" w:space="0" w:color="auto"/>
            <w:right w:val="none" w:sz="0" w:space="0" w:color="auto"/>
          </w:divBdr>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0647751">
      <w:bodyDiv w:val="1"/>
      <w:marLeft w:val="0"/>
      <w:marRight w:val="0"/>
      <w:marTop w:val="0"/>
      <w:marBottom w:val="0"/>
      <w:divBdr>
        <w:top w:val="none" w:sz="0" w:space="0" w:color="auto"/>
        <w:left w:val="none" w:sz="0" w:space="0" w:color="auto"/>
        <w:bottom w:val="none" w:sz="0" w:space="0" w:color="auto"/>
        <w:right w:val="none" w:sz="0" w:space="0" w:color="auto"/>
      </w:divBdr>
      <w:divsChild>
        <w:div w:id="1717505508">
          <w:marLeft w:val="1267"/>
          <w:marRight w:val="0"/>
          <w:marTop w:val="0"/>
          <w:marBottom w:val="0"/>
          <w:divBdr>
            <w:top w:val="none" w:sz="0" w:space="0" w:color="auto"/>
            <w:left w:val="none" w:sz="0" w:space="0" w:color="auto"/>
            <w:bottom w:val="none" w:sz="0" w:space="0" w:color="auto"/>
            <w:right w:val="none" w:sz="0" w:space="0" w:color="auto"/>
          </w:divBdr>
        </w:div>
      </w:divsChild>
    </w:div>
    <w:div w:id="1642729251">
      <w:bodyDiv w:val="1"/>
      <w:marLeft w:val="0"/>
      <w:marRight w:val="0"/>
      <w:marTop w:val="0"/>
      <w:marBottom w:val="0"/>
      <w:divBdr>
        <w:top w:val="none" w:sz="0" w:space="0" w:color="auto"/>
        <w:left w:val="none" w:sz="0" w:space="0" w:color="auto"/>
        <w:bottom w:val="none" w:sz="0" w:space="0" w:color="auto"/>
        <w:right w:val="none" w:sz="0" w:space="0" w:color="auto"/>
      </w:divBdr>
    </w:div>
    <w:div w:id="1666854366">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29453649">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2573635">
      <w:bodyDiv w:val="1"/>
      <w:marLeft w:val="0"/>
      <w:marRight w:val="0"/>
      <w:marTop w:val="0"/>
      <w:marBottom w:val="0"/>
      <w:divBdr>
        <w:top w:val="none" w:sz="0" w:space="0" w:color="auto"/>
        <w:left w:val="none" w:sz="0" w:space="0" w:color="auto"/>
        <w:bottom w:val="none" w:sz="0" w:space="0" w:color="auto"/>
        <w:right w:val="none" w:sz="0" w:space="0" w:color="auto"/>
      </w:divBdr>
    </w:div>
    <w:div w:id="180323098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5006131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FB260D-FE47-4D69-9571-40F455635203}">
  <ds:schemaRefs>
    <ds:schemaRef ds:uri="http://schemas.openxmlformats.org/officeDocument/2006/bibliography"/>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1392</Words>
  <Characters>11282</Characters>
  <Application>Microsoft Office Word</Application>
  <DocSecurity>0</DocSecurity>
  <Lines>94</Lines>
  <Paragraphs>25</Paragraphs>
  <ScaleCrop>false</ScaleCrop>
  <HeadingPairs>
    <vt:vector size="8" baseType="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12649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2020-12-31T15:35:00Z</dcterms:created>
  <dcterms:modified xsi:type="dcterms:W3CDTF">2022-04-19T18:38:00Z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