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FADC43E" w14:textId="2807DC72" w:rsidR="002644B0" w:rsidRPr="00B25250" w:rsidRDefault="00B25250" w:rsidP="009C4C19">
                            <w:pPr>
                              <w:spacing w:before="240" w:line="240" w:lineRule="auto"/>
                              <w:jc w:val="center"/>
                              <w:rPr>
                                <w:b/>
                                <w:color w:val="FFFFFF"/>
                                <w:kern w:val="0"/>
                                <w:sz w:val="56"/>
                                <w:szCs w:val="56"/>
                                <w:lang w:val="es-ES"/>
                              </w:rPr>
                            </w:pPr>
                            <w:r w:rsidRPr="00B25250">
                              <w:rPr>
                                <w:b/>
                                <w:color w:val="FFFFFF"/>
                                <w:kern w:val="0"/>
                                <w:sz w:val="56"/>
                                <w:szCs w:val="56"/>
                                <w:lang w:val="es-ES"/>
                              </w:rPr>
                              <w:t>MATERIAL DE EVALUACIÓN</w:t>
                            </w:r>
                          </w:p>
                          <w:p w14:paraId="7F706F3A" w14:textId="77777777" w:rsidR="00FC06E2" w:rsidRDefault="00FC06E2" w:rsidP="00A87538">
                            <w:pPr>
                              <w:jc w:val="center"/>
                              <w:rPr>
                                <w:color w:val="FFFFFF" w:themeColor="background1"/>
                                <w:sz w:val="44"/>
                                <w:szCs w:val="44"/>
                                <w:lang w:val="es-ES"/>
                              </w:rPr>
                            </w:pPr>
                          </w:p>
                          <w:p w14:paraId="0EA0AA59" w14:textId="77777777" w:rsidR="00FC06E2" w:rsidRDefault="00FC06E2" w:rsidP="00A87538">
                            <w:pPr>
                              <w:jc w:val="center"/>
                              <w:rPr>
                                <w:color w:val="FFFFFF" w:themeColor="background1"/>
                                <w:sz w:val="44"/>
                                <w:szCs w:val="44"/>
                                <w:lang w:val="es-ES"/>
                              </w:rPr>
                            </w:pPr>
                          </w:p>
                          <w:p w14:paraId="057A28E2" w14:textId="176812A9" w:rsidR="00B25250" w:rsidRPr="00B25250" w:rsidRDefault="00B25250" w:rsidP="00A87538">
                            <w:pPr>
                              <w:jc w:val="center"/>
                              <w:rPr>
                                <w:color w:val="FFFFFF" w:themeColor="background1"/>
                                <w:sz w:val="44"/>
                                <w:szCs w:val="44"/>
                                <w:lang w:val="es-ES"/>
                              </w:rPr>
                            </w:pPr>
                            <w:r w:rsidRPr="00B25250">
                              <w:rPr>
                                <w:color w:val="FFFFFF" w:themeColor="background1"/>
                                <w:sz w:val="44"/>
                                <w:szCs w:val="44"/>
                                <w:lang w:val="es-ES"/>
                              </w:rPr>
                              <w:t>Unidad didáctica 2</w:t>
                            </w:r>
                          </w:p>
                          <w:p w14:paraId="180C3D8C" w14:textId="3278F712" w:rsidR="004146E9" w:rsidRPr="00B25250" w:rsidRDefault="002D120A" w:rsidP="00B25250">
                            <w:pPr>
                              <w:jc w:val="center"/>
                              <w:rPr>
                                <w:b/>
                                <w:bCs/>
                                <w:color w:val="FFFFFF" w:themeColor="background1"/>
                                <w:sz w:val="44"/>
                                <w:szCs w:val="44"/>
                                <w:lang w:val="es-ES"/>
                              </w:rPr>
                            </w:pPr>
                            <w:r>
                              <w:rPr>
                                <w:b/>
                                <w:bCs/>
                                <w:color w:val="FFFFFF" w:themeColor="background1"/>
                                <w:sz w:val="44"/>
                                <w:szCs w:val="44"/>
                                <w:lang w:val="es-ES"/>
                              </w:rPr>
                              <w:t>USO</w:t>
                            </w:r>
                            <w:r w:rsidR="00B25250" w:rsidRPr="00B25250">
                              <w:rPr>
                                <w:b/>
                                <w:bCs/>
                                <w:color w:val="FFFFFF" w:themeColor="background1"/>
                                <w:sz w:val="44"/>
                                <w:szCs w:val="44"/>
                                <w:lang w:val="es-ES"/>
                              </w:rPr>
                              <w:t xml:space="preserve"> DE PRODUCTOS DE 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4FADC43E" w14:textId="2807DC72" w:rsidR="002644B0" w:rsidRPr="00B25250" w:rsidRDefault="00B25250" w:rsidP="009C4C19">
                      <w:pPr>
                        <w:spacing w:before="240" w:line="240" w:lineRule="auto"/>
                        <w:jc w:val="center"/>
                        <w:rPr>
                          <w:b/>
                          <w:color w:val="FFFFFF"/>
                          <w:kern w:val="0"/>
                          <w:sz w:val="56"/>
                          <w:szCs w:val="56"/>
                          <w:lang w:val="es-ES"/>
                        </w:rPr>
                      </w:pPr>
                      <w:r w:rsidRPr="00B25250">
                        <w:rPr>
                          <w:b/>
                          <w:color w:val="FFFFFF"/>
                          <w:kern w:val="0"/>
                          <w:sz w:val="56"/>
                          <w:szCs w:val="56"/>
                          <w:lang w:val="es-ES"/>
                        </w:rPr>
                        <w:t>MATERIAL DE EVALUACIÓN</w:t>
                      </w:r>
                    </w:p>
                    <w:p w14:paraId="7F706F3A" w14:textId="77777777" w:rsidR="00FC06E2" w:rsidRDefault="00FC06E2" w:rsidP="00A87538">
                      <w:pPr>
                        <w:jc w:val="center"/>
                        <w:rPr>
                          <w:color w:val="FFFFFF" w:themeColor="background1"/>
                          <w:sz w:val="44"/>
                          <w:szCs w:val="44"/>
                          <w:lang w:val="es-ES"/>
                        </w:rPr>
                      </w:pPr>
                    </w:p>
                    <w:p w14:paraId="0EA0AA59" w14:textId="77777777" w:rsidR="00FC06E2" w:rsidRDefault="00FC06E2" w:rsidP="00A87538">
                      <w:pPr>
                        <w:jc w:val="center"/>
                        <w:rPr>
                          <w:color w:val="FFFFFF" w:themeColor="background1"/>
                          <w:sz w:val="44"/>
                          <w:szCs w:val="44"/>
                          <w:lang w:val="es-ES"/>
                        </w:rPr>
                      </w:pPr>
                    </w:p>
                    <w:p w14:paraId="057A28E2" w14:textId="176812A9" w:rsidR="00B25250" w:rsidRPr="00B25250" w:rsidRDefault="00B25250" w:rsidP="00A87538">
                      <w:pPr>
                        <w:jc w:val="center"/>
                        <w:rPr>
                          <w:color w:val="FFFFFF" w:themeColor="background1"/>
                          <w:sz w:val="44"/>
                          <w:szCs w:val="44"/>
                          <w:lang w:val="es-ES"/>
                        </w:rPr>
                      </w:pPr>
                      <w:r w:rsidRPr="00B25250">
                        <w:rPr>
                          <w:color w:val="FFFFFF" w:themeColor="background1"/>
                          <w:sz w:val="44"/>
                          <w:szCs w:val="44"/>
                          <w:lang w:val="es-ES"/>
                        </w:rPr>
                        <w:t>Unidad didáctica 2</w:t>
                      </w:r>
                    </w:p>
                    <w:p w14:paraId="180C3D8C" w14:textId="3278F712" w:rsidR="004146E9" w:rsidRPr="00B25250" w:rsidRDefault="002D120A" w:rsidP="00B25250">
                      <w:pPr>
                        <w:jc w:val="center"/>
                        <w:rPr>
                          <w:b/>
                          <w:bCs/>
                          <w:color w:val="FFFFFF" w:themeColor="background1"/>
                          <w:sz w:val="44"/>
                          <w:szCs w:val="44"/>
                          <w:lang w:val="es-ES"/>
                        </w:rPr>
                      </w:pPr>
                      <w:r>
                        <w:rPr>
                          <w:b/>
                          <w:bCs/>
                          <w:color w:val="FFFFFF" w:themeColor="background1"/>
                          <w:sz w:val="44"/>
                          <w:szCs w:val="44"/>
                          <w:lang w:val="es-ES"/>
                        </w:rPr>
                        <w:t>USO</w:t>
                      </w:r>
                      <w:r w:rsidR="00B25250" w:rsidRPr="00B25250">
                        <w:rPr>
                          <w:b/>
                          <w:bCs/>
                          <w:color w:val="FFFFFF" w:themeColor="background1"/>
                          <w:sz w:val="44"/>
                          <w:szCs w:val="44"/>
                          <w:lang w:val="es-ES"/>
                        </w:rPr>
                        <w:t xml:space="preserve"> DE PRODUCTOS DE CONSTRUCCIÓN</w:t>
                      </w:r>
                    </w:p>
                  </w:txbxContent>
                </v:textbox>
              </v:shape>
            </w:pict>
          </mc:Fallback>
        </mc:AlternateContent>
      </w:r>
      <w:r w:rsidR="006C11F9">
        <w:rPr>
          <w:noProof/>
          <w:lang w:val="de-AT" w:eastAsia="de-AT"/>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450E2FD7" w:rsidR="00806D92" w:rsidRPr="00FC06E2"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FC06E2">
                              <w:rPr>
                                <w:color w:val="FFFFFF"/>
                                <w:kern w:val="0"/>
                                <w:sz w:val="32"/>
                                <w:szCs w:val="22"/>
                                <w:lang w:val="es-ES"/>
                              </w:rPr>
                              <w:t>UPWOOD</w:t>
                            </w:r>
                          </w:p>
                          <w:p w14:paraId="2EE4546B" w14:textId="3CEC9BFC" w:rsidR="00D058B3" w:rsidRPr="00B25250" w:rsidRDefault="00B25250" w:rsidP="00B25250">
                            <w:pPr>
                              <w:spacing w:line="240" w:lineRule="auto"/>
                              <w:jc w:val="center"/>
                              <w:rPr>
                                <w:lang w:val="es-ES"/>
                              </w:rPr>
                            </w:pPr>
                            <w:r w:rsidRPr="00B25250">
                              <w:rPr>
                                <w:rFonts w:eastAsia="Noto Sans" w:hAnsi="Noto Sans" w:cs="Noto Sans"/>
                                <w:i/>
                                <w:color w:val="FFFFFF"/>
                                <w:kern w:val="0"/>
                                <w:sz w:val="32"/>
                                <w:szCs w:val="32"/>
                                <w:lang w:val="es-ES" w:eastAsia="en-US"/>
                              </w:rPr>
                              <w:t>Capacitaci</w:t>
                            </w:r>
                            <w:r w:rsidRPr="00B25250">
                              <w:rPr>
                                <w:rFonts w:eastAsia="Noto Sans" w:hAnsi="Noto Sans" w:cs="Noto Sans"/>
                                <w:i/>
                                <w:color w:val="FFFFFF"/>
                                <w:kern w:val="0"/>
                                <w:sz w:val="32"/>
                                <w:szCs w:val="32"/>
                                <w:lang w:val="es-ES" w:eastAsia="en-US"/>
                              </w:rPr>
                              <w:t>ó</w:t>
                            </w:r>
                            <w:r w:rsidRPr="00B25250">
                              <w:rPr>
                                <w:rFonts w:eastAsia="Noto Sans" w:hAnsi="Noto Sans" w:cs="Noto Sans"/>
                                <w:i/>
                                <w:color w:val="FFFFFF"/>
                                <w:kern w:val="0"/>
                                <w:sz w:val="32"/>
                                <w:szCs w:val="32"/>
                                <w:lang w:val="es-ES" w:eastAsia="en-US"/>
                              </w:rPr>
                              <w:t>n de los trabajadores de la construcci</w:t>
                            </w:r>
                            <w:r w:rsidRPr="00B25250">
                              <w:rPr>
                                <w:rFonts w:eastAsia="Noto Sans" w:hAnsi="Noto Sans" w:cs="Noto Sans"/>
                                <w:i/>
                                <w:color w:val="FFFFFF"/>
                                <w:kern w:val="0"/>
                                <w:sz w:val="32"/>
                                <w:szCs w:val="32"/>
                                <w:lang w:val="es-ES" w:eastAsia="en-US"/>
                              </w:rPr>
                              <w:t>ó</w:t>
                            </w:r>
                            <w:r w:rsidRPr="00B25250">
                              <w:rPr>
                                <w:rFonts w:eastAsia="Noto Sans" w:hAnsi="Noto Sans" w:cs="Noto Sans"/>
                                <w:i/>
                                <w:color w:val="FFFFFF"/>
                                <w:kern w:val="0"/>
                                <w:sz w:val="32"/>
                                <w:szCs w:val="32"/>
                                <w:lang w:val="es-ES" w:eastAsia="en-US"/>
                              </w:rPr>
                              <w:t>n en m</w:t>
                            </w:r>
                            <w:r w:rsidRPr="00B25250">
                              <w:rPr>
                                <w:rFonts w:eastAsia="Noto Sans" w:hAnsi="Noto Sans" w:cs="Noto Sans"/>
                                <w:i/>
                                <w:color w:val="FFFFFF"/>
                                <w:kern w:val="0"/>
                                <w:sz w:val="32"/>
                                <w:szCs w:val="32"/>
                                <w:lang w:val="es-ES" w:eastAsia="en-US"/>
                              </w:rPr>
                              <w:t>é</w:t>
                            </w:r>
                            <w:r w:rsidRPr="00B25250">
                              <w:rPr>
                                <w:rFonts w:eastAsia="Noto Sans" w:hAnsi="Noto Sans" w:cs="Noto Sans"/>
                                <w:i/>
                                <w:color w:val="FFFFFF"/>
                                <w:kern w:val="0"/>
                                <w:sz w:val="32"/>
                                <w:szCs w:val="32"/>
                                <w:lang w:val="es-ES" w:eastAsia="en-US"/>
                              </w:rPr>
                              <w:t>todos de construcci</w:t>
                            </w:r>
                            <w:r w:rsidRPr="00B25250">
                              <w:rPr>
                                <w:rFonts w:eastAsia="Noto Sans" w:hAnsi="Noto Sans" w:cs="Noto Sans"/>
                                <w:i/>
                                <w:color w:val="FFFFFF"/>
                                <w:kern w:val="0"/>
                                <w:sz w:val="32"/>
                                <w:szCs w:val="32"/>
                                <w:lang w:val="es-ES" w:eastAsia="en-US"/>
                              </w:rPr>
                              <w:t>ó</w:t>
                            </w:r>
                            <w:r w:rsidRPr="00B25250">
                              <w:rPr>
                                <w:rFonts w:eastAsia="Noto Sans" w:hAnsi="Noto Sans" w:cs="Noto Sans"/>
                                <w:i/>
                                <w:color w:val="FFFFFF"/>
                                <w:kern w:val="0"/>
                                <w:sz w:val="32"/>
                                <w:szCs w:val="32"/>
                                <w:lang w:val="es-ES" w:eastAsia="en-US"/>
                              </w:rPr>
                              <w:t>n con madera para edificios energ</w:t>
                            </w:r>
                            <w:r w:rsidRPr="00B25250">
                              <w:rPr>
                                <w:rFonts w:eastAsia="Noto Sans" w:hAnsi="Noto Sans" w:cs="Noto Sans"/>
                                <w:i/>
                                <w:color w:val="FFFFFF"/>
                                <w:kern w:val="0"/>
                                <w:sz w:val="32"/>
                                <w:szCs w:val="32"/>
                                <w:lang w:val="es-ES" w:eastAsia="en-US"/>
                              </w:rPr>
                              <w:t>é</w:t>
                            </w:r>
                            <w:r w:rsidRPr="00B25250">
                              <w:rPr>
                                <w:rFonts w:eastAsia="Noto Sans" w:hAnsi="Noto Sans" w:cs="Noto Sans"/>
                                <w:i/>
                                <w:color w:val="FFFFFF"/>
                                <w:kern w:val="0"/>
                                <w:sz w:val="32"/>
                                <w:szCs w:val="32"/>
                                <w:lang w:val="es-ES" w:eastAsia="en-US"/>
                              </w:rPr>
                              <w:t>ticamente eficientes</w:t>
                            </w: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18DD40A7" w14:textId="450E2FD7" w:rsidR="00806D92" w:rsidRPr="00FC06E2"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FC06E2">
                        <w:rPr>
                          <w:color w:val="FFFFFF"/>
                          <w:kern w:val="0"/>
                          <w:sz w:val="32"/>
                          <w:szCs w:val="22"/>
                          <w:lang w:val="es-ES"/>
                        </w:rPr>
                        <w:t>UPWOOD</w:t>
                      </w:r>
                    </w:p>
                    <w:p w14:paraId="2EE4546B" w14:textId="3CEC9BFC" w:rsidR="00D058B3" w:rsidRPr="00B25250" w:rsidRDefault="00B25250" w:rsidP="00B25250">
                      <w:pPr>
                        <w:spacing w:line="240" w:lineRule="auto"/>
                        <w:jc w:val="center"/>
                        <w:rPr>
                          <w:lang w:val="es-ES"/>
                        </w:rPr>
                      </w:pPr>
                      <w:r w:rsidRPr="00B25250">
                        <w:rPr>
                          <w:rFonts w:eastAsia="Noto Sans" w:hAnsi="Noto Sans" w:cs="Noto Sans"/>
                          <w:i/>
                          <w:color w:val="FFFFFF"/>
                          <w:kern w:val="0"/>
                          <w:sz w:val="32"/>
                          <w:szCs w:val="32"/>
                          <w:lang w:val="es-ES" w:eastAsia="en-US"/>
                        </w:rPr>
                        <w:t>Capacitaci</w:t>
                      </w:r>
                      <w:r w:rsidRPr="00B25250">
                        <w:rPr>
                          <w:rFonts w:eastAsia="Noto Sans" w:hAnsi="Noto Sans" w:cs="Noto Sans"/>
                          <w:i/>
                          <w:color w:val="FFFFFF"/>
                          <w:kern w:val="0"/>
                          <w:sz w:val="32"/>
                          <w:szCs w:val="32"/>
                          <w:lang w:val="es-ES" w:eastAsia="en-US"/>
                        </w:rPr>
                        <w:t>ó</w:t>
                      </w:r>
                      <w:r w:rsidRPr="00B25250">
                        <w:rPr>
                          <w:rFonts w:eastAsia="Noto Sans" w:hAnsi="Noto Sans" w:cs="Noto Sans"/>
                          <w:i/>
                          <w:color w:val="FFFFFF"/>
                          <w:kern w:val="0"/>
                          <w:sz w:val="32"/>
                          <w:szCs w:val="32"/>
                          <w:lang w:val="es-ES" w:eastAsia="en-US"/>
                        </w:rPr>
                        <w:t>n de los trabajadores de la construcci</w:t>
                      </w:r>
                      <w:r w:rsidRPr="00B25250">
                        <w:rPr>
                          <w:rFonts w:eastAsia="Noto Sans" w:hAnsi="Noto Sans" w:cs="Noto Sans"/>
                          <w:i/>
                          <w:color w:val="FFFFFF"/>
                          <w:kern w:val="0"/>
                          <w:sz w:val="32"/>
                          <w:szCs w:val="32"/>
                          <w:lang w:val="es-ES" w:eastAsia="en-US"/>
                        </w:rPr>
                        <w:t>ó</w:t>
                      </w:r>
                      <w:r w:rsidRPr="00B25250">
                        <w:rPr>
                          <w:rFonts w:eastAsia="Noto Sans" w:hAnsi="Noto Sans" w:cs="Noto Sans"/>
                          <w:i/>
                          <w:color w:val="FFFFFF"/>
                          <w:kern w:val="0"/>
                          <w:sz w:val="32"/>
                          <w:szCs w:val="32"/>
                          <w:lang w:val="es-ES" w:eastAsia="en-US"/>
                        </w:rPr>
                        <w:t>n en m</w:t>
                      </w:r>
                      <w:r w:rsidRPr="00B25250">
                        <w:rPr>
                          <w:rFonts w:eastAsia="Noto Sans" w:hAnsi="Noto Sans" w:cs="Noto Sans"/>
                          <w:i/>
                          <w:color w:val="FFFFFF"/>
                          <w:kern w:val="0"/>
                          <w:sz w:val="32"/>
                          <w:szCs w:val="32"/>
                          <w:lang w:val="es-ES" w:eastAsia="en-US"/>
                        </w:rPr>
                        <w:t>é</w:t>
                      </w:r>
                      <w:r w:rsidRPr="00B25250">
                        <w:rPr>
                          <w:rFonts w:eastAsia="Noto Sans" w:hAnsi="Noto Sans" w:cs="Noto Sans"/>
                          <w:i/>
                          <w:color w:val="FFFFFF"/>
                          <w:kern w:val="0"/>
                          <w:sz w:val="32"/>
                          <w:szCs w:val="32"/>
                          <w:lang w:val="es-ES" w:eastAsia="en-US"/>
                        </w:rPr>
                        <w:t>todos de construcci</w:t>
                      </w:r>
                      <w:r w:rsidRPr="00B25250">
                        <w:rPr>
                          <w:rFonts w:eastAsia="Noto Sans" w:hAnsi="Noto Sans" w:cs="Noto Sans"/>
                          <w:i/>
                          <w:color w:val="FFFFFF"/>
                          <w:kern w:val="0"/>
                          <w:sz w:val="32"/>
                          <w:szCs w:val="32"/>
                          <w:lang w:val="es-ES" w:eastAsia="en-US"/>
                        </w:rPr>
                        <w:t>ó</w:t>
                      </w:r>
                      <w:r w:rsidRPr="00B25250">
                        <w:rPr>
                          <w:rFonts w:eastAsia="Noto Sans" w:hAnsi="Noto Sans" w:cs="Noto Sans"/>
                          <w:i/>
                          <w:color w:val="FFFFFF"/>
                          <w:kern w:val="0"/>
                          <w:sz w:val="32"/>
                          <w:szCs w:val="32"/>
                          <w:lang w:val="es-ES" w:eastAsia="en-US"/>
                        </w:rPr>
                        <w:t>n con madera para edificios energ</w:t>
                      </w:r>
                      <w:r w:rsidRPr="00B25250">
                        <w:rPr>
                          <w:rFonts w:eastAsia="Noto Sans" w:hAnsi="Noto Sans" w:cs="Noto Sans"/>
                          <w:i/>
                          <w:color w:val="FFFFFF"/>
                          <w:kern w:val="0"/>
                          <w:sz w:val="32"/>
                          <w:szCs w:val="32"/>
                          <w:lang w:val="es-ES" w:eastAsia="en-US"/>
                        </w:rPr>
                        <w:t>é</w:t>
                      </w:r>
                      <w:r w:rsidRPr="00B25250">
                        <w:rPr>
                          <w:rFonts w:eastAsia="Noto Sans" w:hAnsi="Noto Sans" w:cs="Noto Sans"/>
                          <w:i/>
                          <w:color w:val="FFFFFF"/>
                          <w:kern w:val="0"/>
                          <w:sz w:val="32"/>
                          <w:szCs w:val="32"/>
                          <w:lang w:val="es-ES" w:eastAsia="en-US"/>
                        </w:rPr>
                        <w:t>ticamente eficientes</w:t>
                      </w: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83375F5" w14:textId="77777777" w:rsidR="00B25250" w:rsidRPr="00FC06E2" w:rsidRDefault="00B25250">
      <w:pPr>
        <w:pStyle w:val="TDC1"/>
        <w:tabs>
          <w:tab w:val="right" w:leader="dot" w:pos="9017"/>
        </w:tabs>
        <w:rPr>
          <w:b/>
          <w:bCs/>
          <w:lang w:val="fi"/>
        </w:rPr>
      </w:pPr>
      <w:bookmarkStart w:id="1" w:name="_Toc59104785"/>
      <w:r w:rsidRPr="00FC06E2">
        <w:rPr>
          <w:b/>
          <w:bCs/>
          <w:lang w:val="fi"/>
        </w:rPr>
        <w:lastRenderedPageBreak/>
        <w:t>Tabla de contenido</w:t>
      </w:r>
    </w:p>
    <w:sdt>
      <w:sdtPr>
        <w:rPr>
          <w:lang w:val="fi-FI"/>
        </w:rPr>
        <w:id w:val="917291519"/>
        <w:docPartObj>
          <w:docPartGallery w:val="Table of Contents"/>
          <w:docPartUnique/>
        </w:docPartObj>
      </w:sdtPr>
      <w:sdtEndPr>
        <w:rPr>
          <w:lang w:val="en-US"/>
        </w:rPr>
      </w:sdtEndPr>
      <w:sdtContent>
        <w:bookmarkEnd w:id="1" w:displacedByCustomXml="prev"/>
        <w:p w14:paraId="0EF73BCF" w14:textId="2029DD42" w:rsidR="002438FD" w:rsidRDefault="00806D15">
          <w:pPr>
            <w:pStyle w:val="TDC1"/>
            <w:tabs>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5625" w:history="1">
            <w:r w:rsidR="002438FD" w:rsidRPr="002E7FF9">
              <w:rPr>
                <w:rStyle w:val="Hipervnculo"/>
                <w:noProof/>
                <w:lang w:val="fi-FI"/>
                <w14:scene3d>
                  <w14:camera w14:prst="orthographicFront"/>
                  <w14:lightRig w14:rig="threePt" w14:dir="t">
                    <w14:rot w14:lat="0" w14:lon="0" w14:rev="0"/>
                  </w14:lightRig>
                </w14:scene3d>
              </w:rPr>
              <w:t>1.</w:t>
            </w:r>
            <w:r w:rsidR="002438FD">
              <w:rPr>
                <w:rFonts w:asciiTheme="minorHAnsi" w:eastAsiaTheme="minorEastAsia" w:hAnsiTheme="minorHAnsi"/>
                <w:noProof/>
                <w:kern w:val="0"/>
                <w:sz w:val="22"/>
                <w:szCs w:val="22"/>
                <w:lang w:val="fi-FI" w:eastAsia="fi-FI"/>
              </w:rPr>
              <w:tab/>
            </w:r>
            <w:r w:rsidR="00B25250" w:rsidRPr="00B25250">
              <w:rPr>
                <w:rStyle w:val="Hipervnculo"/>
                <w:noProof/>
                <w:lang w:val="fi"/>
              </w:rPr>
              <w:t>Preguntas frecuentes</w:t>
            </w:r>
            <w:r w:rsidR="002438FD">
              <w:rPr>
                <w:noProof/>
                <w:webHidden/>
              </w:rPr>
              <w:tab/>
            </w:r>
            <w:r w:rsidR="002438FD">
              <w:rPr>
                <w:noProof/>
                <w:webHidden/>
              </w:rPr>
              <w:fldChar w:fldCharType="begin"/>
            </w:r>
            <w:r w:rsidR="002438FD">
              <w:rPr>
                <w:noProof/>
                <w:webHidden/>
              </w:rPr>
              <w:instrText xml:space="preserve"> PAGEREF _Toc68545625 \h </w:instrText>
            </w:r>
            <w:r w:rsidR="002438FD">
              <w:rPr>
                <w:noProof/>
                <w:webHidden/>
              </w:rPr>
            </w:r>
            <w:r w:rsidR="002438FD">
              <w:rPr>
                <w:noProof/>
                <w:webHidden/>
              </w:rPr>
              <w:fldChar w:fldCharType="separate"/>
            </w:r>
            <w:r w:rsidR="002438FD">
              <w:rPr>
                <w:noProof/>
                <w:webHidden/>
              </w:rPr>
              <w:t>2</w:t>
            </w:r>
            <w:r w:rsidR="002438FD">
              <w:rPr>
                <w:noProof/>
                <w:webHidden/>
              </w:rPr>
              <w:fldChar w:fldCharType="end"/>
            </w:r>
          </w:hyperlink>
        </w:p>
        <w:p w14:paraId="3DBE2AE6" w14:textId="6673F0D4" w:rsidR="002438FD" w:rsidRDefault="009528EF">
          <w:pPr>
            <w:pStyle w:val="TDC1"/>
            <w:tabs>
              <w:tab w:val="right" w:leader="dot" w:pos="9017"/>
            </w:tabs>
            <w:rPr>
              <w:rFonts w:asciiTheme="minorHAnsi" w:eastAsiaTheme="minorEastAsia" w:hAnsiTheme="minorHAnsi"/>
              <w:noProof/>
              <w:kern w:val="0"/>
              <w:sz w:val="22"/>
              <w:szCs w:val="22"/>
              <w:lang w:val="fi-FI" w:eastAsia="fi-FI"/>
            </w:rPr>
          </w:pPr>
          <w:hyperlink w:anchor="_Toc68545626" w:history="1">
            <w:r w:rsidR="002438FD" w:rsidRPr="002E7FF9">
              <w:rPr>
                <w:rStyle w:val="Hipervnculo"/>
                <w:noProof/>
                <w14:scene3d>
                  <w14:camera w14:prst="orthographicFront"/>
                  <w14:lightRig w14:rig="threePt" w14:dir="t">
                    <w14:rot w14:lat="0" w14:lon="0" w14:rev="0"/>
                  </w14:lightRig>
                </w14:scene3d>
              </w:rPr>
              <w:t>2.</w:t>
            </w:r>
            <w:r w:rsidR="002438FD">
              <w:rPr>
                <w:rFonts w:asciiTheme="minorHAnsi" w:eastAsiaTheme="minorEastAsia" w:hAnsiTheme="minorHAnsi"/>
                <w:noProof/>
                <w:kern w:val="0"/>
                <w:sz w:val="22"/>
                <w:szCs w:val="22"/>
                <w:lang w:val="fi-FI" w:eastAsia="fi-FI"/>
              </w:rPr>
              <w:tab/>
            </w:r>
            <w:r w:rsidR="00B25250" w:rsidRPr="00B25250">
              <w:rPr>
                <w:rStyle w:val="Hipervnculo"/>
                <w:noProof/>
              </w:rPr>
              <w:t>Preguntas de respuestas múltiples</w:t>
            </w:r>
            <w:r w:rsidR="002438FD">
              <w:rPr>
                <w:noProof/>
                <w:webHidden/>
              </w:rPr>
              <w:tab/>
            </w:r>
            <w:r w:rsidR="002438FD">
              <w:rPr>
                <w:noProof/>
                <w:webHidden/>
              </w:rPr>
              <w:fldChar w:fldCharType="begin"/>
            </w:r>
            <w:r w:rsidR="002438FD">
              <w:rPr>
                <w:noProof/>
                <w:webHidden/>
              </w:rPr>
              <w:instrText xml:space="preserve"> PAGEREF _Toc68545626 \h </w:instrText>
            </w:r>
            <w:r w:rsidR="002438FD">
              <w:rPr>
                <w:noProof/>
                <w:webHidden/>
              </w:rPr>
            </w:r>
            <w:r w:rsidR="002438FD">
              <w:rPr>
                <w:noProof/>
                <w:webHidden/>
              </w:rPr>
              <w:fldChar w:fldCharType="separate"/>
            </w:r>
            <w:r w:rsidR="002438FD">
              <w:rPr>
                <w:noProof/>
                <w:webHidden/>
              </w:rPr>
              <w:t>3</w:t>
            </w:r>
            <w:r w:rsidR="002438FD">
              <w:rPr>
                <w:noProof/>
                <w:webHidden/>
              </w:rPr>
              <w:fldChar w:fldCharType="end"/>
            </w:r>
          </w:hyperlink>
        </w:p>
        <w:p w14:paraId="438083F5" w14:textId="2D833D32" w:rsidR="002438FD" w:rsidRDefault="009528EF">
          <w:pPr>
            <w:pStyle w:val="TDC1"/>
            <w:tabs>
              <w:tab w:val="right" w:leader="dot" w:pos="9017"/>
            </w:tabs>
            <w:rPr>
              <w:rFonts w:asciiTheme="minorHAnsi" w:eastAsiaTheme="minorEastAsia" w:hAnsiTheme="minorHAnsi"/>
              <w:noProof/>
              <w:kern w:val="0"/>
              <w:sz w:val="22"/>
              <w:szCs w:val="22"/>
              <w:lang w:val="fi-FI" w:eastAsia="fi-FI"/>
            </w:rPr>
          </w:pPr>
          <w:hyperlink w:anchor="_Toc68545627" w:history="1">
            <w:r w:rsidR="002438FD" w:rsidRPr="002E7FF9">
              <w:rPr>
                <w:rStyle w:val="Hipervnculo"/>
                <w:noProof/>
                <w14:scene3d>
                  <w14:camera w14:prst="orthographicFront"/>
                  <w14:lightRig w14:rig="threePt" w14:dir="t">
                    <w14:rot w14:lat="0" w14:lon="0" w14:rev="0"/>
                  </w14:lightRig>
                </w14:scene3d>
              </w:rPr>
              <w:t>3.</w:t>
            </w:r>
            <w:r w:rsidR="002438FD">
              <w:rPr>
                <w:rFonts w:asciiTheme="minorHAnsi" w:eastAsiaTheme="minorEastAsia" w:hAnsiTheme="minorHAnsi"/>
                <w:noProof/>
                <w:kern w:val="0"/>
                <w:sz w:val="22"/>
                <w:szCs w:val="22"/>
                <w:lang w:val="fi-FI" w:eastAsia="fi-FI"/>
              </w:rPr>
              <w:tab/>
            </w:r>
            <w:r w:rsidR="00B25250" w:rsidRPr="00B25250">
              <w:rPr>
                <w:rStyle w:val="Hipervnculo"/>
                <w:noProof/>
              </w:rPr>
              <w:t>Estudios de caso</w:t>
            </w:r>
            <w:r w:rsidR="002438FD">
              <w:rPr>
                <w:noProof/>
                <w:webHidden/>
              </w:rPr>
              <w:tab/>
            </w:r>
            <w:r w:rsidR="002438FD">
              <w:rPr>
                <w:noProof/>
                <w:webHidden/>
              </w:rPr>
              <w:fldChar w:fldCharType="begin"/>
            </w:r>
            <w:r w:rsidR="002438FD">
              <w:rPr>
                <w:noProof/>
                <w:webHidden/>
              </w:rPr>
              <w:instrText xml:space="preserve"> PAGEREF _Toc68545627 \h </w:instrText>
            </w:r>
            <w:r w:rsidR="002438FD">
              <w:rPr>
                <w:noProof/>
                <w:webHidden/>
              </w:rPr>
            </w:r>
            <w:r w:rsidR="002438FD">
              <w:rPr>
                <w:noProof/>
                <w:webHidden/>
              </w:rPr>
              <w:fldChar w:fldCharType="separate"/>
            </w:r>
            <w:r w:rsidR="002438FD">
              <w:rPr>
                <w:noProof/>
                <w:webHidden/>
              </w:rPr>
              <w:t>3</w:t>
            </w:r>
            <w:r w:rsidR="002438FD">
              <w:rPr>
                <w:noProof/>
                <w:webHidden/>
              </w:rPr>
              <w:fldChar w:fldCharType="end"/>
            </w:r>
          </w:hyperlink>
        </w:p>
        <w:p w14:paraId="34533601" w14:textId="5D4ED47C" w:rsidR="002438FD" w:rsidRDefault="009528EF">
          <w:pPr>
            <w:pStyle w:val="TDC2"/>
            <w:tabs>
              <w:tab w:val="left" w:pos="2421"/>
            </w:tabs>
            <w:rPr>
              <w:rFonts w:asciiTheme="minorHAnsi" w:eastAsiaTheme="minorEastAsia" w:hAnsiTheme="minorHAnsi"/>
              <w:noProof/>
              <w:kern w:val="0"/>
              <w:sz w:val="22"/>
              <w:szCs w:val="22"/>
              <w:lang w:val="fi-FI" w:eastAsia="fi-FI"/>
            </w:rPr>
          </w:pPr>
          <w:hyperlink w:anchor="_Toc68545628" w:history="1">
            <w:r w:rsidR="002438FD" w:rsidRPr="002E7FF9">
              <w:rPr>
                <w:rStyle w:val="Hipervnculo"/>
                <w:noProof/>
              </w:rPr>
              <w:t>3.1</w:t>
            </w:r>
            <w:r w:rsidR="002438FD">
              <w:rPr>
                <w:rFonts w:asciiTheme="minorHAnsi" w:eastAsiaTheme="minorEastAsia" w:hAnsiTheme="minorHAnsi"/>
                <w:noProof/>
                <w:kern w:val="0"/>
                <w:sz w:val="22"/>
                <w:szCs w:val="22"/>
                <w:lang w:val="fi-FI" w:eastAsia="fi-FI"/>
              </w:rPr>
              <w:tab/>
            </w:r>
            <w:r w:rsidR="00B25250" w:rsidRPr="00B25250">
              <w:rPr>
                <w:rStyle w:val="Hipervnculo"/>
                <w:noProof/>
              </w:rPr>
              <w:t>Estudio de caso 1</w:t>
            </w:r>
            <w:r w:rsidR="002438FD">
              <w:rPr>
                <w:noProof/>
                <w:webHidden/>
              </w:rPr>
              <w:tab/>
            </w:r>
            <w:r w:rsidR="002438FD">
              <w:rPr>
                <w:noProof/>
                <w:webHidden/>
              </w:rPr>
              <w:fldChar w:fldCharType="begin"/>
            </w:r>
            <w:r w:rsidR="002438FD">
              <w:rPr>
                <w:noProof/>
                <w:webHidden/>
              </w:rPr>
              <w:instrText xml:space="preserve"> PAGEREF _Toc68545628 \h </w:instrText>
            </w:r>
            <w:r w:rsidR="002438FD">
              <w:rPr>
                <w:noProof/>
                <w:webHidden/>
              </w:rPr>
            </w:r>
            <w:r w:rsidR="002438FD">
              <w:rPr>
                <w:noProof/>
                <w:webHidden/>
              </w:rPr>
              <w:fldChar w:fldCharType="separate"/>
            </w:r>
            <w:r w:rsidR="002438FD">
              <w:rPr>
                <w:noProof/>
                <w:webHidden/>
              </w:rPr>
              <w:t>3</w:t>
            </w:r>
            <w:r w:rsidR="002438FD">
              <w:rPr>
                <w:noProof/>
                <w:webHidden/>
              </w:rPr>
              <w:fldChar w:fldCharType="end"/>
            </w:r>
          </w:hyperlink>
        </w:p>
        <w:p w14:paraId="774BA2B2" w14:textId="6084AFC3" w:rsidR="002438FD" w:rsidRDefault="009528EF">
          <w:pPr>
            <w:pStyle w:val="TDC2"/>
            <w:tabs>
              <w:tab w:val="left" w:pos="2421"/>
            </w:tabs>
            <w:rPr>
              <w:rFonts w:asciiTheme="minorHAnsi" w:eastAsiaTheme="minorEastAsia" w:hAnsiTheme="minorHAnsi"/>
              <w:noProof/>
              <w:kern w:val="0"/>
              <w:sz w:val="22"/>
              <w:szCs w:val="22"/>
              <w:lang w:val="fi-FI" w:eastAsia="fi-FI"/>
            </w:rPr>
          </w:pPr>
          <w:hyperlink w:anchor="_Toc68545629" w:history="1">
            <w:r w:rsidR="002438FD" w:rsidRPr="002E7FF9">
              <w:rPr>
                <w:rStyle w:val="Hipervnculo"/>
                <w:noProof/>
              </w:rPr>
              <w:t>3.2</w:t>
            </w:r>
            <w:r w:rsidR="002438FD">
              <w:rPr>
                <w:rFonts w:asciiTheme="minorHAnsi" w:eastAsiaTheme="minorEastAsia" w:hAnsiTheme="minorHAnsi"/>
                <w:noProof/>
                <w:kern w:val="0"/>
                <w:sz w:val="22"/>
                <w:szCs w:val="22"/>
                <w:lang w:val="fi-FI" w:eastAsia="fi-FI"/>
              </w:rPr>
              <w:tab/>
            </w:r>
            <w:r w:rsidR="00B25250" w:rsidRPr="00B25250">
              <w:rPr>
                <w:rStyle w:val="Hipervnculo"/>
                <w:noProof/>
              </w:rPr>
              <w:t xml:space="preserve">Estudio de caso </w:t>
            </w:r>
            <w:r w:rsidR="00B25250">
              <w:rPr>
                <w:rStyle w:val="Hipervnculo"/>
                <w:noProof/>
              </w:rPr>
              <w:t>2</w:t>
            </w:r>
            <w:r w:rsidR="002438FD">
              <w:rPr>
                <w:noProof/>
                <w:webHidden/>
              </w:rPr>
              <w:tab/>
            </w:r>
            <w:r w:rsidR="002438FD">
              <w:rPr>
                <w:noProof/>
                <w:webHidden/>
              </w:rPr>
              <w:fldChar w:fldCharType="begin"/>
            </w:r>
            <w:r w:rsidR="002438FD">
              <w:rPr>
                <w:noProof/>
                <w:webHidden/>
              </w:rPr>
              <w:instrText xml:space="preserve"> PAGEREF _Toc68545629 \h </w:instrText>
            </w:r>
            <w:r w:rsidR="002438FD">
              <w:rPr>
                <w:noProof/>
                <w:webHidden/>
              </w:rPr>
            </w:r>
            <w:r w:rsidR="002438FD">
              <w:rPr>
                <w:noProof/>
                <w:webHidden/>
              </w:rPr>
              <w:fldChar w:fldCharType="separate"/>
            </w:r>
            <w:r w:rsidR="002438FD">
              <w:rPr>
                <w:noProof/>
                <w:webHidden/>
              </w:rPr>
              <w:t>3</w:t>
            </w:r>
            <w:r w:rsidR="002438FD">
              <w:rPr>
                <w:noProof/>
                <w:webHidden/>
              </w:rPr>
              <w:fldChar w:fldCharType="end"/>
            </w:r>
          </w:hyperlink>
        </w:p>
        <w:p w14:paraId="369F6514" w14:textId="2BAD7ACE"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2387BC82" w14:textId="3C8A5023" w:rsidR="00751121" w:rsidRPr="001A247F" w:rsidRDefault="00B25250" w:rsidP="001236FE">
      <w:pPr>
        <w:pStyle w:val="Ttulo1"/>
        <w:rPr>
          <w:lang w:val="fi-FI"/>
        </w:rPr>
      </w:pPr>
      <w:r w:rsidRPr="00B25250">
        <w:rPr>
          <w:lang w:val="fi"/>
        </w:rPr>
        <w:lastRenderedPageBreak/>
        <w:t>Preguntas frecuentes</w:t>
      </w:r>
    </w:p>
    <w:p w14:paraId="2194887A" w14:textId="2CA1D131" w:rsidR="00B25250" w:rsidRPr="00B25250" w:rsidRDefault="00B25250" w:rsidP="00B25250">
      <w:pPr>
        <w:rPr>
          <w:lang w:val="es-ES"/>
        </w:rPr>
      </w:pPr>
      <w:r w:rsidRPr="00B25250">
        <w:rPr>
          <w:lang w:val="es-ES"/>
        </w:rPr>
        <w:t xml:space="preserve">Pregunta: ¿Qué es un elemento </w:t>
      </w:r>
      <w:r w:rsidR="002D120A">
        <w:rPr>
          <w:lang w:val="es-ES"/>
        </w:rPr>
        <w:t>modular</w:t>
      </w:r>
      <w:r w:rsidRPr="00B25250">
        <w:rPr>
          <w:lang w:val="es-ES"/>
        </w:rPr>
        <w:t>?</w:t>
      </w:r>
    </w:p>
    <w:p w14:paraId="5A446764" w14:textId="357E0772" w:rsidR="00B25250" w:rsidRPr="00B25250" w:rsidRDefault="00B25250" w:rsidP="00B25250">
      <w:pPr>
        <w:rPr>
          <w:lang w:val="es-ES"/>
        </w:rPr>
      </w:pPr>
      <w:r w:rsidRPr="00B25250">
        <w:rPr>
          <w:lang w:val="es-ES"/>
        </w:rPr>
        <w:t xml:space="preserve">Respuesta: El elemento </w:t>
      </w:r>
      <w:r w:rsidR="002D120A">
        <w:rPr>
          <w:lang w:val="es-ES"/>
        </w:rPr>
        <w:t>modular</w:t>
      </w:r>
      <w:r w:rsidRPr="00B25250">
        <w:rPr>
          <w:lang w:val="es-ES"/>
        </w:rPr>
        <w:t xml:space="preserve"> es un bloque de </w:t>
      </w:r>
      <w:r w:rsidR="002D120A">
        <w:rPr>
          <w:lang w:val="es-ES"/>
        </w:rPr>
        <w:t>vivienda</w:t>
      </w:r>
      <w:r w:rsidRPr="00B25250">
        <w:rPr>
          <w:lang w:val="es-ES"/>
        </w:rPr>
        <w:t xml:space="preserve"> terminado, rígido a la torsión y resistente al transporte, por lo que el tiempo de construcción se reduce significativamente y se mejora la calidad de la construcción.</w:t>
      </w:r>
    </w:p>
    <w:p w14:paraId="0D3F5494" w14:textId="77777777" w:rsidR="00B25250" w:rsidRPr="00B25250" w:rsidRDefault="00B25250" w:rsidP="00B25250">
      <w:pPr>
        <w:rPr>
          <w:lang w:val="es-ES"/>
        </w:rPr>
      </w:pPr>
      <w:r w:rsidRPr="00B25250">
        <w:rPr>
          <w:lang w:val="es-ES"/>
        </w:rPr>
        <w:t>Pregunta: ¿Qué es la marca CE?</w:t>
      </w:r>
    </w:p>
    <w:p w14:paraId="42F3A36F" w14:textId="519C5ECC" w:rsidR="002A0D1A" w:rsidRPr="00B25250" w:rsidRDefault="00B25250" w:rsidP="00B25250">
      <w:pPr>
        <w:rPr>
          <w:szCs w:val="24"/>
          <w:lang w:val="es-ES"/>
        </w:rPr>
      </w:pPr>
      <w:r w:rsidRPr="00B25250">
        <w:rPr>
          <w:lang w:val="es-ES"/>
        </w:rPr>
        <w:t>Respuesta: El marcado CE facilita la venta de productos de un país a otro e indica la idoneidad de los productos de construcción si el producto está cubierto por la HEN o el EEE. El marcado CE garantiza que las características de los productos siempre se indiquen en la declaración de prestaciones de tal forma que tanto los diseñadores como los consumidores puedan comparar fácilmente los productos de construcción.</w:t>
      </w:r>
    </w:p>
    <w:p w14:paraId="4F44DE21" w14:textId="48D7DFF0" w:rsidR="00EF35A3" w:rsidRPr="00B25250" w:rsidRDefault="002A0D1A" w:rsidP="00A8479B">
      <w:pPr>
        <w:spacing w:after="0" w:line="240" w:lineRule="auto"/>
        <w:jc w:val="left"/>
        <w:rPr>
          <w:szCs w:val="24"/>
          <w:lang w:val="es-ES"/>
        </w:rPr>
      </w:pPr>
      <w:r w:rsidRPr="00B25250">
        <w:rPr>
          <w:szCs w:val="24"/>
          <w:lang w:val="es-ES"/>
        </w:rPr>
        <w:br w:type="page"/>
      </w:r>
    </w:p>
    <w:p w14:paraId="1CB6E4BD" w14:textId="7310C9F8" w:rsidR="00A8479B" w:rsidRPr="00B25250" w:rsidRDefault="00B25250" w:rsidP="00657F1B">
      <w:pPr>
        <w:pStyle w:val="Ttulo1"/>
        <w:rPr>
          <w:lang w:val="es-ES"/>
        </w:rPr>
      </w:pPr>
      <w:r w:rsidRPr="00B25250">
        <w:rPr>
          <w:lang w:val="es-ES"/>
        </w:rPr>
        <w:lastRenderedPageBreak/>
        <w:t>Preguntas de opción múltiple</w:t>
      </w:r>
    </w:p>
    <w:p w14:paraId="1908619D" w14:textId="28FC8F99" w:rsidR="00657F1B" w:rsidRPr="00B25250" w:rsidRDefault="00B25250" w:rsidP="006E0B24">
      <w:pPr>
        <w:pStyle w:val="Prrafodelista"/>
        <w:numPr>
          <w:ilvl w:val="0"/>
          <w:numId w:val="17"/>
        </w:numPr>
      </w:pPr>
      <w:r w:rsidRPr="00B25250">
        <w:t>Las etiquetas ecológicas se utilizan para</w:t>
      </w:r>
    </w:p>
    <w:p w14:paraId="72E7D89B" w14:textId="77777777" w:rsidR="00B25250" w:rsidRPr="00B25250" w:rsidRDefault="00B25250" w:rsidP="006E0B24">
      <w:pPr>
        <w:pStyle w:val="Prrafodelista"/>
        <w:numPr>
          <w:ilvl w:val="1"/>
          <w:numId w:val="17"/>
        </w:numPr>
        <w:rPr>
          <w:u w:val="single"/>
        </w:rPr>
      </w:pPr>
      <w:r w:rsidRPr="00B25250">
        <w:t>indican que el producto puede eliminarse libremente como residuo mezclado al final del ciclo de vida del producto.</w:t>
      </w:r>
    </w:p>
    <w:p w14:paraId="3FD52133" w14:textId="016C5359" w:rsidR="00B25250" w:rsidRDefault="00B25250" w:rsidP="006E0B24">
      <w:pPr>
        <w:pStyle w:val="Prrafodelista"/>
        <w:numPr>
          <w:ilvl w:val="1"/>
          <w:numId w:val="17"/>
        </w:numPr>
      </w:pPr>
      <w:r w:rsidRPr="00B25250">
        <w:rPr>
          <w:u w:val="single"/>
        </w:rPr>
        <w:t>indicar que el producto fabricado cumple con los requisitos definidos para el proceso de fabricación, tales como ciclo de vida del producto, consumo de energía y responsabilidad</w:t>
      </w:r>
      <w:r w:rsidRPr="00B25250">
        <w:t>.</w:t>
      </w:r>
    </w:p>
    <w:p w14:paraId="33C63A2D" w14:textId="28167DBD" w:rsidR="00B25250" w:rsidRDefault="00B25250" w:rsidP="006E0B24">
      <w:pPr>
        <w:pStyle w:val="Prrafodelista"/>
        <w:numPr>
          <w:ilvl w:val="1"/>
          <w:numId w:val="17"/>
        </w:numPr>
      </w:pPr>
      <w:r w:rsidRPr="00B25250">
        <w:t>indica</w:t>
      </w:r>
      <w:r w:rsidR="002D120A">
        <w:t>r</w:t>
      </w:r>
      <w:r w:rsidRPr="00B25250">
        <w:t xml:space="preserve"> que el producto está elaborado únicamente con materiales renovables o reciclados.</w:t>
      </w:r>
    </w:p>
    <w:p w14:paraId="3BC74D1A" w14:textId="77777777" w:rsidR="00B25250" w:rsidRDefault="00B25250" w:rsidP="00B25250">
      <w:pPr>
        <w:pStyle w:val="Prrafodelista"/>
        <w:ind w:left="1440"/>
      </w:pPr>
    </w:p>
    <w:p w14:paraId="4DF24976" w14:textId="78E3A325" w:rsidR="00B25250" w:rsidRPr="00B25250" w:rsidRDefault="00B25250" w:rsidP="00B25250">
      <w:pPr>
        <w:pStyle w:val="Prrafodelista"/>
        <w:numPr>
          <w:ilvl w:val="0"/>
          <w:numId w:val="17"/>
        </w:numPr>
      </w:pPr>
      <w:r w:rsidRPr="00B25250">
        <w:t xml:space="preserve">En general, las puertas exteriores deben cumplir varios requisitos, es decir, aislamiento térmico y aislamiento acústico. ¿Cómo se </w:t>
      </w:r>
      <w:r w:rsidR="002D120A">
        <w:t>comprende</w:t>
      </w:r>
      <w:r w:rsidRPr="00B25250">
        <w:t xml:space="preserve"> el valor U del aislamiento térmico?</w:t>
      </w:r>
    </w:p>
    <w:p w14:paraId="0152466F" w14:textId="28825460" w:rsidR="00B25250" w:rsidRPr="00FC06E2" w:rsidRDefault="00B25250" w:rsidP="007A22E0">
      <w:pPr>
        <w:pStyle w:val="Prrafodelista"/>
        <w:numPr>
          <w:ilvl w:val="1"/>
          <w:numId w:val="17"/>
        </w:numPr>
        <w:rPr>
          <w:u w:val="single"/>
        </w:rPr>
      </w:pPr>
      <w:r w:rsidRPr="00B25250">
        <w:rPr>
          <w:u w:val="single"/>
        </w:rPr>
        <w:t>Cuanto menor sea el valor U, mejor será su aislamiento térmico. Una puerta con un valor U bajo reduce el calor y la energía residuales.</w:t>
      </w:r>
    </w:p>
    <w:p w14:paraId="2AEBB40E" w14:textId="2F673402" w:rsidR="00B25250" w:rsidRPr="00B25250" w:rsidRDefault="00B25250" w:rsidP="007A22E0">
      <w:pPr>
        <w:pStyle w:val="Prrafodelista"/>
        <w:numPr>
          <w:ilvl w:val="1"/>
          <w:numId w:val="17"/>
        </w:numPr>
        <w:rPr>
          <w:u w:val="single"/>
        </w:rPr>
      </w:pPr>
      <w:r w:rsidRPr="00B25250">
        <w:t>Cuanto mayor sea el valor U, mejor será su aislamiento térmico. Una puerta con un valor U elevado reduce el calor y la energía residuales.</w:t>
      </w:r>
    </w:p>
    <w:p w14:paraId="3CE64D6A" w14:textId="1C0548DC" w:rsidR="00B25250" w:rsidRDefault="00B25250" w:rsidP="009076A7">
      <w:pPr>
        <w:pStyle w:val="Prrafodelista"/>
        <w:numPr>
          <w:ilvl w:val="0"/>
          <w:numId w:val="17"/>
        </w:numPr>
      </w:pPr>
      <w:r w:rsidRPr="00B25250">
        <w:t>El tipo de ventana estandarizada MSE significa:</w:t>
      </w:r>
    </w:p>
    <w:p w14:paraId="11C8E430" w14:textId="0B3DD965" w:rsidR="00B25250" w:rsidRPr="00B25250" w:rsidRDefault="00B25250" w:rsidP="00B25250">
      <w:pPr>
        <w:pStyle w:val="Prrafodelista"/>
        <w:numPr>
          <w:ilvl w:val="0"/>
          <w:numId w:val="21"/>
        </w:numPr>
        <w:rPr>
          <w:u w:val="single"/>
        </w:rPr>
      </w:pPr>
      <w:r w:rsidRPr="00B25250">
        <w:rPr>
          <w:u w:val="single"/>
        </w:rPr>
        <w:t>2 marcos y 3 ventanas de vidrio, que se abren hacia adentro</w:t>
      </w:r>
    </w:p>
    <w:p w14:paraId="3A050218" w14:textId="77777777" w:rsidR="00B25250" w:rsidRPr="00B25250" w:rsidRDefault="00B25250" w:rsidP="00B25250">
      <w:pPr>
        <w:pStyle w:val="Prrafodelista"/>
        <w:numPr>
          <w:ilvl w:val="0"/>
          <w:numId w:val="21"/>
        </w:numPr>
      </w:pPr>
      <w:r w:rsidRPr="00B25250">
        <w:t>2 ventanas de vidrio, que se abren hacia adentro y hacia afuera</w:t>
      </w:r>
    </w:p>
    <w:p w14:paraId="5EC9A1CD" w14:textId="6BEAB239" w:rsidR="00B25250" w:rsidRDefault="00B25250" w:rsidP="00B25250">
      <w:pPr>
        <w:pStyle w:val="Prrafodelista"/>
        <w:numPr>
          <w:ilvl w:val="0"/>
          <w:numId w:val="21"/>
        </w:numPr>
      </w:pPr>
      <w:r w:rsidRPr="00B25250">
        <w:t>Marco simple acristalado con 2 o 3 elementos de vidrio, apertura hacia el interior</w:t>
      </w:r>
    </w:p>
    <w:p w14:paraId="706EB620" w14:textId="25C41F8F" w:rsidR="00B25250" w:rsidRPr="00FC06E2" w:rsidRDefault="00B25250">
      <w:pPr>
        <w:spacing w:after="0" w:line="240" w:lineRule="auto"/>
        <w:jc w:val="left"/>
        <w:rPr>
          <w:lang w:val="es-ES"/>
        </w:rPr>
      </w:pPr>
      <w:r w:rsidRPr="00FC06E2">
        <w:rPr>
          <w:lang w:val="es-ES"/>
        </w:rPr>
        <w:br w:type="page"/>
      </w:r>
    </w:p>
    <w:p w14:paraId="20847421" w14:textId="2530781A" w:rsidR="006F26AA" w:rsidRPr="00B25250" w:rsidRDefault="00B25250" w:rsidP="006F26AA">
      <w:pPr>
        <w:pStyle w:val="Ttulo1"/>
        <w:rPr>
          <w:lang w:val="es-ES"/>
        </w:rPr>
      </w:pPr>
      <w:r w:rsidRPr="00B25250">
        <w:rPr>
          <w:lang w:val="es-ES"/>
        </w:rPr>
        <w:lastRenderedPageBreak/>
        <w:t>Estudios de casos</w:t>
      </w:r>
    </w:p>
    <w:p w14:paraId="26178E52" w14:textId="5D92550A" w:rsidR="006F26AA" w:rsidRPr="00B25250" w:rsidRDefault="00B25250" w:rsidP="002438FD">
      <w:pPr>
        <w:pStyle w:val="Ttulo2"/>
        <w:numPr>
          <w:ilvl w:val="1"/>
          <w:numId w:val="2"/>
        </w:numPr>
        <w:rPr>
          <w:lang w:val="es-ES"/>
        </w:rPr>
      </w:pPr>
      <w:r w:rsidRPr="00B25250">
        <w:rPr>
          <w:lang w:val="es-ES"/>
        </w:rPr>
        <w:t>Estudio de caso 1</w:t>
      </w:r>
    </w:p>
    <w:p w14:paraId="04F2D1F9" w14:textId="61259ACB" w:rsidR="00B25250" w:rsidRPr="00B25250" w:rsidRDefault="00B25250" w:rsidP="006F26AA">
      <w:pPr>
        <w:rPr>
          <w:lang w:val="es-ES"/>
        </w:rPr>
      </w:pPr>
      <w:r w:rsidRPr="00B25250">
        <w:rPr>
          <w:lang w:val="es-ES"/>
        </w:rPr>
        <w:t>El cuadrado de la ventana generalmente transfiere calor casi seis veces más que el cuadrado de la pared exterior. Refiriéndose al material de aprendizaje, describa los puntos a considerar al instalar una ventana. ¿Qué cosas se deben considerar durante la instalación y el acabado?</w:t>
      </w:r>
    </w:p>
    <w:p w14:paraId="348E8DD4" w14:textId="10C1B705" w:rsidR="00DB4DF0" w:rsidRPr="00B25250" w:rsidRDefault="00B25250" w:rsidP="002438FD">
      <w:pPr>
        <w:pStyle w:val="Ttulo2"/>
        <w:numPr>
          <w:ilvl w:val="1"/>
          <w:numId w:val="2"/>
        </w:numPr>
        <w:rPr>
          <w:lang w:val="es-ES"/>
        </w:rPr>
      </w:pPr>
      <w:r w:rsidRPr="00B25250">
        <w:rPr>
          <w:lang w:val="es-ES"/>
        </w:rPr>
        <w:t>Estudio de caso 2</w:t>
      </w:r>
    </w:p>
    <w:p w14:paraId="58E07E2B" w14:textId="2E1A9CCB" w:rsidR="00B25250" w:rsidRPr="00B25250" w:rsidRDefault="00B25250" w:rsidP="00DB4DF0">
      <w:pPr>
        <w:rPr>
          <w:lang w:val="es-ES"/>
        </w:rPr>
      </w:pPr>
      <w:r w:rsidRPr="00B25250">
        <w:rPr>
          <w:lang w:val="es-ES"/>
        </w:rPr>
        <w:t xml:space="preserve">¿Qué </w:t>
      </w:r>
      <w:r w:rsidR="002D120A">
        <w:rPr>
          <w:lang w:val="es-ES"/>
        </w:rPr>
        <w:t>aspectos se</w:t>
      </w:r>
      <w:r w:rsidRPr="00B25250">
        <w:rPr>
          <w:lang w:val="es-ES"/>
        </w:rPr>
        <w:t xml:space="preserve"> debe</w:t>
      </w:r>
      <w:r w:rsidR="002D120A">
        <w:rPr>
          <w:lang w:val="es-ES"/>
        </w:rPr>
        <w:t>n</w:t>
      </w:r>
      <w:r w:rsidRPr="00B25250">
        <w:rPr>
          <w:lang w:val="es-ES"/>
        </w:rPr>
        <w:t xml:space="preserve"> considerar al instalar la puerta exterior? Si es necesario, vea más en el material de aprendizaje.</w:t>
      </w:r>
    </w:p>
    <w:sectPr w:rsidR="00B25250" w:rsidRPr="00B25250"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2B12F" w14:textId="77777777" w:rsidR="009528EF" w:rsidRDefault="009528EF" w:rsidP="00D45945">
      <w:pPr>
        <w:spacing w:after="0" w:line="240" w:lineRule="auto"/>
      </w:pPr>
      <w:r>
        <w:rPr>
          <w:lang w:val="fi"/>
        </w:rPr>
        <w:separator/>
      </w:r>
    </w:p>
  </w:endnote>
  <w:endnote w:type="continuationSeparator" w:id="0">
    <w:p w14:paraId="0412E04F" w14:textId="77777777" w:rsidR="009528EF" w:rsidRDefault="009528EF" w:rsidP="00D45945">
      <w:pPr>
        <w:spacing w:after="0" w:line="240" w:lineRule="auto"/>
      </w:pPr>
      <w:r>
        <w:rPr>
          <w:lang w:val="fi"/>
        </w:rPr>
        <w:continuationSeparator/>
      </w:r>
    </w:p>
  </w:endnote>
  <w:endnote w:type="continuationNotice" w:id="1">
    <w:p w14:paraId="5BD938EE" w14:textId="77777777" w:rsidR="009528EF" w:rsidRDefault="00952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C3A2D81" w:rsidR="005F3FB1" w:rsidRDefault="006E20D8">
        <w:pPr>
          <w:pStyle w:val="Piedepgina"/>
          <w:pBdr>
            <w:top w:val="single" w:sz="4" w:space="1" w:color="D9D9D9" w:themeColor="background1" w:themeShade="D9"/>
          </w:pBdr>
          <w:jc w:val="right"/>
        </w:pPr>
        <w:r>
          <w:rPr>
            <w:noProof/>
            <w:lang w:val="de-AT" w:eastAsia="de-AT"/>
          </w:rPr>
          <w:drawing>
            <wp:anchor distT="0" distB="0" distL="114300" distR="114300" simplePos="0" relativeHeight="2516602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 </w:t>
        </w:r>
        <w:r w:rsidR="00063C7F">
          <w:rPr>
            <w:color w:val="7F7F7F" w:themeColor="background1" w:themeShade="7F"/>
            <w:spacing w:val="60"/>
            <w:lang w:val="fi"/>
          </w:rPr>
          <w:t>Pa</w:t>
        </w:r>
        <w:r w:rsidR="00B25250">
          <w:rPr>
            <w:color w:val="7F7F7F" w:themeColor="background1" w:themeShade="7F"/>
            <w:spacing w:val="60"/>
            <w:lang w:val="fi"/>
          </w:rPr>
          <w:t>gína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E8F2" w14:textId="77777777" w:rsidR="009528EF" w:rsidRDefault="009528EF" w:rsidP="00D45945">
      <w:pPr>
        <w:spacing w:after="0" w:line="240" w:lineRule="auto"/>
      </w:pPr>
      <w:r>
        <w:rPr>
          <w:lang w:val="fi"/>
        </w:rPr>
        <w:separator/>
      </w:r>
    </w:p>
  </w:footnote>
  <w:footnote w:type="continuationSeparator" w:id="0">
    <w:p w14:paraId="145D58F3" w14:textId="77777777" w:rsidR="009528EF" w:rsidRDefault="009528EF" w:rsidP="00D45945">
      <w:pPr>
        <w:spacing w:after="0" w:line="240" w:lineRule="auto"/>
      </w:pPr>
      <w:r>
        <w:rPr>
          <w:lang w:val="fi"/>
        </w:rPr>
        <w:continuationSeparator/>
      </w:r>
    </w:p>
  </w:footnote>
  <w:footnote w:type="continuationNotice" w:id="1">
    <w:p w14:paraId="559CDE44" w14:textId="77777777" w:rsidR="009528EF" w:rsidRDefault="009528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7BFAE"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38064A"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0B2sw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0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AC350A"/>
    <w:multiLevelType w:val="hybridMultilevel"/>
    <w:tmpl w:val="7F58CB16"/>
    <w:lvl w:ilvl="0" w:tplc="98765F18">
      <w:start w:val="1"/>
      <w:numFmt w:val="decimal"/>
      <w:pStyle w:val="Ttulo2"/>
      <w:lvlText w:val="4.%1."/>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D975DA2"/>
    <w:multiLevelType w:val="multilevel"/>
    <w:tmpl w:val="A582E6F2"/>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8F5641A6"/>
    <w:lvl w:ilvl="0">
      <w:start w:val="1"/>
      <w:numFmt w:val="decimal"/>
      <w:pStyle w:val="Ttulo1"/>
      <w:lvlText w:val="%1."/>
      <w:lvlJc w:val="left"/>
      <w:rPr>
        <w:b/>
        <w:bCs/>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F9212FF"/>
    <w:multiLevelType w:val="multilevel"/>
    <w:tmpl w:val="D1B0FF52"/>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63824380"/>
    <w:multiLevelType w:val="multilevel"/>
    <w:tmpl w:val="868E9F7A"/>
    <w:lvl w:ilvl="0">
      <w:start w:val="3"/>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66BE575F"/>
    <w:multiLevelType w:val="hybridMultilevel"/>
    <w:tmpl w:val="3B7A358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69663FFB"/>
    <w:multiLevelType w:val="hybridMultilevel"/>
    <w:tmpl w:val="1F1017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9"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7"/>
  </w:num>
  <w:num w:numId="5">
    <w:abstractNumId w:val="18"/>
  </w:num>
  <w:num w:numId="6">
    <w:abstractNumId w:val="6"/>
  </w:num>
  <w:num w:numId="7">
    <w:abstractNumId w:val="19"/>
  </w:num>
  <w:num w:numId="8">
    <w:abstractNumId w:val="8"/>
  </w:num>
  <w:num w:numId="9">
    <w:abstractNumId w:val="1"/>
  </w:num>
  <w:num w:numId="10">
    <w:abstractNumId w:val="4"/>
  </w:num>
  <w:num w:numId="11">
    <w:abstractNumId w:val="11"/>
  </w:num>
  <w:num w:numId="12">
    <w:abstractNumId w:val="15"/>
  </w:num>
  <w:num w:numId="13">
    <w:abstractNumId w:val="9"/>
    <w:lvlOverride w:ilvl="0">
      <w:startOverride w:val="3"/>
    </w:lvlOverride>
    <w:lvlOverride w:ilvl="1">
      <w:startOverride w:val="2"/>
    </w:lvlOverride>
  </w:num>
  <w:num w:numId="14">
    <w:abstractNumId w:val="2"/>
  </w:num>
  <w:num w:numId="15">
    <w:abstractNumId w:val="0"/>
  </w:num>
  <w:num w:numId="16">
    <w:abstractNumId w:val="12"/>
  </w:num>
  <w:num w:numId="17">
    <w:abstractNumId w:val="17"/>
  </w:num>
  <w:num w:numId="18">
    <w:abstractNumId w:val="14"/>
  </w:num>
  <w:num w:numId="19">
    <w:abstractNumId w:val="5"/>
  </w:num>
  <w:num w:numId="20">
    <w:abstractNumId w:val="10"/>
  </w:num>
  <w:num w:numId="21">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0F6E"/>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A2"/>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180"/>
    <w:rsid w:val="000456AC"/>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4D4"/>
    <w:rsid w:val="00113B93"/>
    <w:rsid w:val="00113E31"/>
    <w:rsid w:val="00114F5A"/>
    <w:rsid w:val="00114FCC"/>
    <w:rsid w:val="00116E0F"/>
    <w:rsid w:val="00117775"/>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896"/>
    <w:rsid w:val="00236BBE"/>
    <w:rsid w:val="002375A0"/>
    <w:rsid w:val="00237745"/>
    <w:rsid w:val="0024161E"/>
    <w:rsid w:val="00241678"/>
    <w:rsid w:val="002418C2"/>
    <w:rsid w:val="00241A7F"/>
    <w:rsid w:val="002438FD"/>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4B0"/>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0A"/>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2334"/>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0CC2"/>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6AC0"/>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5D4F"/>
    <w:rsid w:val="00427CE3"/>
    <w:rsid w:val="00431F57"/>
    <w:rsid w:val="004326F3"/>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6C8A"/>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39A"/>
    <w:rsid w:val="00601B48"/>
    <w:rsid w:val="0060297D"/>
    <w:rsid w:val="00603595"/>
    <w:rsid w:val="00603A27"/>
    <w:rsid w:val="00603C9E"/>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57F1B"/>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A7BF9"/>
    <w:rsid w:val="006B0AF6"/>
    <w:rsid w:val="006B2218"/>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B24"/>
    <w:rsid w:val="006E20D8"/>
    <w:rsid w:val="006E277C"/>
    <w:rsid w:val="006E3726"/>
    <w:rsid w:val="006E5AA3"/>
    <w:rsid w:val="006E628C"/>
    <w:rsid w:val="006E78C4"/>
    <w:rsid w:val="006E7EC4"/>
    <w:rsid w:val="006F03F8"/>
    <w:rsid w:val="006F0ABF"/>
    <w:rsid w:val="006F1DF1"/>
    <w:rsid w:val="006F258A"/>
    <w:rsid w:val="006F26A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05"/>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2E0"/>
    <w:rsid w:val="007A25E5"/>
    <w:rsid w:val="007A26DE"/>
    <w:rsid w:val="007A2870"/>
    <w:rsid w:val="007A2F27"/>
    <w:rsid w:val="007A33A3"/>
    <w:rsid w:val="007A37D5"/>
    <w:rsid w:val="007A5074"/>
    <w:rsid w:val="007A5B8B"/>
    <w:rsid w:val="007A5D52"/>
    <w:rsid w:val="007A6F89"/>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5CA6"/>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3D6E"/>
    <w:rsid w:val="009051DA"/>
    <w:rsid w:val="0090554D"/>
    <w:rsid w:val="009056C6"/>
    <w:rsid w:val="009063F7"/>
    <w:rsid w:val="009076A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1B67"/>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8E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2511"/>
    <w:rsid w:val="009D3871"/>
    <w:rsid w:val="009D3E36"/>
    <w:rsid w:val="009D573E"/>
    <w:rsid w:val="009D5F3E"/>
    <w:rsid w:val="009D6263"/>
    <w:rsid w:val="009D6F58"/>
    <w:rsid w:val="009D70C4"/>
    <w:rsid w:val="009D7874"/>
    <w:rsid w:val="009E049B"/>
    <w:rsid w:val="009E072B"/>
    <w:rsid w:val="009E1337"/>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479B"/>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FC4"/>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250"/>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27011"/>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0A9F"/>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2E90"/>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4DF0"/>
    <w:rsid w:val="00DB5463"/>
    <w:rsid w:val="00DB5669"/>
    <w:rsid w:val="00DB7098"/>
    <w:rsid w:val="00DB729F"/>
    <w:rsid w:val="00DB748B"/>
    <w:rsid w:val="00DB7F1B"/>
    <w:rsid w:val="00DC01CC"/>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1DB3"/>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06E2"/>
    <w:rsid w:val="00FC1645"/>
    <w:rsid w:val="00FC23A2"/>
    <w:rsid w:val="00FC2741"/>
    <w:rsid w:val="00FC45B0"/>
    <w:rsid w:val="00FC5CC9"/>
    <w:rsid w:val="00FC69CB"/>
    <w:rsid w:val="00FC7EDE"/>
    <w:rsid w:val="00FD0639"/>
    <w:rsid w:val="00FD07FA"/>
    <w:rsid w:val="00FD16B9"/>
    <w:rsid w:val="00FD2CF9"/>
    <w:rsid w:val="00FD34CB"/>
    <w:rsid w:val="00FD4403"/>
    <w:rsid w:val="00FD62AE"/>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562AC"/>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02260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4043DF"/>
    <w:pPr>
      <w:numPr>
        <w:numId w:val="0"/>
      </w:numPr>
    </w:pPr>
  </w:style>
  <w:style w:type="paragraph" w:styleId="TDC2">
    <w:name w:val="toc 2"/>
    <w:basedOn w:val="Normal"/>
    <w:next w:val="Normal"/>
    <w:autoRedefine/>
    <w:uiPriority w:val="39"/>
    <w:unhideWhenUsed/>
    <w:rsid w:val="00DC6CC0"/>
    <w:pPr>
      <w:tabs>
        <w:tab w:val="left" w:pos="1985"/>
        <w:tab w:val="right" w:leader="dot" w:pos="8931"/>
      </w:tabs>
      <w:spacing w:after="100"/>
      <w:ind w:left="2421" w:hanging="720"/>
      <w:jc w:val="left"/>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DC6CC0"/>
    <w:pPr>
      <w:spacing w:after="100"/>
      <w:ind w:left="720" w:hanging="72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Fuentedeprrafopredeter"/>
    <w:uiPriority w:val="99"/>
    <w:semiHidden/>
    <w:unhideWhenUsed/>
    <w:rsid w:val="00346923"/>
    <w:rPr>
      <w:color w:val="605E5C"/>
      <w:shd w:val="clear" w:color="auto" w:fill="E1DFDD"/>
    </w:rPr>
  </w:style>
  <w:style w:type="paragraph" w:styleId="Descripcin">
    <w:name w:val="caption"/>
    <w:basedOn w:val="Normal"/>
    <w:next w:val="Normal"/>
    <w:uiPriority w:val="35"/>
    <w:unhideWhenUsed/>
    <w:qFormat/>
    <w:rsid w:val="001B2BFD"/>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8D77DE"/>
    <w:rPr>
      <w:color w:val="954F72" w:themeColor="followedHyperlink"/>
      <w:u w:val="single"/>
    </w:rPr>
  </w:style>
  <w:style w:type="character" w:styleId="Mencinsinresolver">
    <w:name w:val="Unresolved Mention"/>
    <w:basedOn w:val="Fuentedeprrafopredeter"/>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11447A7C-05A2-420A-9327-7EB53EDF1457}">
  <ds:schemaRefs>
    <ds:schemaRef ds:uri="http://schemas.openxmlformats.org/officeDocument/2006/bibliography"/>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441</Words>
  <Characters>2430</Characters>
  <Application>Microsoft Office Word</Application>
  <DocSecurity>0</DocSecurity>
  <Lines>20</Lines>
  <Paragraphs>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2866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2022-01-12T12:22:00Z</dcterms:created>
  <dcterms:modified xsi:type="dcterms:W3CDTF">2022-01-12T12:25:00Z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