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103A8C" w:rsidRDefault="00103A8C"/>
                          <w:p w14:paraId="668EBEB7"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103A8C" w:rsidRDefault="00103A8C"/>
                    <w:p w14:paraId="668EBEB7"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0983DD6F"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0" w:name="_Toc56179379"/>
                            <w:bookmarkStart w:id="1" w:name="_Toc56179417"/>
                            <w:bookmarkStart w:id="2" w:name="_Toc58492284"/>
                            <w:bookmarkStart w:id="3" w:name="_Toc60646186"/>
                            <w:bookmarkStart w:id="4" w:name="_Toc60646254"/>
                            <w:bookmarkStart w:id="5" w:name="_Toc60647815"/>
                            <w:bookmarkStart w:id="6" w:name="_Toc62737172"/>
                            <w:bookmarkStart w:id="7" w:name="_Toc6523582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0"/>
                            <w:bookmarkEnd w:id="1"/>
                            <w:bookmarkEnd w:id="2"/>
                            <w:bookmarkEnd w:id="3"/>
                            <w:bookmarkEnd w:id="4"/>
                            <w:bookmarkEnd w:id="5"/>
                            <w:bookmarkEnd w:id="6"/>
                            <w:bookmarkEnd w:id="7"/>
                          </w:p>
                          <w:p w14:paraId="7F1C9F4F" w14:textId="68C226FB"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Lesson</w:t>
                            </w:r>
                            <w:r>
                              <w:rPr>
                                <w:rFonts w:ascii="Noto Sans" w:eastAsia="Noto Sans" w:hAnsi="Noto Sans" w:cs="Noto Sans"/>
                                <w:color w:val="FFFFFF"/>
                                <w:spacing w:val="16"/>
                                <w:kern w:val="0"/>
                                <w:sz w:val="48"/>
                                <w:szCs w:val="48"/>
                                <w:lang w:eastAsia="en-US"/>
                              </w:rPr>
                              <w:t>s</w:t>
                            </w:r>
                            <w:r w:rsidRPr="00AB688F">
                              <w:rPr>
                                <w:rFonts w:ascii="Noto Sans" w:eastAsia="Noto Sans" w:hAnsi="Noto Sans" w:cs="Noto Sans"/>
                                <w:color w:val="FFFFFF"/>
                                <w:spacing w:val="16"/>
                                <w:kern w:val="0"/>
                                <w:sz w:val="48"/>
                                <w:szCs w:val="48"/>
                                <w:lang w:eastAsia="en-US"/>
                              </w:rPr>
                              <w:t xml:space="preserve"> </w:t>
                            </w:r>
                            <w:r w:rsidRPr="00605D8B">
                              <w:rPr>
                                <w:rFonts w:ascii="Noto Sans" w:eastAsia="Noto Sans" w:hAnsi="Noto Sans" w:cs="Noto Sans"/>
                                <w:color w:val="FFFFFF"/>
                                <w:spacing w:val="16"/>
                                <w:kern w:val="0"/>
                                <w:sz w:val="48"/>
                                <w:szCs w:val="48"/>
                                <w:lang w:eastAsia="en-US"/>
                              </w:rPr>
                              <w:t>1&amp;2</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0818A54B"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103A8C" w:rsidRDefault="00103A8C"/>
                          <w:p w14:paraId="2AEFAD7F"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 w:name="_Toc56179380"/>
                            <w:bookmarkStart w:id="9" w:name="_Toc56179418"/>
                            <w:bookmarkStart w:id="10" w:name="_Toc58492285"/>
                            <w:bookmarkStart w:id="11" w:name="_Toc60646187"/>
                            <w:bookmarkStart w:id="12" w:name="_Toc60646255"/>
                            <w:bookmarkStart w:id="13" w:name="_Toc60647816"/>
                            <w:bookmarkStart w:id="14" w:name="_Toc62737173"/>
                            <w:bookmarkStart w:id="15" w:name="_Toc6523582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
                            <w:bookmarkEnd w:id="9"/>
                            <w:bookmarkEnd w:id="10"/>
                            <w:bookmarkEnd w:id="11"/>
                            <w:bookmarkEnd w:id="12"/>
                            <w:bookmarkEnd w:id="13"/>
                            <w:bookmarkEnd w:id="14"/>
                            <w:bookmarkEnd w:id="15"/>
                          </w:p>
                          <w:p w14:paraId="3282A502"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103A8C" w:rsidRDefault="00103A8C"/>
                          <w:p w14:paraId="722BFEC8"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6" w:name="_Toc56179381"/>
                            <w:bookmarkStart w:id="17" w:name="_Toc56179419"/>
                            <w:bookmarkStart w:id="18" w:name="_Toc58492286"/>
                            <w:bookmarkStart w:id="19" w:name="_Toc60646188"/>
                            <w:bookmarkStart w:id="20" w:name="_Toc60646256"/>
                            <w:bookmarkStart w:id="21" w:name="_Toc60647817"/>
                            <w:bookmarkStart w:id="22" w:name="_Toc62737174"/>
                            <w:bookmarkStart w:id="23" w:name="_Toc6523582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6"/>
                            <w:bookmarkEnd w:id="17"/>
                            <w:bookmarkEnd w:id="18"/>
                            <w:bookmarkEnd w:id="19"/>
                            <w:bookmarkEnd w:id="20"/>
                            <w:bookmarkEnd w:id="21"/>
                            <w:bookmarkEnd w:id="22"/>
                            <w:bookmarkEnd w:id="23"/>
                          </w:p>
                          <w:p w14:paraId="149CAAE1"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103A8C" w:rsidRDefault="00103A8C"/>
                          <w:p w14:paraId="5DA3131E"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4" w:name="_Toc56179382"/>
                            <w:bookmarkStart w:id="25" w:name="_Toc56179420"/>
                            <w:bookmarkStart w:id="26" w:name="_Toc58492287"/>
                            <w:bookmarkStart w:id="27" w:name="_Toc60646189"/>
                            <w:bookmarkStart w:id="28" w:name="_Toc60646257"/>
                            <w:bookmarkStart w:id="29" w:name="_Toc60647818"/>
                            <w:bookmarkStart w:id="30" w:name="_Toc62737175"/>
                            <w:bookmarkStart w:id="31" w:name="_Toc6523582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4"/>
                            <w:bookmarkEnd w:id="25"/>
                            <w:bookmarkEnd w:id="26"/>
                            <w:bookmarkEnd w:id="27"/>
                            <w:bookmarkEnd w:id="28"/>
                            <w:bookmarkEnd w:id="29"/>
                            <w:bookmarkEnd w:id="30"/>
                            <w:bookmarkEnd w:id="31"/>
                          </w:p>
                          <w:p w14:paraId="28B0E38B"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103A8C" w:rsidRDefault="00103A8C"/>
                          <w:p w14:paraId="1130B7BD" w14:textId="591779AC"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2" w:name="_Toc56179383"/>
                            <w:bookmarkStart w:id="33" w:name="_Toc56179421"/>
                            <w:bookmarkStart w:id="34" w:name="_Toc58492288"/>
                            <w:bookmarkStart w:id="35" w:name="_Toc60646190"/>
                            <w:bookmarkStart w:id="36" w:name="_Toc60646258"/>
                            <w:bookmarkStart w:id="37" w:name="_Toc60647819"/>
                            <w:bookmarkStart w:id="38" w:name="_Toc62737176"/>
                            <w:bookmarkStart w:id="39" w:name="_Toc652358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2"/>
                            <w:bookmarkEnd w:id="33"/>
                            <w:bookmarkEnd w:id="34"/>
                            <w:bookmarkEnd w:id="35"/>
                            <w:bookmarkEnd w:id="36"/>
                            <w:bookmarkEnd w:id="37"/>
                            <w:bookmarkEnd w:id="38"/>
                            <w:bookmarkEnd w:id="39"/>
                          </w:p>
                          <w:p w14:paraId="36A03DE6"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103A8C" w:rsidRDefault="00103A8C"/>
                          <w:p w14:paraId="03842DDE"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0" w:name="_Toc56179384"/>
                            <w:bookmarkStart w:id="41" w:name="_Toc56179422"/>
                            <w:bookmarkStart w:id="42" w:name="_Toc58492289"/>
                            <w:bookmarkStart w:id="43" w:name="_Toc60646191"/>
                            <w:bookmarkStart w:id="44" w:name="_Toc60646259"/>
                            <w:bookmarkStart w:id="45" w:name="_Toc60647820"/>
                            <w:bookmarkStart w:id="46" w:name="_Toc62737177"/>
                            <w:bookmarkStart w:id="47" w:name="_Toc652358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0"/>
                            <w:bookmarkEnd w:id="41"/>
                            <w:bookmarkEnd w:id="42"/>
                            <w:bookmarkEnd w:id="43"/>
                            <w:bookmarkEnd w:id="44"/>
                            <w:bookmarkEnd w:id="45"/>
                            <w:bookmarkEnd w:id="46"/>
                            <w:bookmarkEnd w:id="47"/>
                          </w:p>
                          <w:p w14:paraId="5C979363"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103A8C" w:rsidRDefault="00103A8C"/>
                          <w:p w14:paraId="00191479"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8" w:name="_Toc56078451"/>
                            <w:bookmarkStart w:id="49" w:name="_Toc56179385"/>
                            <w:bookmarkStart w:id="50" w:name="_Toc56179423"/>
                            <w:bookmarkStart w:id="51" w:name="_Toc58492290"/>
                            <w:bookmarkStart w:id="52" w:name="_Toc60646192"/>
                            <w:bookmarkStart w:id="53" w:name="_Toc60646260"/>
                            <w:bookmarkStart w:id="54" w:name="_Toc60647821"/>
                            <w:bookmarkStart w:id="55" w:name="_Toc62737178"/>
                            <w:bookmarkStart w:id="56" w:name="_Toc652358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8"/>
                            <w:bookmarkEnd w:id="49"/>
                            <w:bookmarkEnd w:id="50"/>
                            <w:bookmarkEnd w:id="51"/>
                            <w:bookmarkEnd w:id="52"/>
                            <w:bookmarkEnd w:id="53"/>
                            <w:bookmarkEnd w:id="54"/>
                            <w:bookmarkEnd w:id="55"/>
                            <w:bookmarkEnd w:id="56"/>
                          </w:p>
                          <w:p w14:paraId="7ECD9142"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103A8C" w:rsidRDefault="00103A8C"/>
                          <w:p w14:paraId="31427D23"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7" w:name="_Toc56078407"/>
                            <w:bookmarkStart w:id="58" w:name="_Toc56078452"/>
                            <w:bookmarkStart w:id="59" w:name="_Toc56179386"/>
                            <w:bookmarkStart w:id="60" w:name="_Toc56179424"/>
                            <w:bookmarkStart w:id="61" w:name="_Toc58492291"/>
                            <w:bookmarkStart w:id="62" w:name="_Toc60646193"/>
                            <w:bookmarkStart w:id="63" w:name="_Toc60646261"/>
                            <w:bookmarkStart w:id="64" w:name="_Toc60647822"/>
                            <w:bookmarkStart w:id="65" w:name="_Toc62737179"/>
                            <w:bookmarkStart w:id="66" w:name="_Toc652358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7"/>
                            <w:bookmarkEnd w:id="58"/>
                            <w:bookmarkEnd w:id="59"/>
                            <w:bookmarkEnd w:id="60"/>
                            <w:bookmarkEnd w:id="61"/>
                            <w:bookmarkEnd w:id="62"/>
                            <w:bookmarkEnd w:id="63"/>
                            <w:bookmarkEnd w:id="64"/>
                            <w:bookmarkEnd w:id="65"/>
                            <w:bookmarkEnd w:id="66"/>
                          </w:p>
                          <w:p w14:paraId="1D8361B4"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0983DD6F"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7" w:name="_Toc56179379"/>
                      <w:bookmarkStart w:id="68" w:name="_Toc56179417"/>
                      <w:bookmarkStart w:id="69" w:name="_Toc58492284"/>
                      <w:bookmarkStart w:id="70" w:name="_Toc60646186"/>
                      <w:bookmarkStart w:id="71" w:name="_Toc60646254"/>
                      <w:bookmarkStart w:id="72" w:name="_Toc60647815"/>
                      <w:bookmarkStart w:id="73" w:name="_Toc62737172"/>
                      <w:bookmarkStart w:id="74" w:name="_Toc6523582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7"/>
                      <w:bookmarkEnd w:id="68"/>
                      <w:bookmarkEnd w:id="69"/>
                      <w:bookmarkEnd w:id="70"/>
                      <w:bookmarkEnd w:id="71"/>
                      <w:bookmarkEnd w:id="72"/>
                      <w:bookmarkEnd w:id="73"/>
                      <w:bookmarkEnd w:id="74"/>
                    </w:p>
                    <w:p w14:paraId="7F1C9F4F" w14:textId="68C226FB"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Lesson</w:t>
                      </w:r>
                      <w:r>
                        <w:rPr>
                          <w:rFonts w:ascii="Noto Sans" w:eastAsia="Noto Sans" w:hAnsi="Noto Sans" w:cs="Noto Sans"/>
                          <w:color w:val="FFFFFF"/>
                          <w:spacing w:val="16"/>
                          <w:kern w:val="0"/>
                          <w:sz w:val="48"/>
                          <w:szCs w:val="48"/>
                          <w:lang w:eastAsia="en-US"/>
                        </w:rPr>
                        <w:t>s</w:t>
                      </w:r>
                      <w:r w:rsidRPr="00AB688F">
                        <w:rPr>
                          <w:rFonts w:ascii="Noto Sans" w:eastAsia="Noto Sans" w:hAnsi="Noto Sans" w:cs="Noto Sans"/>
                          <w:color w:val="FFFFFF"/>
                          <w:spacing w:val="16"/>
                          <w:kern w:val="0"/>
                          <w:sz w:val="48"/>
                          <w:szCs w:val="48"/>
                          <w:lang w:eastAsia="en-US"/>
                        </w:rPr>
                        <w:t xml:space="preserve"> </w:t>
                      </w:r>
                      <w:r w:rsidRPr="00605D8B">
                        <w:rPr>
                          <w:rFonts w:ascii="Noto Sans" w:eastAsia="Noto Sans" w:hAnsi="Noto Sans" w:cs="Noto Sans"/>
                          <w:color w:val="FFFFFF"/>
                          <w:spacing w:val="16"/>
                          <w:kern w:val="0"/>
                          <w:sz w:val="48"/>
                          <w:szCs w:val="48"/>
                          <w:lang w:eastAsia="en-US"/>
                        </w:rPr>
                        <w:t>1&amp;2</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0818A54B"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103A8C" w:rsidRDefault="00103A8C"/>
                    <w:p w14:paraId="2AEFAD7F"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5" w:name="_Toc56179380"/>
                      <w:bookmarkStart w:id="76" w:name="_Toc56179418"/>
                      <w:bookmarkStart w:id="77" w:name="_Toc58492285"/>
                      <w:bookmarkStart w:id="78" w:name="_Toc60646187"/>
                      <w:bookmarkStart w:id="79" w:name="_Toc60646255"/>
                      <w:bookmarkStart w:id="80" w:name="_Toc60647816"/>
                      <w:bookmarkStart w:id="81" w:name="_Toc62737173"/>
                      <w:bookmarkStart w:id="82" w:name="_Toc6523582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5"/>
                      <w:bookmarkEnd w:id="76"/>
                      <w:bookmarkEnd w:id="77"/>
                      <w:bookmarkEnd w:id="78"/>
                      <w:bookmarkEnd w:id="79"/>
                      <w:bookmarkEnd w:id="80"/>
                      <w:bookmarkEnd w:id="81"/>
                      <w:bookmarkEnd w:id="82"/>
                    </w:p>
                    <w:p w14:paraId="3282A502"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103A8C" w:rsidRDefault="00103A8C"/>
                    <w:p w14:paraId="722BFEC8"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3" w:name="_Toc56179381"/>
                      <w:bookmarkStart w:id="84" w:name="_Toc56179419"/>
                      <w:bookmarkStart w:id="85" w:name="_Toc58492286"/>
                      <w:bookmarkStart w:id="86" w:name="_Toc60646188"/>
                      <w:bookmarkStart w:id="87" w:name="_Toc60646256"/>
                      <w:bookmarkStart w:id="88" w:name="_Toc60647817"/>
                      <w:bookmarkStart w:id="89" w:name="_Toc62737174"/>
                      <w:bookmarkStart w:id="90" w:name="_Toc6523582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3"/>
                      <w:bookmarkEnd w:id="84"/>
                      <w:bookmarkEnd w:id="85"/>
                      <w:bookmarkEnd w:id="86"/>
                      <w:bookmarkEnd w:id="87"/>
                      <w:bookmarkEnd w:id="88"/>
                      <w:bookmarkEnd w:id="89"/>
                      <w:bookmarkEnd w:id="90"/>
                    </w:p>
                    <w:p w14:paraId="149CAAE1"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103A8C" w:rsidRDefault="00103A8C"/>
                    <w:p w14:paraId="5DA3131E"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1" w:name="_Toc56179382"/>
                      <w:bookmarkStart w:id="92" w:name="_Toc56179420"/>
                      <w:bookmarkStart w:id="93" w:name="_Toc58492287"/>
                      <w:bookmarkStart w:id="94" w:name="_Toc60646189"/>
                      <w:bookmarkStart w:id="95" w:name="_Toc60646257"/>
                      <w:bookmarkStart w:id="96" w:name="_Toc60647818"/>
                      <w:bookmarkStart w:id="97" w:name="_Toc62737175"/>
                      <w:bookmarkStart w:id="98" w:name="_Toc6523582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1"/>
                      <w:bookmarkEnd w:id="92"/>
                      <w:bookmarkEnd w:id="93"/>
                      <w:bookmarkEnd w:id="94"/>
                      <w:bookmarkEnd w:id="95"/>
                      <w:bookmarkEnd w:id="96"/>
                      <w:bookmarkEnd w:id="97"/>
                      <w:bookmarkEnd w:id="98"/>
                    </w:p>
                    <w:p w14:paraId="28B0E38B"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103A8C" w:rsidRDefault="00103A8C"/>
                    <w:p w14:paraId="1130B7BD" w14:textId="591779AC"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9" w:name="_Toc56179383"/>
                      <w:bookmarkStart w:id="100" w:name="_Toc56179421"/>
                      <w:bookmarkStart w:id="101" w:name="_Toc58492288"/>
                      <w:bookmarkStart w:id="102" w:name="_Toc60646190"/>
                      <w:bookmarkStart w:id="103" w:name="_Toc60646258"/>
                      <w:bookmarkStart w:id="104" w:name="_Toc60647819"/>
                      <w:bookmarkStart w:id="105" w:name="_Toc62737176"/>
                      <w:bookmarkStart w:id="106" w:name="_Toc652358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9"/>
                      <w:bookmarkEnd w:id="100"/>
                      <w:bookmarkEnd w:id="101"/>
                      <w:bookmarkEnd w:id="102"/>
                      <w:bookmarkEnd w:id="103"/>
                      <w:bookmarkEnd w:id="104"/>
                      <w:bookmarkEnd w:id="105"/>
                      <w:bookmarkEnd w:id="106"/>
                    </w:p>
                    <w:p w14:paraId="36A03DE6"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103A8C" w:rsidRDefault="00103A8C"/>
                    <w:p w14:paraId="03842DDE"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7" w:name="_Toc56179384"/>
                      <w:bookmarkStart w:id="108" w:name="_Toc56179422"/>
                      <w:bookmarkStart w:id="109" w:name="_Toc58492289"/>
                      <w:bookmarkStart w:id="110" w:name="_Toc60646191"/>
                      <w:bookmarkStart w:id="111" w:name="_Toc60646259"/>
                      <w:bookmarkStart w:id="112" w:name="_Toc60647820"/>
                      <w:bookmarkStart w:id="113" w:name="_Toc62737177"/>
                      <w:bookmarkStart w:id="114" w:name="_Toc652358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7"/>
                      <w:bookmarkEnd w:id="108"/>
                      <w:bookmarkEnd w:id="109"/>
                      <w:bookmarkEnd w:id="110"/>
                      <w:bookmarkEnd w:id="111"/>
                      <w:bookmarkEnd w:id="112"/>
                      <w:bookmarkEnd w:id="113"/>
                      <w:bookmarkEnd w:id="114"/>
                    </w:p>
                    <w:p w14:paraId="5C979363"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103A8C" w:rsidRDefault="00103A8C"/>
                    <w:p w14:paraId="00191479"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5" w:name="_Toc56078451"/>
                      <w:bookmarkStart w:id="116" w:name="_Toc56179385"/>
                      <w:bookmarkStart w:id="117" w:name="_Toc56179423"/>
                      <w:bookmarkStart w:id="118" w:name="_Toc58492290"/>
                      <w:bookmarkStart w:id="119" w:name="_Toc60646192"/>
                      <w:bookmarkStart w:id="120" w:name="_Toc60646260"/>
                      <w:bookmarkStart w:id="121" w:name="_Toc60647821"/>
                      <w:bookmarkStart w:id="122" w:name="_Toc62737178"/>
                      <w:bookmarkStart w:id="123" w:name="_Toc652358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5"/>
                      <w:bookmarkEnd w:id="116"/>
                      <w:bookmarkEnd w:id="117"/>
                      <w:bookmarkEnd w:id="118"/>
                      <w:bookmarkEnd w:id="119"/>
                      <w:bookmarkEnd w:id="120"/>
                      <w:bookmarkEnd w:id="121"/>
                      <w:bookmarkEnd w:id="122"/>
                      <w:bookmarkEnd w:id="123"/>
                    </w:p>
                    <w:p w14:paraId="7ECD9142"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103A8C" w:rsidRDefault="00103A8C"/>
                    <w:p w14:paraId="31427D23" w14:textId="77777777"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103A8C" w:rsidRPr="004146E9" w:rsidRDefault="00103A8C"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4" w:name="_Toc56078407"/>
                      <w:bookmarkStart w:id="125" w:name="_Toc56078452"/>
                      <w:bookmarkStart w:id="126" w:name="_Toc56179386"/>
                      <w:bookmarkStart w:id="127" w:name="_Toc56179424"/>
                      <w:bookmarkStart w:id="128" w:name="_Toc58492291"/>
                      <w:bookmarkStart w:id="129" w:name="_Toc60646193"/>
                      <w:bookmarkStart w:id="130" w:name="_Toc60646261"/>
                      <w:bookmarkStart w:id="131" w:name="_Toc60647822"/>
                      <w:bookmarkStart w:id="132" w:name="_Toc62737179"/>
                      <w:bookmarkStart w:id="133" w:name="_Toc652358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4"/>
                      <w:bookmarkEnd w:id="125"/>
                      <w:bookmarkEnd w:id="126"/>
                      <w:bookmarkEnd w:id="127"/>
                      <w:bookmarkEnd w:id="128"/>
                      <w:bookmarkEnd w:id="129"/>
                      <w:bookmarkEnd w:id="130"/>
                      <w:bookmarkEnd w:id="131"/>
                      <w:bookmarkEnd w:id="132"/>
                      <w:bookmarkEnd w:id="133"/>
                    </w:p>
                    <w:p w14:paraId="1D8361B4" w14:textId="77777777" w:rsidR="00103A8C" w:rsidRPr="00B81C82" w:rsidRDefault="00103A8C"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103A8C" w:rsidRPr="00B81C82" w:rsidRDefault="00103A8C"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E70DF7">
        <w:rPr>
          <w:rFonts w:ascii="Arial Narrow" w:hAnsi="Arial Narrow"/>
          <w:noProof/>
          <w:color w:val="000000" w:themeColor="text1"/>
          <w:sz w:val="22"/>
        </w:rPr>
        <w:br w:type="page"/>
      </w:r>
      <w:bookmarkStart w:id="134" w:name="_Toc39576256"/>
    </w:p>
    <w:bookmarkStart w:id="135" w:name="_Toc65235832" w:displacedByCustomXml="next"/>
    <w:bookmarkStart w:id="136" w:name="_Toc56179426"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p w14:paraId="6CE7DBD7" w14:textId="77777777" w:rsidR="00963656" w:rsidRDefault="00EF0616" w:rsidP="00EF0616">
          <w:pPr>
            <w:pStyle w:val="TtuloTDC"/>
            <w:tabs>
              <w:tab w:val="right" w:leader="dot" w:pos="9017"/>
            </w:tabs>
            <w:ind w:left="360"/>
            <w:rPr>
              <w:noProof/>
            </w:rPr>
          </w:pPr>
          <w:r w:rsidRPr="00EF0616">
            <w:rPr>
              <w:lang w:val="es-ES"/>
            </w:rPr>
            <w:t>CONTENT</w:t>
          </w:r>
          <w:bookmarkEnd w:id="136"/>
          <w:bookmarkEnd w:id="135"/>
          <w:r>
            <w:fldChar w:fldCharType="begin"/>
          </w:r>
          <w:r>
            <w:instrText xml:space="preserve"> TOC \o "1-3" \h \z \u </w:instrText>
          </w:r>
          <w:r>
            <w:fldChar w:fldCharType="separate"/>
          </w:r>
        </w:p>
        <w:p w14:paraId="28BD6F76" w14:textId="664C6DBB" w:rsidR="00963656" w:rsidRDefault="00103A8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832" w:history="1">
            <w:r w:rsidR="00963656" w:rsidRPr="00D779D7">
              <w:rPr>
                <w:rStyle w:val="Hipervnculo"/>
                <w:noProof/>
              </w:rPr>
              <w:t>1.</w:t>
            </w:r>
            <w:r w:rsidR="00963656">
              <w:rPr>
                <w:rFonts w:asciiTheme="minorHAnsi" w:eastAsiaTheme="minorEastAsia" w:hAnsiTheme="minorHAnsi"/>
                <w:noProof/>
                <w:kern w:val="0"/>
                <w:sz w:val="22"/>
                <w:szCs w:val="22"/>
                <w:lang w:val="es-ES" w:eastAsia="es-ES"/>
              </w:rPr>
              <w:tab/>
            </w:r>
            <w:r w:rsidR="00963656" w:rsidRPr="00D779D7">
              <w:rPr>
                <w:rStyle w:val="Hipervnculo"/>
                <w:noProof/>
                <w:lang w:val="es-ES"/>
              </w:rPr>
              <w:t>CONTENT</w:t>
            </w:r>
            <w:r w:rsidR="00963656">
              <w:rPr>
                <w:noProof/>
                <w:webHidden/>
              </w:rPr>
              <w:tab/>
            </w:r>
            <w:r w:rsidR="00963656">
              <w:rPr>
                <w:noProof/>
                <w:webHidden/>
              </w:rPr>
              <w:fldChar w:fldCharType="begin"/>
            </w:r>
            <w:r w:rsidR="00963656">
              <w:rPr>
                <w:noProof/>
                <w:webHidden/>
              </w:rPr>
              <w:instrText xml:space="preserve"> PAGEREF _Toc65235832 \h </w:instrText>
            </w:r>
            <w:r w:rsidR="00963656">
              <w:rPr>
                <w:noProof/>
                <w:webHidden/>
              </w:rPr>
            </w:r>
            <w:r w:rsidR="00963656">
              <w:rPr>
                <w:noProof/>
                <w:webHidden/>
              </w:rPr>
              <w:fldChar w:fldCharType="separate"/>
            </w:r>
            <w:r w:rsidR="00963656">
              <w:rPr>
                <w:noProof/>
                <w:webHidden/>
              </w:rPr>
              <w:t>1</w:t>
            </w:r>
            <w:r w:rsidR="00963656">
              <w:rPr>
                <w:noProof/>
                <w:webHidden/>
              </w:rPr>
              <w:fldChar w:fldCharType="end"/>
            </w:r>
          </w:hyperlink>
        </w:p>
        <w:p w14:paraId="0669BA38" w14:textId="68A5DC5E" w:rsidR="00963656" w:rsidRDefault="00103A8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833" w:history="1">
            <w:r w:rsidR="00963656" w:rsidRPr="00D779D7">
              <w:rPr>
                <w:rStyle w:val="Hipervnculo"/>
                <w:noProof/>
              </w:rPr>
              <w:t>2.</w:t>
            </w:r>
            <w:r w:rsidR="00963656">
              <w:rPr>
                <w:rFonts w:asciiTheme="minorHAnsi" w:eastAsiaTheme="minorEastAsia" w:hAnsiTheme="minorHAnsi"/>
                <w:noProof/>
                <w:kern w:val="0"/>
                <w:sz w:val="22"/>
                <w:szCs w:val="22"/>
                <w:lang w:val="es-ES" w:eastAsia="es-ES"/>
              </w:rPr>
              <w:tab/>
            </w:r>
            <w:r w:rsidR="00963656" w:rsidRPr="00D779D7">
              <w:rPr>
                <w:rStyle w:val="Hipervnculo"/>
                <w:noProof/>
              </w:rPr>
              <w:t>INTRODUCTORY PARAGRAPH</w:t>
            </w:r>
            <w:r w:rsidR="00963656">
              <w:rPr>
                <w:noProof/>
                <w:webHidden/>
              </w:rPr>
              <w:tab/>
            </w:r>
            <w:r w:rsidR="00963656">
              <w:rPr>
                <w:noProof/>
                <w:webHidden/>
              </w:rPr>
              <w:fldChar w:fldCharType="begin"/>
            </w:r>
            <w:r w:rsidR="00963656">
              <w:rPr>
                <w:noProof/>
                <w:webHidden/>
              </w:rPr>
              <w:instrText xml:space="preserve"> PAGEREF _Toc65235833 \h </w:instrText>
            </w:r>
            <w:r w:rsidR="00963656">
              <w:rPr>
                <w:noProof/>
                <w:webHidden/>
              </w:rPr>
            </w:r>
            <w:r w:rsidR="00963656">
              <w:rPr>
                <w:noProof/>
                <w:webHidden/>
              </w:rPr>
              <w:fldChar w:fldCharType="separate"/>
            </w:r>
            <w:r w:rsidR="00963656">
              <w:rPr>
                <w:noProof/>
                <w:webHidden/>
              </w:rPr>
              <w:t>2</w:t>
            </w:r>
            <w:r w:rsidR="00963656">
              <w:rPr>
                <w:noProof/>
                <w:webHidden/>
              </w:rPr>
              <w:fldChar w:fldCharType="end"/>
            </w:r>
          </w:hyperlink>
        </w:p>
        <w:p w14:paraId="21199A3D" w14:textId="7AF19452" w:rsidR="00963656" w:rsidRDefault="00103A8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834" w:history="1">
            <w:r w:rsidR="00963656" w:rsidRPr="00D779D7">
              <w:rPr>
                <w:rStyle w:val="Hipervnculo"/>
                <w:noProof/>
              </w:rPr>
              <w:t>3.</w:t>
            </w:r>
            <w:r w:rsidR="00963656">
              <w:rPr>
                <w:rFonts w:asciiTheme="minorHAnsi" w:eastAsiaTheme="minorEastAsia" w:hAnsiTheme="minorHAnsi"/>
                <w:noProof/>
                <w:kern w:val="0"/>
                <w:sz w:val="22"/>
                <w:szCs w:val="22"/>
                <w:lang w:val="es-ES" w:eastAsia="es-ES"/>
              </w:rPr>
              <w:tab/>
            </w:r>
            <w:r w:rsidR="00963656" w:rsidRPr="00D779D7">
              <w:rPr>
                <w:rStyle w:val="Hipervnculo"/>
                <w:noProof/>
              </w:rPr>
              <w:t>TIMBER BUILDINGS AND ITS ENERGY EFFICIENCY BEHAVIOR.</w:t>
            </w:r>
            <w:r w:rsidR="00963656">
              <w:rPr>
                <w:noProof/>
                <w:webHidden/>
              </w:rPr>
              <w:tab/>
            </w:r>
            <w:r w:rsidR="00963656">
              <w:rPr>
                <w:noProof/>
                <w:webHidden/>
              </w:rPr>
              <w:fldChar w:fldCharType="begin"/>
            </w:r>
            <w:r w:rsidR="00963656">
              <w:rPr>
                <w:noProof/>
                <w:webHidden/>
              </w:rPr>
              <w:instrText xml:space="preserve"> PAGEREF _Toc65235834 \h </w:instrText>
            </w:r>
            <w:r w:rsidR="00963656">
              <w:rPr>
                <w:noProof/>
                <w:webHidden/>
              </w:rPr>
            </w:r>
            <w:r w:rsidR="00963656">
              <w:rPr>
                <w:noProof/>
                <w:webHidden/>
              </w:rPr>
              <w:fldChar w:fldCharType="separate"/>
            </w:r>
            <w:r w:rsidR="00963656">
              <w:rPr>
                <w:noProof/>
                <w:webHidden/>
              </w:rPr>
              <w:t>3</w:t>
            </w:r>
            <w:r w:rsidR="00963656">
              <w:rPr>
                <w:noProof/>
                <w:webHidden/>
              </w:rPr>
              <w:fldChar w:fldCharType="end"/>
            </w:r>
          </w:hyperlink>
        </w:p>
        <w:p w14:paraId="6E3EC9DC" w14:textId="2809DD3A" w:rsidR="00963656" w:rsidRDefault="00103A8C">
          <w:pPr>
            <w:pStyle w:val="TDC2"/>
            <w:rPr>
              <w:rFonts w:asciiTheme="minorHAnsi" w:eastAsiaTheme="minorEastAsia" w:hAnsiTheme="minorHAnsi"/>
              <w:noProof/>
              <w:kern w:val="0"/>
              <w:sz w:val="22"/>
              <w:szCs w:val="22"/>
              <w:lang w:val="es-ES" w:eastAsia="es-ES"/>
            </w:rPr>
          </w:pPr>
          <w:hyperlink w:anchor="_Toc65235835" w:history="1">
            <w:r w:rsidR="00963656" w:rsidRPr="00D779D7">
              <w:rPr>
                <w:rStyle w:val="Hipervnculo"/>
                <w:noProof/>
              </w:rPr>
              <w:t>3.1.</w:t>
            </w:r>
            <w:r w:rsidR="00963656">
              <w:rPr>
                <w:rFonts w:asciiTheme="minorHAnsi" w:eastAsiaTheme="minorEastAsia" w:hAnsiTheme="minorHAnsi"/>
                <w:noProof/>
                <w:kern w:val="0"/>
                <w:sz w:val="22"/>
                <w:szCs w:val="22"/>
                <w:lang w:val="es-ES" w:eastAsia="es-ES"/>
              </w:rPr>
              <w:tab/>
            </w:r>
            <w:r w:rsidR="00963656" w:rsidRPr="00D779D7">
              <w:rPr>
                <w:rStyle w:val="Hipervnculo"/>
                <w:noProof/>
              </w:rPr>
              <w:t>THERMAL TRANSMMITTANCE PRINCIPLES.</w:t>
            </w:r>
            <w:r w:rsidR="00963656">
              <w:rPr>
                <w:noProof/>
                <w:webHidden/>
              </w:rPr>
              <w:tab/>
            </w:r>
            <w:r w:rsidR="00963656">
              <w:rPr>
                <w:noProof/>
                <w:webHidden/>
              </w:rPr>
              <w:fldChar w:fldCharType="begin"/>
            </w:r>
            <w:r w:rsidR="00963656">
              <w:rPr>
                <w:noProof/>
                <w:webHidden/>
              </w:rPr>
              <w:instrText xml:space="preserve"> PAGEREF _Toc65235835 \h </w:instrText>
            </w:r>
            <w:r w:rsidR="00963656">
              <w:rPr>
                <w:noProof/>
                <w:webHidden/>
              </w:rPr>
            </w:r>
            <w:r w:rsidR="00963656">
              <w:rPr>
                <w:noProof/>
                <w:webHidden/>
              </w:rPr>
              <w:fldChar w:fldCharType="separate"/>
            </w:r>
            <w:r w:rsidR="00963656">
              <w:rPr>
                <w:noProof/>
                <w:webHidden/>
              </w:rPr>
              <w:t>3</w:t>
            </w:r>
            <w:r w:rsidR="00963656">
              <w:rPr>
                <w:noProof/>
                <w:webHidden/>
              </w:rPr>
              <w:fldChar w:fldCharType="end"/>
            </w:r>
          </w:hyperlink>
        </w:p>
        <w:p w14:paraId="79D2E37F" w14:textId="2AAB2A95" w:rsidR="00963656" w:rsidRDefault="00103A8C">
          <w:pPr>
            <w:pStyle w:val="TDC2"/>
            <w:rPr>
              <w:rFonts w:asciiTheme="minorHAnsi" w:eastAsiaTheme="minorEastAsia" w:hAnsiTheme="minorHAnsi"/>
              <w:noProof/>
              <w:kern w:val="0"/>
              <w:sz w:val="22"/>
              <w:szCs w:val="22"/>
              <w:lang w:val="es-ES" w:eastAsia="es-ES"/>
            </w:rPr>
          </w:pPr>
          <w:hyperlink w:anchor="_Toc65235836" w:history="1">
            <w:r w:rsidR="00963656" w:rsidRPr="00D779D7">
              <w:rPr>
                <w:rStyle w:val="Hipervnculo"/>
                <w:noProof/>
              </w:rPr>
              <w:t>3.2.</w:t>
            </w:r>
            <w:r w:rsidR="00963656">
              <w:rPr>
                <w:rFonts w:asciiTheme="minorHAnsi" w:eastAsiaTheme="minorEastAsia" w:hAnsiTheme="minorHAnsi"/>
                <w:noProof/>
                <w:kern w:val="0"/>
                <w:sz w:val="22"/>
                <w:szCs w:val="22"/>
                <w:lang w:val="es-ES" w:eastAsia="es-ES"/>
              </w:rPr>
              <w:tab/>
            </w:r>
            <w:r w:rsidR="00963656" w:rsidRPr="00D779D7">
              <w:rPr>
                <w:rStyle w:val="Hipervnculo"/>
                <w:noProof/>
              </w:rPr>
              <w:t>THERMAL INSULATION</w:t>
            </w:r>
            <w:r w:rsidR="00963656">
              <w:rPr>
                <w:noProof/>
                <w:webHidden/>
              </w:rPr>
              <w:tab/>
            </w:r>
            <w:r w:rsidR="00963656">
              <w:rPr>
                <w:noProof/>
                <w:webHidden/>
              </w:rPr>
              <w:fldChar w:fldCharType="begin"/>
            </w:r>
            <w:r w:rsidR="00963656">
              <w:rPr>
                <w:noProof/>
                <w:webHidden/>
              </w:rPr>
              <w:instrText xml:space="preserve"> PAGEREF _Toc65235836 \h </w:instrText>
            </w:r>
            <w:r w:rsidR="00963656">
              <w:rPr>
                <w:noProof/>
                <w:webHidden/>
              </w:rPr>
            </w:r>
            <w:r w:rsidR="00963656">
              <w:rPr>
                <w:noProof/>
                <w:webHidden/>
              </w:rPr>
              <w:fldChar w:fldCharType="separate"/>
            </w:r>
            <w:r w:rsidR="00963656">
              <w:rPr>
                <w:noProof/>
                <w:webHidden/>
              </w:rPr>
              <w:t>8</w:t>
            </w:r>
            <w:r w:rsidR="00963656">
              <w:rPr>
                <w:noProof/>
                <w:webHidden/>
              </w:rPr>
              <w:fldChar w:fldCharType="end"/>
            </w:r>
          </w:hyperlink>
        </w:p>
        <w:p w14:paraId="2A6E729A" w14:textId="04954359" w:rsidR="00963656" w:rsidRDefault="00103A8C">
          <w:pPr>
            <w:pStyle w:val="TDC2"/>
            <w:rPr>
              <w:rFonts w:asciiTheme="minorHAnsi" w:eastAsiaTheme="minorEastAsia" w:hAnsiTheme="minorHAnsi"/>
              <w:noProof/>
              <w:kern w:val="0"/>
              <w:sz w:val="22"/>
              <w:szCs w:val="22"/>
              <w:lang w:val="es-ES" w:eastAsia="es-ES"/>
            </w:rPr>
          </w:pPr>
          <w:hyperlink w:anchor="_Toc65235837" w:history="1">
            <w:r w:rsidR="00963656" w:rsidRPr="00D779D7">
              <w:rPr>
                <w:rStyle w:val="Hipervnculo"/>
                <w:noProof/>
              </w:rPr>
              <w:t>3.3.</w:t>
            </w:r>
            <w:r w:rsidR="00963656">
              <w:rPr>
                <w:rFonts w:asciiTheme="minorHAnsi" w:eastAsiaTheme="minorEastAsia" w:hAnsiTheme="minorHAnsi"/>
                <w:noProof/>
                <w:kern w:val="0"/>
                <w:sz w:val="22"/>
                <w:szCs w:val="22"/>
                <w:lang w:val="es-ES" w:eastAsia="es-ES"/>
              </w:rPr>
              <w:tab/>
            </w:r>
            <w:r w:rsidR="00963656" w:rsidRPr="00D779D7">
              <w:rPr>
                <w:rStyle w:val="Hipervnculo"/>
                <w:noProof/>
              </w:rPr>
              <w:t>THERMAL BRIDGES</w:t>
            </w:r>
            <w:r w:rsidR="00963656">
              <w:rPr>
                <w:noProof/>
                <w:webHidden/>
              </w:rPr>
              <w:tab/>
            </w:r>
            <w:r w:rsidR="00963656">
              <w:rPr>
                <w:noProof/>
                <w:webHidden/>
              </w:rPr>
              <w:fldChar w:fldCharType="begin"/>
            </w:r>
            <w:r w:rsidR="00963656">
              <w:rPr>
                <w:noProof/>
                <w:webHidden/>
              </w:rPr>
              <w:instrText xml:space="preserve"> PAGEREF _Toc65235837 \h </w:instrText>
            </w:r>
            <w:r w:rsidR="00963656">
              <w:rPr>
                <w:noProof/>
                <w:webHidden/>
              </w:rPr>
            </w:r>
            <w:r w:rsidR="00963656">
              <w:rPr>
                <w:noProof/>
                <w:webHidden/>
              </w:rPr>
              <w:fldChar w:fldCharType="separate"/>
            </w:r>
            <w:r w:rsidR="00963656">
              <w:rPr>
                <w:noProof/>
                <w:webHidden/>
              </w:rPr>
              <w:t>17</w:t>
            </w:r>
            <w:r w:rsidR="00963656">
              <w:rPr>
                <w:noProof/>
                <w:webHidden/>
              </w:rPr>
              <w:fldChar w:fldCharType="end"/>
            </w:r>
          </w:hyperlink>
        </w:p>
        <w:p w14:paraId="6A2F5456" w14:textId="6233703D" w:rsidR="00963656" w:rsidRDefault="00103A8C">
          <w:pPr>
            <w:pStyle w:val="TDC2"/>
            <w:rPr>
              <w:rFonts w:asciiTheme="minorHAnsi" w:eastAsiaTheme="minorEastAsia" w:hAnsiTheme="minorHAnsi"/>
              <w:noProof/>
              <w:kern w:val="0"/>
              <w:sz w:val="22"/>
              <w:szCs w:val="22"/>
              <w:lang w:val="es-ES" w:eastAsia="es-ES"/>
            </w:rPr>
          </w:pPr>
          <w:hyperlink w:anchor="_Toc65235838" w:history="1">
            <w:r w:rsidR="00963656" w:rsidRPr="00D779D7">
              <w:rPr>
                <w:rStyle w:val="Hipervnculo"/>
                <w:noProof/>
              </w:rPr>
              <w:t>3.4.</w:t>
            </w:r>
            <w:r w:rsidR="00963656">
              <w:rPr>
                <w:rFonts w:asciiTheme="minorHAnsi" w:eastAsiaTheme="minorEastAsia" w:hAnsiTheme="minorHAnsi"/>
                <w:noProof/>
                <w:kern w:val="0"/>
                <w:sz w:val="22"/>
                <w:szCs w:val="22"/>
                <w:lang w:val="es-ES" w:eastAsia="es-ES"/>
              </w:rPr>
              <w:tab/>
            </w:r>
            <w:r w:rsidR="00963656" w:rsidRPr="00D779D7">
              <w:rPr>
                <w:rStyle w:val="Hipervnculo"/>
                <w:noProof/>
              </w:rPr>
              <w:t>ENERGY EFFICIENCY CERTIFICATES</w:t>
            </w:r>
            <w:r w:rsidR="00963656">
              <w:rPr>
                <w:noProof/>
                <w:webHidden/>
              </w:rPr>
              <w:tab/>
            </w:r>
            <w:r w:rsidR="00963656">
              <w:rPr>
                <w:noProof/>
                <w:webHidden/>
              </w:rPr>
              <w:fldChar w:fldCharType="begin"/>
            </w:r>
            <w:r w:rsidR="00963656">
              <w:rPr>
                <w:noProof/>
                <w:webHidden/>
              </w:rPr>
              <w:instrText xml:space="preserve"> PAGEREF _Toc65235838 \h </w:instrText>
            </w:r>
            <w:r w:rsidR="00963656">
              <w:rPr>
                <w:noProof/>
                <w:webHidden/>
              </w:rPr>
            </w:r>
            <w:r w:rsidR="00963656">
              <w:rPr>
                <w:noProof/>
                <w:webHidden/>
              </w:rPr>
              <w:fldChar w:fldCharType="separate"/>
            </w:r>
            <w:r w:rsidR="00963656">
              <w:rPr>
                <w:noProof/>
                <w:webHidden/>
              </w:rPr>
              <w:t>23</w:t>
            </w:r>
            <w:r w:rsidR="00963656">
              <w:rPr>
                <w:noProof/>
                <w:webHidden/>
              </w:rPr>
              <w:fldChar w:fldCharType="end"/>
            </w:r>
          </w:hyperlink>
        </w:p>
        <w:p w14:paraId="34C351A4" w14:textId="01F6B6C2" w:rsidR="00963656" w:rsidRDefault="00103A8C">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839" w:history="1">
            <w:r w:rsidR="00963656" w:rsidRPr="00D779D7">
              <w:rPr>
                <w:rStyle w:val="Hipervnculo"/>
                <w:noProof/>
              </w:rPr>
              <w:t>4.</w:t>
            </w:r>
            <w:r w:rsidR="00963656">
              <w:rPr>
                <w:rFonts w:asciiTheme="minorHAnsi" w:eastAsiaTheme="minorEastAsia" w:hAnsiTheme="minorHAnsi"/>
                <w:noProof/>
                <w:kern w:val="0"/>
                <w:sz w:val="22"/>
                <w:szCs w:val="22"/>
                <w:lang w:val="es-ES" w:eastAsia="es-ES"/>
              </w:rPr>
              <w:tab/>
            </w:r>
            <w:r w:rsidR="00963656" w:rsidRPr="00D779D7">
              <w:rPr>
                <w:rStyle w:val="Hipervnculo"/>
                <w:noProof/>
              </w:rPr>
              <w:t>CLIMATE INFLUENCE ON WOODEN BUILDINGS</w:t>
            </w:r>
            <w:r w:rsidR="00963656">
              <w:rPr>
                <w:noProof/>
                <w:webHidden/>
              </w:rPr>
              <w:tab/>
            </w:r>
            <w:r w:rsidR="00963656">
              <w:rPr>
                <w:noProof/>
                <w:webHidden/>
              </w:rPr>
              <w:fldChar w:fldCharType="begin"/>
            </w:r>
            <w:r w:rsidR="00963656">
              <w:rPr>
                <w:noProof/>
                <w:webHidden/>
              </w:rPr>
              <w:instrText xml:space="preserve"> PAGEREF _Toc65235839 \h </w:instrText>
            </w:r>
            <w:r w:rsidR="00963656">
              <w:rPr>
                <w:noProof/>
                <w:webHidden/>
              </w:rPr>
            </w:r>
            <w:r w:rsidR="00963656">
              <w:rPr>
                <w:noProof/>
                <w:webHidden/>
              </w:rPr>
              <w:fldChar w:fldCharType="separate"/>
            </w:r>
            <w:r w:rsidR="00963656">
              <w:rPr>
                <w:noProof/>
                <w:webHidden/>
              </w:rPr>
              <w:t>26</w:t>
            </w:r>
            <w:r w:rsidR="00963656">
              <w:rPr>
                <w:noProof/>
                <w:webHidden/>
              </w:rPr>
              <w:fldChar w:fldCharType="end"/>
            </w:r>
          </w:hyperlink>
        </w:p>
        <w:p w14:paraId="441FD7B8" w14:textId="60D98CDA" w:rsidR="00963656" w:rsidRDefault="00103A8C">
          <w:pPr>
            <w:pStyle w:val="TDC2"/>
            <w:rPr>
              <w:rFonts w:asciiTheme="minorHAnsi" w:eastAsiaTheme="minorEastAsia" w:hAnsiTheme="minorHAnsi"/>
              <w:noProof/>
              <w:kern w:val="0"/>
              <w:sz w:val="22"/>
              <w:szCs w:val="22"/>
              <w:lang w:val="es-ES" w:eastAsia="es-ES"/>
            </w:rPr>
          </w:pPr>
          <w:hyperlink w:anchor="_Toc65235840" w:history="1">
            <w:r w:rsidR="00963656" w:rsidRPr="00D779D7">
              <w:rPr>
                <w:rStyle w:val="Hipervnculo"/>
                <w:noProof/>
              </w:rPr>
              <w:t>4.1.</w:t>
            </w:r>
            <w:r w:rsidR="00963656">
              <w:rPr>
                <w:rFonts w:asciiTheme="minorHAnsi" w:eastAsiaTheme="minorEastAsia" w:hAnsiTheme="minorHAnsi"/>
                <w:noProof/>
                <w:kern w:val="0"/>
                <w:sz w:val="22"/>
                <w:szCs w:val="22"/>
                <w:lang w:val="es-ES" w:eastAsia="es-ES"/>
              </w:rPr>
              <w:tab/>
            </w:r>
            <w:r w:rsidR="00963656" w:rsidRPr="00D779D7">
              <w:rPr>
                <w:rStyle w:val="Hipervnculo"/>
                <w:noProof/>
              </w:rPr>
              <w:t>CLIMATE INFLUENCE ON WOODEN BUILDINGS</w:t>
            </w:r>
            <w:r w:rsidR="00963656">
              <w:rPr>
                <w:noProof/>
                <w:webHidden/>
              </w:rPr>
              <w:tab/>
            </w:r>
            <w:r w:rsidR="00963656">
              <w:rPr>
                <w:noProof/>
                <w:webHidden/>
              </w:rPr>
              <w:fldChar w:fldCharType="begin"/>
            </w:r>
            <w:r w:rsidR="00963656">
              <w:rPr>
                <w:noProof/>
                <w:webHidden/>
              </w:rPr>
              <w:instrText xml:space="preserve"> PAGEREF _Toc65235840 \h </w:instrText>
            </w:r>
            <w:r w:rsidR="00963656">
              <w:rPr>
                <w:noProof/>
                <w:webHidden/>
              </w:rPr>
            </w:r>
            <w:r w:rsidR="00963656">
              <w:rPr>
                <w:noProof/>
                <w:webHidden/>
              </w:rPr>
              <w:fldChar w:fldCharType="separate"/>
            </w:r>
            <w:r w:rsidR="00963656">
              <w:rPr>
                <w:noProof/>
                <w:webHidden/>
              </w:rPr>
              <w:t>26</w:t>
            </w:r>
            <w:r w:rsidR="00963656">
              <w:rPr>
                <w:noProof/>
                <w:webHidden/>
              </w:rPr>
              <w:fldChar w:fldCharType="end"/>
            </w:r>
          </w:hyperlink>
        </w:p>
        <w:p w14:paraId="14A39134" w14:textId="1F696B58" w:rsidR="00963656" w:rsidRDefault="00103A8C">
          <w:pPr>
            <w:pStyle w:val="TDC2"/>
            <w:rPr>
              <w:rFonts w:asciiTheme="minorHAnsi" w:eastAsiaTheme="minorEastAsia" w:hAnsiTheme="minorHAnsi"/>
              <w:noProof/>
              <w:kern w:val="0"/>
              <w:sz w:val="22"/>
              <w:szCs w:val="22"/>
              <w:lang w:val="es-ES" w:eastAsia="es-ES"/>
            </w:rPr>
          </w:pPr>
          <w:hyperlink w:anchor="_Toc65235841" w:history="1">
            <w:r w:rsidR="00963656" w:rsidRPr="00D779D7">
              <w:rPr>
                <w:rStyle w:val="Hipervnculo"/>
                <w:noProof/>
              </w:rPr>
              <w:t>4.2.</w:t>
            </w:r>
            <w:r w:rsidR="00963656">
              <w:rPr>
                <w:rFonts w:asciiTheme="minorHAnsi" w:eastAsiaTheme="minorEastAsia" w:hAnsiTheme="minorHAnsi"/>
                <w:noProof/>
                <w:kern w:val="0"/>
                <w:sz w:val="22"/>
                <w:szCs w:val="22"/>
                <w:lang w:val="es-ES" w:eastAsia="es-ES"/>
              </w:rPr>
              <w:tab/>
            </w:r>
            <w:r w:rsidR="00963656" w:rsidRPr="00D779D7">
              <w:rPr>
                <w:rStyle w:val="Hipervnculo"/>
                <w:noProof/>
              </w:rPr>
              <w:t>INFLUENCE OF WOOD USE IN THE ENVIRONMENT</w:t>
            </w:r>
            <w:r w:rsidR="00963656">
              <w:rPr>
                <w:noProof/>
                <w:webHidden/>
              </w:rPr>
              <w:tab/>
            </w:r>
            <w:r w:rsidR="00963656">
              <w:rPr>
                <w:noProof/>
                <w:webHidden/>
              </w:rPr>
              <w:fldChar w:fldCharType="begin"/>
            </w:r>
            <w:r w:rsidR="00963656">
              <w:rPr>
                <w:noProof/>
                <w:webHidden/>
              </w:rPr>
              <w:instrText xml:space="preserve"> PAGEREF _Toc65235841 \h </w:instrText>
            </w:r>
            <w:r w:rsidR="00963656">
              <w:rPr>
                <w:noProof/>
                <w:webHidden/>
              </w:rPr>
            </w:r>
            <w:r w:rsidR="00963656">
              <w:rPr>
                <w:noProof/>
                <w:webHidden/>
              </w:rPr>
              <w:fldChar w:fldCharType="separate"/>
            </w:r>
            <w:r w:rsidR="00963656">
              <w:rPr>
                <w:noProof/>
                <w:webHidden/>
              </w:rPr>
              <w:t>29</w:t>
            </w:r>
            <w:r w:rsidR="00963656">
              <w:rPr>
                <w:noProof/>
                <w:webHidden/>
              </w:rPr>
              <w:fldChar w:fldCharType="end"/>
            </w:r>
          </w:hyperlink>
        </w:p>
        <w:p w14:paraId="15C21C54" w14:textId="30A2D3C8" w:rsidR="00EF0616" w:rsidRDefault="00EF0616">
          <w:r>
            <w:rPr>
              <w:b/>
              <w:bCs/>
            </w:rPr>
            <w:fldChar w:fldCharType="end"/>
          </w:r>
        </w:p>
      </w:sdtContent>
    </w:sdt>
    <w:p w14:paraId="09B97CC9" w14:textId="77777777" w:rsidR="00AB688F" w:rsidRPr="002407C3" w:rsidRDefault="00AB688F" w:rsidP="00AB688F">
      <w:pPr>
        <w:rPr>
          <w:lang w:val="es-ES"/>
        </w:rPr>
      </w:pPr>
    </w:p>
    <w:p w14:paraId="11C1272A"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43FAD24B" w14:textId="6D80A8CC" w:rsidR="00FE0C7A" w:rsidRPr="00CF642C" w:rsidRDefault="00FE0C7A" w:rsidP="00AB688F">
      <w:pPr>
        <w:pStyle w:val="Ttulo1"/>
      </w:pPr>
      <w:bookmarkStart w:id="137" w:name="_Toc65235833"/>
      <w:r w:rsidRPr="00CF642C">
        <w:lastRenderedPageBreak/>
        <w:t xml:space="preserve">INTRODUCTORY </w:t>
      </w:r>
      <w:bookmarkEnd w:id="134"/>
      <w:r w:rsidR="00E70DF7" w:rsidRPr="00CF642C">
        <w:t>PARAGRAPH</w:t>
      </w:r>
      <w:bookmarkEnd w:id="137"/>
    </w:p>
    <w:p w14:paraId="140A1225" w14:textId="0C33C4AA" w:rsidR="00FE0C7A" w:rsidRDefault="00883459" w:rsidP="00680680">
      <w:pPr>
        <w:rPr>
          <w:lang w:val="en-GB"/>
        </w:rPr>
      </w:pPr>
      <w:r>
        <w:rPr>
          <w:lang w:val="en-GB"/>
        </w:rPr>
        <w:t xml:space="preserve">During all the construction processes, one mandatory subject is always the consideration of the energy efficiency of the whole building, </w:t>
      </w:r>
      <w:r w:rsidR="004853DF">
        <w:rPr>
          <w:lang w:val="en-GB"/>
        </w:rPr>
        <w:t>e</w:t>
      </w:r>
      <w:r>
        <w:rPr>
          <w:lang w:val="en-GB"/>
        </w:rPr>
        <w:t xml:space="preserve">specially nowadays, that an environmental concern is reaching </w:t>
      </w:r>
      <w:r w:rsidR="004853DF">
        <w:rPr>
          <w:lang w:val="en-GB"/>
        </w:rPr>
        <w:t>every global sector</w:t>
      </w:r>
      <w:r w:rsidR="000B2B57">
        <w:rPr>
          <w:lang w:val="en-GB"/>
        </w:rPr>
        <w:t xml:space="preserve">. For this reason, an efficient construction typology is key </w:t>
      </w:r>
      <w:r w:rsidR="00E335E5">
        <w:rPr>
          <w:lang w:val="en-GB"/>
        </w:rPr>
        <w:t>to</w:t>
      </w:r>
      <w:r w:rsidR="000B2B57">
        <w:rPr>
          <w:lang w:val="en-GB"/>
        </w:rPr>
        <w:t xml:space="preserve"> reduce the energy consumption required to adequate the hygrothermal conditions.</w:t>
      </w:r>
    </w:p>
    <w:p w14:paraId="53151377" w14:textId="34D699B2" w:rsidR="00112065" w:rsidRDefault="000B2B57" w:rsidP="00680680">
      <w:pPr>
        <w:rPr>
          <w:lang w:val="en-GB"/>
        </w:rPr>
      </w:pPr>
      <w:r w:rsidRPr="00DC53F0">
        <w:rPr>
          <w:lang w:val="en-GB"/>
        </w:rPr>
        <w:t xml:space="preserve">In this unit, </w:t>
      </w:r>
      <w:r w:rsidR="00DC53F0" w:rsidRPr="00DC53F0">
        <w:rPr>
          <w:lang w:val="en-GB"/>
        </w:rPr>
        <w:t>the main principles of thermal transmittance will be analysed</w:t>
      </w:r>
      <w:r w:rsidR="00DC53F0">
        <w:rPr>
          <w:lang w:val="en-GB"/>
        </w:rPr>
        <w:t xml:space="preserve">, </w:t>
      </w:r>
      <w:proofErr w:type="gramStart"/>
      <w:r w:rsidR="00DC53F0">
        <w:rPr>
          <w:lang w:val="en-GB"/>
        </w:rPr>
        <w:t>in order to</w:t>
      </w:r>
      <w:proofErr w:type="gramEnd"/>
      <w:r w:rsidR="004C0D11">
        <w:rPr>
          <w:lang w:val="en-GB"/>
        </w:rPr>
        <w:t xml:space="preserve"> obtain a </w:t>
      </w:r>
      <w:r w:rsidR="00572768">
        <w:rPr>
          <w:lang w:val="en-GB"/>
        </w:rPr>
        <w:t>methodology</w:t>
      </w:r>
      <w:r w:rsidR="004C0D11">
        <w:rPr>
          <w:lang w:val="en-GB"/>
        </w:rPr>
        <w:t xml:space="preserve"> to analyse </w:t>
      </w:r>
      <w:r w:rsidR="00AD074D">
        <w:rPr>
          <w:lang w:val="en-GB"/>
        </w:rPr>
        <w:t xml:space="preserve">different material’s behaviour against diverse thermal conditions, </w:t>
      </w:r>
      <w:r w:rsidR="00572768">
        <w:rPr>
          <w:lang w:val="en-GB"/>
        </w:rPr>
        <w:t>and to apply th</w:t>
      </w:r>
      <w:r w:rsidR="00112065">
        <w:rPr>
          <w:lang w:val="en-GB"/>
        </w:rPr>
        <w:t>ese</w:t>
      </w:r>
      <w:r w:rsidR="00572768">
        <w:rPr>
          <w:lang w:val="en-GB"/>
        </w:rPr>
        <w:t xml:space="preserve"> principles to the use of timber materials</w:t>
      </w:r>
      <w:r w:rsidR="00AD074D">
        <w:rPr>
          <w:lang w:val="en-GB"/>
        </w:rPr>
        <w:t xml:space="preserve">. </w:t>
      </w:r>
    </w:p>
    <w:p w14:paraId="27D31B21" w14:textId="231CEB1E" w:rsidR="00112065" w:rsidRDefault="00112065" w:rsidP="00680680">
      <w:pPr>
        <w:rPr>
          <w:lang w:val="en-GB"/>
        </w:rPr>
      </w:pPr>
      <w:r>
        <w:rPr>
          <w:lang w:val="en-GB"/>
        </w:rPr>
        <w:t xml:space="preserve">One of the </w:t>
      </w:r>
      <w:r w:rsidR="004B7A07">
        <w:rPr>
          <w:lang w:val="en-GB"/>
        </w:rPr>
        <w:t>concerns</w:t>
      </w:r>
      <w:r>
        <w:rPr>
          <w:lang w:val="en-GB"/>
        </w:rPr>
        <w:t xml:space="preserve"> of this topic is to show and prove the good properties of wood in terms of thermal transmittance, compared to some of the </w:t>
      </w:r>
      <w:r w:rsidR="00E335E5">
        <w:rPr>
          <w:lang w:val="en-GB"/>
        </w:rPr>
        <w:t>most used</w:t>
      </w:r>
      <w:r>
        <w:rPr>
          <w:lang w:val="en-GB"/>
        </w:rPr>
        <w:t xml:space="preserve"> construction systems, such as concrete or ceramic bricks.</w:t>
      </w:r>
    </w:p>
    <w:p w14:paraId="56739B4B" w14:textId="41B7167B" w:rsidR="005300F6" w:rsidRDefault="005300F6" w:rsidP="00680680">
      <w:pPr>
        <w:rPr>
          <w:lang w:val="en-GB"/>
        </w:rPr>
      </w:pPr>
      <w:r>
        <w:rPr>
          <w:lang w:val="en-GB"/>
        </w:rPr>
        <w:t>Once the principles of thermal transmittance are established, it is important to highlight some</w:t>
      </w:r>
      <w:r w:rsidR="00572768">
        <w:rPr>
          <w:lang w:val="en-GB"/>
        </w:rPr>
        <w:t xml:space="preserve"> other</w:t>
      </w:r>
      <w:r>
        <w:rPr>
          <w:lang w:val="en-GB"/>
        </w:rPr>
        <w:t xml:space="preserve"> factors which play a very important role </w:t>
      </w:r>
      <w:proofErr w:type="gramStart"/>
      <w:r>
        <w:rPr>
          <w:lang w:val="en-GB"/>
        </w:rPr>
        <w:t xml:space="preserve">in </w:t>
      </w:r>
      <w:r w:rsidR="00572768">
        <w:rPr>
          <w:lang w:val="en-GB"/>
        </w:rPr>
        <w:t>order to</w:t>
      </w:r>
      <w:proofErr w:type="gramEnd"/>
      <w:r>
        <w:rPr>
          <w:lang w:val="en-GB"/>
        </w:rPr>
        <w:t xml:space="preserve"> improve the energy efficiency of the building, such as, co</w:t>
      </w:r>
      <w:r w:rsidR="004B7A07">
        <w:rPr>
          <w:lang w:val="en-GB"/>
        </w:rPr>
        <w:t>nstructive elements</w:t>
      </w:r>
      <w:r>
        <w:rPr>
          <w:lang w:val="en-GB"/>
        </w:rPr>
        <w:t xml:space="preserve"> disposition, different insulating systems, prevention of thermal bridging. For this reason, some of them will also be addressed and analysed</w:t>
      </w:r>
      <w:r w:rsidR="00C831A3">
        <w:rPr>
          <w:lang w:val="en-GB"/>
        </w:rPr>
        <w:t xml:space="preserve"> </w:t>
      </w:r>
      <w:r w:rsidR="00E335E5">
        <w:rPr>
          <w:lang w:val="en-GB"/>
        </w:rPr>
        <w:t>to</w:t>
      </w:r>
      <w:r w:rsidR="00C831A3">
        <w:rPr>
          <w:lang w:val="en-GB"/>
        </w:rPr>
        <w:t xml:space="preserve"> complete the training of the construction professional workers.</w:t>
      </w:r>
      <w:r w:rsidR="00561A36">
        <w:rPr>
          <w:lang w:val="en-GB"/>
        </w:rPr>
        <w:t xml:space="preserve"> </w:t>
      </w:r>
    </w:p>
    <w:p w14:paraId="609FDD4E" w14:textId="10F4A659" w:rsidR="00572768" w:rsidRPr="00AD074D" w:rsidRDefault="00572768" w:rsidP="00680680">
      <w:r>
        <w:rPr>
          <w:lang w:val="en-GB"/>
        </w:rPr>
        <w:t>Aside of these developments, concerning the global sustainability topic, it is important to consider the impact of wood exploitation in terms of energy requirements, to ensure that the whole process of timber construction is developed under environmentally friendly processes.</w:t>
      </w:r>
    </w:p>
    <w:p w14:paraId="600F4209" w14:textId="77777777" w:rsidR="00AD074D" w:rsidRPr="00AD074D" w:rsidRDefault="00AD074D" w:rsidP="00680680"/>
    <w:p w14:paraId="46B59C5F" w14:textId="70AB40FA" w:rsidR="00F46383" w:rsidRPr="005300F6" w:rsidRDefault="00F46383" w:rsidP="006F0ABF">
      <w:pPr>
        <w:spacing w:line="276" w:lineRule="auto"/>
        <w:rPr>
          <w:rFonts w:ascii="Arial Narrow" w:hAnsi="Arial Narrow"/>
        </w:rPr>
      </w:pPr>
      <w:r w:rsidRPr="005300F6">
        <w:rPr>
          <w:rFonts w:ascii="Arial Narrow" w:hAnsi="Arial Narrow"/>
        </w:rPr>
        <w:br w:type="page"/>
      </w:r>
    </w:p>
    <w:p w14:paraId="640C7562" w14:textId="7C4E50C4" w:rsidR="00F46383" w:rsidRPr="00CF642C" w:rsidRDefault="00112065" w:rsidP="00E75A13">
      <w:pPr>
        <w:pStyle w:val="Ttulo1"/>
      </w:pPr>
      <w:bookmarkStart w:id="138" w:name="_Toc65235834"/>
      <w:r>
        <w:lastRenderedPageBreak/>
        <w:t>TIMBER BUILDINGS AND ITS ENERGY EFFICIENCY BEHAVIOR.</w:t>
      </w:r>
      <w:bookmarkEnd w:id="138"/>
    </w:p>
    <w:p w14:paraId="2C9B7CB8" w14:textId="56359323" w:rsidR="00F46383" w:rsidRPr="00E75A13" w:rsidRDefault="00112065" w:rsidP="00AF4F6D">
      <w:pPr>
        <w:pStyle w:val="Ttulo2"/>
        <w:numPr>
          <w:ilvl w:val="1"/>
          <w:numId w:val="2"/>
        </w:numPr>
      </w:pPr>
      <w:bookmarkStart w:id="139" w:name="_Toc65235835"/>
      <w:r w:rsidRPr="00E75A13">
        <w:t>THERMAL TRANSMMIT</w:t>
      </w:r>
      <w:r w:rsidR="00B949C0">
        <w:t>T</w:t>
      </w:r>
      <w:r w:rsidRPr="00E75A13">
        <w:t>ANCE PRINCIPLES.</w:t>
      </w:r>
      <w:bookmarkEnd w:id="139"/>
    </w:p>
    <w:p w14:paraId="361ACC4C" w14:textId="72055BFB" w:rsidR="00FE0C7A" w:rsidRDefault="00D749AE" w:rsidP="00680680">
      <w:pPr>
        <w:rPr>
          <w:lang w:val="en-GB"/>
        </w:rPr>
      </w:pPr>
      <w:proofErr w:type="gramStart"/>
      <w:r>
        <w:rPr>
          <w:lang w:val="en-GB"/>
        </w:rPr>
        <w:t>In order to</w:t>
      </w:r>
      <w:proofErr w:type="gramEnd"/>
      <w:r>
        <w:rPr>
          <w:lang w:val="en-GB"/>
        </w:rPr>
        <w:t xml:space="preserve"> have an adequate acknowledge of the principles of thermal transmittance, it is important to understand the behaviour of materials </w:t>
      </w:r>
      <w:r w:rsidR="005D4F63">
        <w:rPr>
          <w:lang w:val="en-GB"/>
        </w:rPr>
        <w:t xml:space="preserve">in terms of heat transfer. </w:t>
      </w:r>
      <w:r w:rsidR="00772CA1">
        <w:rPr>
          <w:lang w:val="en-GB"/>
        </w:rPr>
        <w:t xml:space="preserve">These values will be really useful to calculate heat loss of all opaque parts of the building, and </w:t>
      </w:r>
      <w:r w:rsidR="00517D39">
        <w:rPr>
          <w:lang w:val="en-GB"/>
        </w:rPr>
        <w:t xml:space="preserve">to </w:t>
      </w:r>
      <w:r w:rsidR="00772CA1">
        <w:rPr>
          <w:lang w:val="en-GB"/>
        </w:rPr>
        <w:t xml:space="preserve">be able to design each enclosure system of the building, considering roofs, horizontal partitions, vertical partitions, façade walls, and even every façade </w:t>
      </w:r>
      <w:proofErr w:type="gramStart"/>
      <w:r w:rsidR="00772CA1">
        <w:rPr>
          <w:lang w:val="en-GB"/>
        </w:rPr>
        <w:t>openings</w:t>
      </w:r>
      <w:proofErr w:type="gramEnd"/>
      <w:r w:rsidR="00772CA1">
        <w:rPr>
          <w:lang w:val="en-GB"/>
        </w:rPr>
        <w:t>, for the sake of avoiding as much heat loss as possible.</w:t>
      </w:r>
    </w:p>
    <w:p w14:paraId="145E6A98" w14:textId="77777777" w:rsidR="00896DB4" w:rsidRPr="00345A7D" w:rsidRDefault="00896DB4" w:rsidP="00896DB4">
      <w:pPr>
        <w:spacing w:before="100" w:beforeAutospacing="1" w:after="100" w:afterAutospacing="1" w:line="240" w:lineRule="auto"/>
        <w:rPr>
          <w:b/>
          <w:bCs/>
          <w:lang w:val="en-GB"/>
        </w:rPr>
      </w:pPr>
      <w:r w:rsidRPr="00345A7D">
        <w:rPr>
          <w:b/>
          <w:bCs/>
          <w:lang w:val="en-GB"/>
        </w:rPr>
        <w:t>Heat energy</w:t>
      </w:r>
    </w:p>
    <w:p w14:paraId="052C0A7C" w14:textId="77777777" w:rsidR="00896DB4" w:rsidRPr="00345A7D" w:rsidRDefault="00896DB4" w:rsidP="00345A7D">
      <w:pPr>
        <w:rPr>
          <w:lang w:val="en-GB"/>
        </w:rPr>
      </w:pPr>
      <w:r w:rsidRPr="00345A7D">
        <w:rPr>
          <w:lang w:val="en-GB"/>
        </w:rPr>
        <w:t xml:space="preserve">One kilocalorie (1 kcal or 1 000 calories) is the amount of heat (energy) needed to raise the temperature of one kg of water by one degree Celsius (°C). The SI standard unit for energy is Joule (J). One kcal is approximately 4.18 kJ (this varies slightly with temperature). Another unit is the Btu (British thermal unit). One Btu roughly </w:t>
      </w:r>
      <w:proofErr w:type="gramStart"/>
      <w:r w:rsidRPr="00345A7D">
        <w:rPr>
          <w:lang w:val="en-GB"/>
        </w:rPr>
        <w:t>corresponds  to</w:t>
      </w:r>
      <w:proofErr w:type="gramEnd"/>
      <w:r w:rsidRPr="00345A7D">
        <w:rPr>
          <w:lang w:val="en-GB"/>
        </w:rPr>
        <w:t xml:space="preserve"> 1 kJ.</w:t>
      </w:r>
    </w:p>
    <w:p w14:paraId="059AF28B" w14:textId="77777777" w:rsidR="00896DB4" w:rsidRPr="00345A7D" w:rsidRDefault="00896DB4" w:rsidP="00345A7D">
      <w:pPr>
        <w:spacing w:before="100" w:beforeAutospacing="1" w:after="100" w:afterAutospacing="1" w:line="240" w:lineRule="auto"/>
        <w:rPr>
          <w:b/>
          <w:bCs/>
          <w:lang w:val="en-GB"/>
        </w:rPr>
      </w:pPr>
      <w:r w:rsidRPr="00345A7D">
        <w:rPr>
          <w:b/>
          <w:bCs/>
          <w:lang w:val="en-GB"/>
        </w:rPr>
        <w:t xml:space="preserve">Conversion table for units of work, </w:t>
      </w:r>
      <w:proofErr w:type="gramStart"/>
      <w:r w:rsidRPr="00345A7D">
        <w:rPr>
          <w:b/>
          <w:bCs/>
          <w:lang w:val="en-GB"/>
        </w:rPr>
        <w:t>energy</w:t>
      </w:r>
      <w:proofErr w:type="gramEnd"/>
      <w:r w:rsidRPr="00345A7D">
        <w:rPr>
          <w:b/>
          <w:bCs/>
          <w:lang w:val="en-GB"/>
        </w:rPr>
        <w:t xml:space="preserve"> and heat</w:t>
      </w:r>
    </w:p>
    <w:p w14:paraId="24577A84" w14:textId="77777777" w:rsidR="00896DB4" w:rsidRPr="00517D39" w:rsidRDefault="00896DB4" w:rsidP="00896DB4">
      <w:pPr>
        <w:spacing w:before="100" w:beforeAutospacing="1" w:after="100" w:afterAutospacing="1" w:line="240" w:lineRule="auto"/>
        <w:rPr>
          <w:rFonts w:ascii="Times New Roman" w:eastAsia="Times New Roman" w:hAnsi="Times New Roman" w:cs="Times New Roman"/>
          <w:color w:val="000000"/>
          <w:sz w:val="20"/>
          <w:highlight w:val="yellow"/>
          <w:lang w:eastAsia="lv-LV"/>
        </w:rPr>
      </w:pPr>
      <w:r w:rsidRPr="00517D39">
        <w:rPr>
          <w:noProof/>
          <w:highlight w:val="yellow"/>
          <w:lang w:val="de-AT" w:eastAsia="de-AT"/>
        </w:rPr>
        <w:drawing>
          <wp:inline distT="0" distB="0" distL="0" distR="0" wp14:anchorId="6EC405E9" wp14:editId="7123B493">
            <wp:extent cx="5731510" cy="845820"/>
            <wp:effectExtent l="0" t="0" r="2540" b="0"/>
            <wp:docPr id="43" name="Attēls 43" descr="Conversion table for units of work enegry and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sion table for units of work enegry and he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45820"/>
                    </a:xfrm>
                    <a:prstGeom prst="rect">
                      <a:avLst/>
                    </a:prstGeom>
                    <a:noFill/>
                    <a:ln>
                      <a:noFill/>
                    </a:ln>
                  </pic:spPr>
                </pic:pic>
              </a:graphicData>
            </a:graphic>
          </wp:inline>
        </w:drawing>
      </w:r>
    </w:p>
    <w:p w14:paraId="4B03E063" w14:textId="77777777" w:rsidR="00896DB4" w:rsidRPr="00E36CA1" w:rsidRDefault="00896DB4" w:rsidP="00896DB4">
      <w:pPr>
        <w:rPr>
          <w:rFonts w:ascii="Times New Roman" w:hAnsi="Times New Roman" w:cs="Times New Roman"/>
          <w:sz w:val="18"/>
          <w:szCs w:val="18"/>
        </w:rPr>
      </w:pPr>
      <w:proofErr w:type="gramStart"/>
      <w:r w:rsidRPr="00345A7D">
        <w:rPr>
          <w:rFonts w:ascii="Times New Roman" w:hAnsi="Times New Roman" w:cs="Times New Roman"/>
          <w:sz w:val="18"/>
          <w:szCs w:val="18"/>
          <w:lang w:eastAsia="lv-LV"/>
        </w:rPr>
        <w:t>Sorce:https://www.bossard.com/global-en/assembly-technology-expert/technical-information-and-tools/technical-resources/conversion-tables/conversion-table-for-units-of-work-energy-and-heat/</w:t>
      </w:r>
      <w:proofErr w:type="gramEnd"/>
    </w:p>
    <w:p w14:paraId="70F028D7" w14:textId="5F91C206" w:rsidR="00517D39" w:rsidRPr="00345A7D" w:rsidRDefault="00517D39" w:rsidP="00517D39">
      <w:pPr>
        <w:spacing w:before="100" w:beforeAutospacing="1" w:after="100" w:afterAutospacing="1" w:line="240" w:lineRule="auto"/>
        <w:rPr>
          <w:b/>
          <w:bCs/>
          <w:lang w:val="en-GB"/>
        </w:rPr>
      </w:pPr>
      <w:r w:rsidRPr="00345A7D">
        <w:rPr>
          <w:b/>
          <w:bCs/>
          <w:lang w:val="en-GB"/>
        </w:rPr>
        <w:t>Thermal conductivity</w:t>
      </w:r>
      <w:r w:rsidR="00AD2123">
        <w:rPr>
          <w:b/>
          <w:bCs/>
          <w:lang w:val="en-GB"/>
        </w:rPr>
        <w:t xml:space="preserve"> (k) or (</w:t>
      </w:r>
      <w:r w:rsidR="00AD2123" w:rsidRPr="00AD2123">
        <w:rPr>
          <w:b/>
          <w:bCs/>
        </w:rPr>
        <w:t>λ</w:t>
      </w:r>
      <w:r w:rsidR="00AD2123">
        <w:rPr>
          <w:b/>
          <w:bCs/>
        </w:rPr>
        <w:t>)</w:t>
      </w:r>
    </w:p>
    <w:p w14:paraId="485BC301" w14:textId="1BFD07F7" w:rsidR="00517D39" w:rsidRPr="00571ADF" w:rsidRDefault="00517D39" w:rsidP="00345A7D">
      <w:r w:rsidRPr="00345A7D">
        <w:rPr>
          <w:lang w:val="en-GB"/>
        </w:rPr>
        <w:t xml:space="preserve">In simple terms this is a measure of the capacity of a material to conduct heat through its mass. Different insulating materials and other types of material have specific thermal conductivity values that can be used to measure their insulating effectiveness. It can be defined as the amount of heat/energy (expressed in kcal, Btu or J) that can be conducted </w:t>
      </w:r>
      <w:r w:rsidRPr="00345A7D">
        <w:rPr>
          <w:lang w:val="en-GB"/>
        </w:rPr>
        <w:lastRenderedPageBreak/>
        <w:t xml:space="preserve">in unit time through unit area of unit thickness of material, when there is a unit temperature difference. Thermal conductivity can be expressed in kcal m-1 °C-1, Btu ft-1 °F-1 and in the SI system in watt (W) m-1 °C-1. Thermal conductivity is also known as the </w:t>
      </w:r>
      <w:r w:rsidRPr="00AD2123">
        <w:rPr>
          <w:b/>
          <w:bCs/>
          <w:lang w:val="en-GB"/>
        </w:rPr>
        <w:t>k</w:t>
      </w:r>
      <w:r w:rsidRPr="00345A7D">
        <w:rPr>
          <w:lang w:val="en-GB"/>
        </w:rPr>
        <w:t>-value</w:t>
      </w:r>
      <w:r w:rsidR="00AD2123">
        <w:rPr>
          <w:lang w:val="en-GB"/>
        </w:rPr>
        <w:t xml:space="preserve"> or </w:t>
      </w:r>
      <w:r w:rsidR="00AD2123" w:rsidRPr="00AD2123">
        <w:rPr>
          <w:b/>
          <w:bCs/>
        </w:rPr>
        <w:t>λ</w:t>
      </w:r>
      <w:r w:rsidR="00AD2123">
        <w:t>-value.</w:t>
      </w:r>
      <w:r w:rsidR="00571ADF" w:rsidRPr="00571ADF">
        <w:t xml:space="preserve"> </w:t>
      </w:r>
      <w:r w:rsidR="00571ADF">
        <w:t xml:space="preserve">Thermal conductivity value is characteristic of each material and component, and it is easy to find into the Technical Specifications of each material provided for each distribution company. It is important to notice that the lower the thermal conductivity value and thicker the material, the better behavior in terms of insulation and energy efficiency. </w:t>
      </w:r>
    </w:p>
    <w:p w14:paraId="0354E3CB" w14:textId="29387DA3" w:rsidR="00517D39" w:rsidRPr="00345A7D" w:rsidRDefault="00517D39" w:rsidP="00517D39">
      <w:pPr>
        <w:spacing w:before="100" w:beforeAutospacing="1" w:after="100" w:afterAutospacing="1" w:line="240" w:lineRule="auto"/>
        <w:rPr>
          <w:b/>
          <w:bCs/>
          <w:lang w:val="en-GB"/>
        </w:rPr>
      </w:pPr>
      <w:r w:rsidRPr="00345A7D">
        <w:rPr>
          <w:b/>
          <w:bCs/>
          <w:lang w:val="en-GB"/>
        </w:rPr>
        <w:t>Coefficient of thermal conductance “</w:t>
      </w:r>
      <w:r w:rsidR="00D75F33" w:rsidRPr="00D75F33">
        <w:rPr>
          <w:b/>
          <w:bCs/>
          <w:lang w:val="en-GB"/>
        </w:rPr>
        <w:t>λ</w:t>
      </w:r>
      <w:r w:rsidRPr="00345A7D">
        <w:rPr>
          <w:b/>
          <w:bCs/>
          <w:lang w:val="en-GB"/>
        </w:rPr>
        <w:t>” (kcal m-2 h-1 °C-1)</w:t>
      </w:r>
    </w:p>
    <w:p w14:paraId="6AB3A1D5" w14:textId="60F4FAF6" w:rsidR="00517D39" w:rsidRPr="00345A7D" w:rsidRDefault="00517D39" w:rsidP="00345A7D">
      <w:pPr>
        <w:rPr>
          <w:lang w:val="en-GB"/>
        </w:rPr>
      </w:pPr>
      <w:r w:rsidRPr="00345A7D">
        <w:rPr>
          <w:lang w:val="en-GB"/>
        </w:rPr>
        <w:t xml:space="preserve">This is designated as l (the Greek letter lambda) and defined as the amount of heat (in kcal) conducted in one hour through 1 m2 of material, with a thickness of 1 m, when the temperature drop through the material under conditions of steady heat flow is 1 °C. The thermal conductance is established by tests and is the basic rating for any material. </w:t>
      </w:r>
      <w:proofErr w:type="spellStart"/>
      <w:r w:rsidRPr="00345A7D">
        <w:rPr>
          <w:lang w:val="en-GB"/>
        </w:rPr>
        <w:t>l</w:t>
      </w:r>
      <w:r w:rsidR="00345A7D">
        <w:rPr>
          <w:lang w:val="en-GB"/>
        </w:rPr>
        <w:t>t</w:t>
      </w:r>
      <w:proofErr w:type="spellEnd"/>
      <w:r w:rsidRPr="00345A7D">
        <w:rPr>
          <w:lang w:val="en-GB"/>
        </w:rPr>
        <w:t xml:space="preserve"> can also be expressed in Btu ft-2 h-1 °F-1 (British thermal unit per square foot, hour, and degree Fahrenheit) or in SI units in W m-2 Kelvin (K)-1.</w:t>
      </w:r>
    </w:p>
    <w:p w14:paraId="08546657" w14:textId="77777777" w:rsidR="00517D39" w:rsidRPr="00345A7D" w:rsidRDefault="00517D39" w:rsidP="00517D39">
      <w:pPr>
        <w:spacing w:before="100" w:beforeAutospacing="1" w:after="100" w:afterAutospacing="1" w:line="240" w:lineRule="auto"/>
        <w:rPr>
          <w:b/>
          <w:bCs/>
          <w:lang w:val="en-GB"/>
        </w:rPr>
      </w:pPr>
      <w:r w:rsidRPr="00345A7D">
        <w:rPr>
          <w:b/>
          <w:bCs/>
          <w:lang w:val="en-GB"/>
        </w:rPr>
        <w:t>Thermal resistivity</w:t>
      </w:r>
    </w:p>
    <w:p w14:paraId="28E6C8AF" w14:textId="77777777" w:rsidR="00517D39" w:rsidRPr="00345A7D" w:rsidRDefault="00517D39" w:rsidP="00345A7D">
      <w:pPr>
        <w:rPr>
          <w:lang w:val="en-GB"/>
        </w:rPr>
      </w:pPr>
      <w:r w:rsidRPr="00345A7D">
        <w:rPr>
          <w:lang w:val="en-GB"/>
        </w:rPr>
        <w:t>The thermal resistivity is the reciprocal of the k-value (1/k).</w:t>
      </w:r>
    </w:p>
    <w:p w14:paraId="38ADBA71" w14:textId="77777777" w:rsidR="00517D39" w:rsidRPr="00345A7D" w:rsidRDefault="00517D39" w:rsidP="00517D39">
      <w:pPr>
        <w:spacing w:before="100" w:beforeAutospacing="1" w:after="100" w:afterAutospacing="1" w:line="240" w:lineRule="auto"/>
        <w:rPr>
          <w:b/>
          <w:bCs/>
          <w:lang w:val="en-GB"/>
        </w:rPr>
      </w:pPr>
      <w:r w:rsidRPr="00345A7D">
        <w:rPr>
          <w:b/>
          <w:bCs/>
          <w:lang w:val="en-GB"/>
        </w:rPr>
        <w:t>Thermal resistance (R-value)</w:t>
      </w:r>
    </w:p>
    <w:p w14:paraId="31C79A72" w14:textId="737917C4" w:rsidR="00AD2123" w:rsidRDefault="00517D39" w:rsidP="00AD2123">
      <w:r w:rsidRPr="00345A7D">
        <w:rPr>
          <w:lang w:val="en-GB"/>
        </w:rPr>
        <w:t xml:space="preserve">The thermal resistance (R-value) is the reciprocal of l (1/l) and is used for calculating the thermal resistance of any material or composite material. The R-value can be defined in simple terms as the resistance that any specific material offers to the heat flow. A good insulation material will have a high R-value. </w:t>
      </w:r>
      <w:r w:rsidR="00AD2123">
        <w:t>Each material has its own Thermal Resistance, whose value depends on two factors: Width (e) and Thermal conductivity (λ). This relation is covered in expression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5BF7A277" w14:textId="77777777" w:rsidTr="00D8669B">
        <w:tc>
          <w:tcPr>
            <w:tcW w:w="8359" w:type="dxa"/>
          </w:tcPr>
          <w:p w14:paraId="517CD32A" w14:textId="77777777" w:rsidR="00AD2123" w:rsidRPr="00402F19" w:rsidRDefault="00AD2123" w:rsidP="00D8669B">
            <w:pPr>
              <w:jc w:val="left"/>
              <w:rPr>
                <w:sz w:val="32"/>
                <w:szCs w:val="32"/>
                <w:lang w:val="en-GB"/>
              </w:rPr>
            </w:pPr>
            <m:oMathPara>
              <m:oMathParaPr>
                <m:jc m:val="left"/>
              </m:oMathParaPr>
              <m:oMath>
                <m:r>
                  <w:rPr>
                    <w:rFonts w:ascii="Cambria Math" w:hAnsi="Cambria Math"/>
                    <w:sz w:val="32"/>
                    <w:szCs w:val="32"/>
                    <w:lang w:val="en-GB"/>
                  </w:rPr>
                  <w:lastRenderedPageBreak/>
                  <m:t>R=</m:t>
                </m:r>
                <m:f>
                  <m:fPr>
                    <m:ctrlPr>
                      <w:rPr>
                        <w:rFonts w:ascii="Cambria Math" w:hAnsi="Cambria Math"/>
                        <w:i/>
                        <w:sz w:val="32"/>
                        <w:szCs w:val="32"/>
                        <w:lang w:val="en-GB"/>
                      </w:rPr>
                    </m:ctrlPr>
                  </m:fPr>
                  <m:num>
                    <m:r>
                      <w:rPr>
                        <w:rFonts w:ascii="Cambria Math" w:hAnsi="Cambria Math"/>
                        <w:sz w:val="32"/>
                        <w:szCs w:val="32"/>
                        <w:lang w:val="en-GB"/>
                      </w:rPr>
                      <m:t>e</m:t>
                    </m:r>
                  </m:num>
                  <m:den>
                    <m:r>
                      <m:rPr>
                        <m:sty m:val="b"/>
                      </m:rPr>
                      <w:rPr>
                        <w:rFonts w:ascii="Cambria Math" w:hAnsi="Cambria Math"/>
                      </w:rPr>
                      <m:t>λ</m:t>
                    </m:r>
                  </m:den>
                </m:f>
              </m:oMath>
            </m:oMathPara>
          </w:p>
        </w:tc>
        <w:tc>
          <w:tcPr>
            <w:tcW w:w="658" w:type="dxa"/>
            <w:vAlign w:val="center"/>
          </w:tcPr>
          <w:p w14:paraId="3CBDE499" w14:textId="7CAEB944" w:rsidR="00AD2123" w:rsidRPr="00402F19" w:rsidRDefault="00AD2123" w:rsidP="00D8669B">
            <w:pPr>
              <w:pStyle w:val="Descripcin"/>
              <w:jc w:val="right"/>
              <w:rPr>
                <w:color w:val="auto"/>
                <w:sz w:val="24"/>
                <w:szCs w:val="24"/>
              </w:rPr>
            </w:pPr>
            <w:r w:rsidRPr="00402F19">
              <w:rPr>
                <w:color w:val="auto"/>
                <w:sz w:val="24"/>
                <w:szCs w:val="24"/>
              </w:rPr>
              <w:t>(</w:t>
            </w:r>
            <w:r>
              <w:rPr>
                <w:color w:val="auto"/>
                <w:sz w:val="24"/>
                <w:szCs w:val="24"/>
              </w:rPr>
              <w:t>1</w:t>
            </w:r>
            <w:r w:rsidRPr="00402F19">
              <w:rPr>
                <w:color w:val="auto"/>
                <w:sz w:val="24"/>
                <w:szCs w:val="24"/>
              </w:rPr>
              <w:t>)</w:t>
            </w:r>
          </w:p>
        </w:tc>
      </w:tr>
    </w:tbl>
    <w:p w14:paraId="7BD644DC" w14:textId="462083C0" w:rsidR="00517D39" w:rsidRPr="00345A7D" w:rsidRDefault="00517D39" w:rsidP="00345A7D">
      <w:pPr>
        <w:rPr>
          <w:lang w:val="en-GB"/>
        </w:rPr>
      </w:pPr>
    </w:p>
    <w:p w14:paraId="661C9485" w14:textId="77777777" w:rsidR="00517D39" w:rsidRPr="00345A7D" w:rsidRDefault="00517D39" w:rsidP="00517D39">
      <w:pPr>
        <w:spacing w:before="100" w:beforeAutospacing="1" w:after="100" w:afterAutospacing="1" w:line="240" w:lineRule="auto"/>
        <w:rPr>
          <w:b/>
          <w:bCs/>
          <w:lang w:val="en-GB"/>
        </w:rPr>
      </w:pPr>
      <w:r w:rsidRPr="00345A7D">
        <w:rPr>
          <w:b/>
          <w:bCs/>
          <w:lang w:val="en-GB"/>
        </w:rPr>
        <w:t>Coefficient of heat transmission (U) (kcal m-2 h-1 °C-1)</w:t>
      </w:r>
    </w:p>
    <w:p w14:paraId="413E67D1" w14:textId="16474478" w:rsidR="00345A7D" w:rsidRDefault="00517D39" w:rsidP="00345A7D">
      <w:r w:rsidRPr="00345A7D">
        <w:rPr>
          <w:lang w:val="en-GB"/>
        </w:rPr>
        <w:t xml:space="preserve">The symbol U designates the overall coefficient of heat transmission for any section of a material or a composite of materials. </w:t>
      </w:r>
      <w:r w:rsidR="00345A7D">
        <w:rPr>
          <w:lang w:val="en-GB"/>
        </w:rPr>
        <w:t>It is expressed as watts per square metre-kelvin (</w:t>
      </w:r>
      <w:r w:rsidR="00345A7D">
        <w:t>W/m</w:t>
      </w:r>
      <w:r w:rsidR="00345A7D">
        <w:rPr>
          <w:vertAlign w:val="superscript"/>
        </w:rPr>
        <w:t>2</w:t>
      </w:r>
      <w:r w:rsidR="00345A7D">
        <w:t>·K), and it is inversely proportional to the value of Total Thermal Resistance (R</w:t>
      </w:r>
      <w:r w:rsidR="00345A7D">
        <w:rPr>
          <w:vertAlign w:val="subscript"/>
        </w:rPr>
        <w:t>T</w:t>
      </w:r>
      <w:r w:rsidR="00345A7D">
        <w:t>) of a given wall solution, as formulated in the expression (</w:t>
      </w:r>
      <w:r w:rsidR="00AD2123">
        <w:t>2</w:t>
      </w:r>
      <w:r w:rsidR="00345A7D">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345A7D" w14:paraId="23372283" w14:textId="77777777" w:rsidTr="00D8669B">
        <w:tc>
          <w:tcPr>
            <w:tcW w:w="8359" w:type="dxa"/>
          </w:tcPr>
          <w:p w14:paraId="37EE8C67" w14:textId="77777777" w:rsidR="00345A7D" w:rsidRPr="00402F19" w:rsidRDefault="00345A7D" w:rsidP="00D8669B">
            <w:pPr>
              <w:jc w:val="left"/>
              <w:rPr>
                <w:sz w:val="32"/>
                <w:szCs w:val="32"/>
                <w:lang w:val="en-GB"/>
              </w:rPr>
            </w:pPr>
            <m:oMathPara>
              <m:oMathParaPr>
                <m:jc m:val="left"/>
              </m:oMathParaPr>
              <m:oMath>
                <m:r>
                  <w:rPr>
                    <w:rFonts w:ascii="Cambria Math" w:hAnsi="Cambria Math"/>
                    <w:sz w:val="32"/>
                    <w:szCs w:val="32"/>
                    <w:lang w:val="en-GB"/>
                  </w:rPr>
                  <m:t>U=</m:t>
                </m:r>
                <m:f>
                  <m:fPr>
                    <m:ctrlPr>
                      <w:rPr>
                        <w:rFonts w:ascii="Cambria Math" w:hAnsi="Cambria Math"/>
                        <w:i/>
                        <w:sz w:val="32"/>
                        <w:szCs w:val="32"/>
                        <w:lang w:val="en-GB"/>
                      </w:rPr>
                    </m:ctrlPr>
                  </m:fPr>
                  <m:num>
                    <m:r>
                      <w:rPr>
                        <w:rFonts w:ascii="Cambria Math" w:hAnsi="Cambria Math"/>
                        <w:sz w:val="32"/>
                        <w:szCs w:val="32"/>
                        <w:lang w:val="en-GB"/>
                      </w:rPr>
                      <m:t>1</m:t>
                    </m:r>
                  </m:num>
                  <m:den>
                    <m:sSub>
                      <m:sSubPr>
                        <m:ctrlPr>
                          <w:rPr>
                            <w:rFonts w:ascii="Cambria Math" w:hAnsi="Cambria Math"/>
                            <w:i/>
                            <w:sz w:val="32"/>
                            <w:szCs w:val="32"/>
                            <w:lang w:val="en-GB"/>
                          </w:rPr>
                        </m:ctrlPr>
                      </m:sSubPr>
                      <m:e>
                        <m:r>
                          <w:rPr>
                            <w:rFonts w:ascii="Cambria Math" w:hAnsi="Cambria Math"/>
                            <w:sz w:val="32"/>
                            <w:szCs w:val="32"/>
                            <w:lang w:val="en-GB"/>
                          </w:rPr>
                          <m:t>R</m:t>
                        </m:r>
                      </m:e>
                      <m:sub>
                        <m:r>
                          <w:rPr>
                            <w:rFonts w:ascii="Cambria Math" w:hAnsi="Cambria Math"/>
                            <w:sz w:val="32"/>
                            <w:szCs w:val="32"/>
                            <w:lang w:val="en-GB"/>
                          </w:rPr>
                          <m:t>T</m:t>
                        </m:r>
                      </m:sub>
                    </m:sSub>
                  </m:den>
                </m:f>
              </m:oMath>
            </m:oMathPara>
          </w:p>
        </w:tc>
        <w:tc>
          <w:tcPr>
            <w:tcW w:w="658" w:type="dxa"/>
            <w:vAlign w:val="center"/>
          </w:tcPr>
          <w:p w14:paraId="558D27A7" w14:textId="4E3E29ED" w:rsidR="00345A7D" w:rsidRPr="00402F19" w:rsidRDefault="00345A7D" w:rsidP="00D8669B">
            <w:pPr>
              <w:pStyle w:val="Descripcin"/>
              <w:jc w:val="right"/>
              <w:rPr>
                <w:color w:val="auto"/>
                <w:sz w:val="24"/>
                <w:szCs w:val="24"/>
              </w:rPr>
            </w:pPr>
            <w:r w:rsidRPr="00402F19">
              <w:rPr>
                <w:color w:val="auto"/>
                <w:sz w:val="24"/>
                <w:szCs w:val="24"/>
              </w:rPr>
              <w:t>(</w:t>
            </w:r>
            <w:r w:rsidR="00AD2123">
              <w:rPr>
                <w:color w:val="auto"/>
                <w:sz w:val="24"/>
                <w:szCs w:val="24"/>
              </w:rPr>
              <w:t>2</w:t>
            </w:r>
            <w:r w:rsidRPr="00402F19">
              <w:rPr>
                <w:color w:val="auto"/>
                <w:sz w:val="24"/>
                <w:szCs w:val="24"/>
              </w:rPr>
              <w:t>)</w:t>
            </w:r>
          </w:p>
        </w:tc>
      </w:tr>
    </w:tbl>
    <w:p w14:paraId="717AA208" w14:textId="7DFA8C60" w:rsidR="00517D39" w:rsidRPr="00345A7D" w:rsidRDefault="00517D39" w:rsidP="00345A7D">
      <w:pPr>
        <w:rPr>
          <w:lang w:val="en-GB"/>
        </w:rPr>
      </w:pPr>
      <w:r w:rsidRPr="00345A7D">
        <w:rPr>
          <w:lang w:val="en-GB"/>
        </w:rPr>
        <w:t>It can also be expressed in other unit systems. The U coefficient includes the thermal resistances of both surfaces of walls or flooring, as well as the thermal resistance of individual layers and air spaces that may be contained within the wall or flooring itself.</w:t>
      </w:r>
    </w:p>
    <w:p w14:paraId="08A70672" w14:textId="77777777" w:rsidR="00517D39" w:rsidRPr="00345A7D" w:rsidRDefault="00517D39" w:rsidP="00517D39">
      <w:pPr>
        <w:spacing w:before="100" w:beforeAutospacing="1" w:after="100" w:afterAutospacing="1" w:line="240" w:lineRule="auto"/>
        <w:rPr>
          <w:b/>
          <w:bCs/>
          <w:lang w:val="en-GB"/>
        </w:rPr>
      </w:pPr>
      <w:r w:rsidRPr="00345A7D">
        <w:rPr>
          <w:b/>
          <w:bCs/>
          <w:lang w:val="en-GB"/>
        </w:rPr>
        <w:t>Permeance to water vapour (</w:t>
      </w:r>
      <w:proofErr w:type="spellStart"/>
      <w:r w:rsidRPr="00345A7D">
        <w:rPr>
          <w:b/>
          <w:bCs/>
          <w:lang w:val="en-GB"/>
        </w:rPr>
        <w:t>pv</w:t>
      </w:r>
      <w:proofErr w:type="spellEnd"/>
      <w:r w:rsidRPr="00345A7D">
        <w:rPr>
          <w:b/>
          <w:bCs/>
          <w:lang w:val="en-GB"/>
        </w:rPr>
        <w:t>)</w:t>
      </w:r>
    </w:p>
    <w:p w14:paraId="0AAEE882" w14:textId="77777777" w:rsidR="00517D39" w:rsidRPr="00345A7D" w:rsidRDefault="00517D39" w:rsidP="00345A7D">
      <w:pPr>
        <w:rPr>
          <w:lang w:val="en-GB"/>
        </w:rPr>
      </w:pPr>
      <w:r w:rsidRPr="00345A7D">
        <w:rPr>
          <w:lang w:val="en-GB"/>
        </w:rPr>
        <w:t>This is defined as the quantity of water vapour that passes through the unit of area of a material of unit thickness, when the difference of water pressure between both faces of the material is the unit. It can be expressed as g cm mmHg-1 m-2 day-1 or in the SI system as g m MN-1 s-1 (grams metre per mega Newton per second).</w:t>
      </w:r>
    </w:p>
    <w:p w14:paraId="731A7354" w14:textId="77777777" w:rsidR="00517D39" w:rsidRPr="00345A7D" w:rsidRDefault="00517D39" w:rsidP="00517D39">
      <w:pPr>
        <w:spacing w:before="100" w:beforeAutospacing="1" w:after="100" w:afterAutospacing="1" w:line="240" w:lineRule="auto"/>
        <w:rPr>
          <w:b/>
          <w:bCs/>
          <w:lang w:val="en-GB"/>
        </w:rPr>
      </w:pPr>
      <w:r w:rsidRPr="00345A7D">
        <w:rPr>
          <w:b/>
          <w:bCs/>
          <w:lang w:val="en-GB"/>
        </w:rPr>
        <w:t>Resistance to water vapour (</w:t>
      </w:r>
      <w:proofErr w:type="spellStart"/>
      <w:r w:rsidRPr="00345A7D">
        <w:rPr>
          <w:b/>
          <w:bCs/>
          <w:lang w:val="en-GB"/>
        </w:rPr>
        <w:t>rv</w:t>
      </w:r>
      <w:proofErr w:type="spellEnd"/>
      <w:r w:rsidRPr="00345A7D">
        <w:rPr>
          <w:b/>
          <w:bCs/>
          <w:lang w:val="en-GB"/>
        </w:rPr>
        <w:t>)</w:t>
      </w:r>
    </w:p>
    <w:p w14:paraId="58C74EE2" w14:textId="77777777" w:rsidR="00517D39" w:rsidRPr="00345A7D" w:rsidRDefault="00517D39" w:rsidP="00345A7D">
      <w:pPr>
        <w:rPr>
          <w:lang w:val="en-GB"/>
        </w:rPr>
      </w:pPr>
      <w:r w:rsidRPr="00345A7D">
        <w:rPr>
          <w:lang w:val="en-GB"/>
        </w:rPr>
        <w:t xml:space="preserve">This is the reciprocal of the permeance to water vapour and is defined as </w:t>
      </w:r>
      <w:proofErr w:type="spellStart"/>
      <w:r w:rsidRPr="00345A7D">
        <w:rPr>
          <w:lang w:val="en-GB"/>
        </w:rPr>
        <w:t>rv</w:t>
      </w:r>
      <w:proofErr w:type="spellEnd"/>
      <w:r w:rsidRPr="00345A7D">
        <w:rPr>
          <w:lang w:val="en-GB"/>
        </w:rPr>
        <w:t xml:space="preserve"> = 1/</w:t>
      </w:r>
      <w:proofErr w:type="spellStart"/>
      <w:r w:rsidRPr="00345A7D">
        <w:rPr>
          <w:lang w:val="en-GB"/>
        </w:rPr>
        <w:t>pv</w:t>
      </w:r>
      <w:proofErr w:type="spellEnd"/>
      <w:r w:rsidRPr="00345A7D">
        <w:rPr>
          <w:lang w:val="en-GB"/>
        </w:rPr>
        <w:t>.</w:t>
      </w:r>
    </w:p>
    <w:p w14:paraId="56BB85B6" w14:textId="6D60489C" w:rsidR="00402F19" w:rsidRDefault="00402F19" w:rsidP="006F0ABF">
      <w:pPr>
        <w:spacing w:line="276" w:lineRule="auto"/>
        <w:rPr>
          <w:rFonts w:ascii="Arial Narrow" w:hAnsi="Arial Narrow"/>
        </w:rPr>
      </w:pPr>
    </w:p>
    <w:p w14:paraId="0DBFE042" w14:textId="150AFDF9" w:rsidR="009C3697" w:rsidRDefault="009C3697" w:rsidP="005E55EB"/>
    <w:p w14:paraId="61BE038F" w14:textId="4849D877" w:rsidR="009C3697" w:rsidRDefault="009C3697" w:rsidP="005E55EB">
      <w:r>
        <w:lastRenderedPageBreak/>
        <w:t>The</w:t>
      </w:r>
      <w:r w:rsidR="00C6122A">
        <w:t xml:space="preserve"> average</w:t>
      </w:r>
      <w:r>
        <w:t xml:space="preserve"> </w:t>
      </w:r>
      <w:r w:rsidR="00C6122A">
        <w:t xml:space="preserve">thermal conductivity </w:t>
      </w:r>
      <w:r>
        <w:t xml:space="preserve">values registered of the most common materials </w:t>
      </w:r>
      <w:r w:rsidR="00980029">
        <w:t>can be seen in board 1.</w:t>
      </w:r>
    </w:p>
    <w:tbl>
      <w:tblPr>
        <w:tblStyle w:val="Tablaconcuadrcula6concolores1"/>
        <w:tblW w:w="9072" w:type="dxa"/>
        <w:tblLook w:val="04A0" w:firstRow="1" w:lastRow="0" w:firstColumn="1" w:lastColumn="0" w:noHBand="0" w:noVBand="1"/>
      </w:tblPr>
      <w:tblGrid>
        <w:gridCol w:w="4678"/>
        <w:gridCol w:w="4394"/>
      </w:tblGrid>
      <w:tr w:rsidR="00EE07DA" w14:paraId="7603A590" w14:textId="77777777" w:rsidTr="00EE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ABBEA2"/>
            <w:vAlign w:val="center"/>
          </w:tcPr>
          <w:p w14:paraId="79B8F22A" w14:textId="06752951" w:rsidR="00EE07DA" w:rsidRDefault="00EE07DA" w:rsidP="00EE07DA">
            <w:pPr>
              <w:jc w:val="center"/>
            </w:pPr>
            <w:r>
              <w:t>Material</w:t>
            </w:r>
          </w:p>
        </w:tc>
        <w:tc>
          <w:tcPr>
            <w:tcW w:w="4394" w:type="dxa"/>
            <w:shd w:val="clear" w:color="auto" w:fill="ABBEA2"/>
            <w:vAlign w:val="center"/>
          </w:tcPr>
          <w:p w14:paraId="2FD3F093" w14:textId="77777777" w:rsidR="00EE07DA" w:rsidRPr="005C7692" w:rsidRDefault="00EE07DA" w:rsidP="00EE07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BoldMT"/>
                <w:kern w:val="0"/>
                <w:sz w:val="26"/>
                <w:szCs w:val="26"/>
                <w:lang w:val="en-GB"/>
              </w:rPr>
            </w:pPr>
            <w:r w:rsidRPr="00EE07DA">
              <w:t>Thermal Conductivity (</w:t>
            </w:r>
            <w:r w:rsidRPr="00EE07DA">
              <w:rPr>
                <w:rFonts w:eastAsia="Arial-BoldMT" w:cs="Arial-BoldMT"/>
                <w:kern w:val="0"/>
                <w:sz w:val="26"/>
                <w:szCs w:val="26"/>
                <w:lang w:val="es-ES"/>
              </w:rPr>
              <w:t>λ</w:t>
            </w:r>
            <w:r w:rsidRPr="005C7692">
              <w:rPr>
                <w:rFonts w:eastAsiaTheme="minorEastAsia" w:cs="Arial-BoldMT"/>
                <w:kern w:val="0"/>
                <w:sz w:val="26"/>
                <w:szCs w:val="26"/>
                <w:lang w:val="en-GB"/>
              </w:rPr>
              <w:t>)</w:t>
            </w:r>
          </w:p>
          <w:p w14:paraId="472F20A1" w14:textId="74686822" w:rsidR="00EE07DA" w:rsidRPr="00EE07DA" w:rsidRDefault="00EE07DA" w:rsidP="00EE07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rPr>
            </w:pPr>
            <w:r w:rsidRPr="00EE07DA">
              <w:rPr>
                <w:rFonts w:eastAsiaTheme="minorEastAsia"/>
                <w:color w:val="808080" w:themeColor="background1" w:themeShade="80"/>
                <w:sz w:val="20"/>
                <w:szCs w:val="16"/>
              </w:rPr>
              <w:t>-the lower the better-</w:t>
            </w:r>
          </w:p>
        </w:tc>
      </w:tr>
      <w:tr w:rsidR="00EE07DA" w14:paraId="19C34331"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17DAE3A0" w14:textId="5508AA5B" w:rsidR="00EE07DA" w:rsidRDefault="00EE07DA" w:rsidP="00AF4F6D">
            <w:pPr>
              <w:pStyle w:val="Prrafodelista"/>
              <w:numPr>
                <w:ilvl w:val="0"/>
                <w:numId w:val="4"/>
              </w:numPr>
              <w:jc w:val="left"/>
            </w:pPr>
            <w:r>
              <w:t>Wood (</w:t>
            </w:r>
            <w:r w:rsidRPr="00C6122A">
              <w:rPr>
                <w:lang w:val="en-GB"/>
              </w:rPr>
              <w:t>Nordic</w:t>
            </w:r>
            <w:r>
              <w:t xml:space="preserve"> Pine)</w:t>
            </w:r>
          </w:p>
        </w:tc>
        <w:tc>
          <w:tcPr>
            <w:tcW w:w="4394" w:type="dxa"/>
            <w:shd w:val="clear" w:color="auto" w:fill="C9D5C3"/>
            <w:vAlign w:val="center"/>
          </w:tcPr>
          <w:p w14:paraId="435B1F0E" w14:textId="181877F5" w:rsidR="00EE07DA" w:rsidRDefault="00EE07DA" w:rsidP="00EE07DA">
            <w:pPr>
              <w:jc w:val="center"/>
              <w:cnfStyle w:val="000000100000" w:firstRow="0" w:lastRow="0" w:firstColumn="0" w:lastColumn="0" w:oddVBand="0" w:evenVBand="0" w:oddHBand="1" w:evenHBand="0" w:firstRowFirstColumn="0" w:firstRowLastColumn="0" w:lastRowFirstColumn="0" w:lastRowLastColumn="0"/>
            </w:pPr>
            <w:r>
              <w:t xml:space="preserve">0.15 – </w:t>
            </w:r>
            <w:proofErr w:type="gramStart"/>
            <w:r>
              <w:t>0.30  W</w:t>
            </w:r>
            <w:proofErr w:type="gramEnd"/>
            <w:r>
              <w:t>/(</w:t>
            </w:r>
            <w:proofErr w:type="spellStart"/>
            <w:r>
              <w:t>m·K</w:t>
            </w:r>
            <w:proofErr w:type="spellEnd"/>
            <w:r>
              <w:t>)</w:t>
            </w:r>
          </w:p>
        </w:tc>
      </w:tr>
      <w:tr w:rsidR="00EE07DA" w14:paraId="06C3DDA9"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DCE4D8"/>
            <w:vAlign w:val="center"/>
          </w:tcPr>
          <w:p w14:paraId="04F386CB" w14:textId="63E6A91C" w:rsidR="00EE07DA" w:rsidRDefault="00EE07DA" w:rsidP="00AF4F6D">
            <w:pPr>
              <w:pStyle w:val="Prrafodelista"/>
              <w:numPr>
                <w:ilvl w:val="0"/>
                <w:numId w:val="4"/>
              </w:numPr>
              <w:jc w:val="left"/>
            </w:pPr>
            <w:proofErr w:type="spellStart"/>
            <w:r>
              <w:t>Reinforced</w:t>
            </w:r>
            <w:proofErr w:type="spellEnd"/>
            <w:r>
              <w:t xml:space="preserve"> Concrete</w:t>
            </w:r>
          </w:p>
        </w:tc>
        <w:tc>
          <w:tcPr>
            <w:tcW w:w="4394" w:type="dxa"/>
            <w:shd w:val="clear" w:color="auto" w:fill="DCE4D8"/>
            <w:vAlign w:val="center"/>
          </w:tcPr>
          <w:p w14:paraId="0D86C86E" w14:textId="1F6011A8" w:rsidR="00EE07DA" w:rsidRDefault="00EE07DA" w:rsidP="00EE07DA">
            <w:pPr>
              <w:jc w:val="center"/>
              <w:cnfStyle w:val="000000000000" w:firstRow="0" w:lastRow="0" w:firstColumn="0" w:lastColumn="0" w:oddVBand="0" w:evenVBand="0" w:oddHBand="0" w:evenHBand="0" w:firstRowFirstColumn="0" w:firstRowLastColumn="0" w:lastRowFirstColumn="0" w:lastRowLastColumn="0"/>
            </w:pPr>
            <w:r>
              <w:t>2.30 - 2.50 W/(</w:t>
            </w:r>
            <w:proofErr w:type="spellStart"/>
            <w:r>
              <w:t>m·K</w:t>
            </w:r>
            <w:proofErr w:type="spellEnd"/>
            <w:r>
              <w:t>)</w:t>
            </w:r>
          </w:p>
        </w:tc>
      </w:tr>
      <w:tr w:rsidR="00EE07DA" w14:paraId="5B5DF19E"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231B4AA1" w14:textId="02FC1CB3" w:rsidR="00EE07DA" w:rsidRDefault="00EE07DA" w:rsidP="00AF4F6D">
            <w:pPr>
              <w:pStyle w:val="Prrafodelista"/>
              <w:numPr>
                <w:ilvl w:val="0"/>
                <w:numId w:val="4"/>
              </w:numPr>
              <w:jc w:val="left"/>
            </w:pPr>
            <w:r>
              <w:t>Steel</w:t>
            </w:r>
          </w:p>
        </w:tc>
        <w:tc>
          <w:tcPr>
            <w:tcW w:w="4394" w:type="dxa"/>
            <w:shd w:val="clear" w:color="auto" w:fill="C9D5C3"/>
            <w:vAlign w:val="center"/>
          </w:tcPr>
          <w:p w14:paraId="690AB8BC" w14:textId="59B40CB9" w:rsidR="00EE07DA" w:rsidRDefault="00EE07DA" w:rsidP="00EE07DA">
            <w:pPr>
              <w:jc w:val="center"/>
              <w:cnfStyle w:val="000000100000" w:firstRow="0" w:lastRow="0" w:firstColumn="0" w:lastColumn="0" w:oddVBand="0" w:evenVBand="0" w:oddHBand="1" w:evenHBand="0" w:firstRowFirstColumn="0" w:firstRowLastColumn="0" w:lastRowFirstColumn="0" w:lastRowLastColumn="0"/>
            </w:pPr>
            <w:r>
              <w:t>50 W/(</w:t>
            </w:r>
            <w:proofErr w:type="spellStart"/>
            <w:r>
              <w:t>m·K</w:t>
            </w:r>
            <w:proofErr w:type="spellEnd"/>
            <w:r>
              <w:t>)</w:t>
            </w:r>
          </w:p>
        </w:tc>
      </w:tr>
      <w:tr w:rsidR="00EE07DA" w14:paraId="08E85F02"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DCE4D8"/>
            <w:vAlign w:val="center"/>
          </w:tcPr>
          <w:p w14:paraId="3E0B14C3" w14:textId="2EBB2F80" w:rsidR="00EE07DA" w:rsidRDefault="00EE07DA" w:rsidP="00AF4F6D">
            <w:pPr>
              <w:pStyle w:val="Prrafodelista"/>
              <w:numPr>
                <w:ilvl w:val="0"/>
                <w:numId w:val="4"/>
              </w:numPr>
              <w:jc w:val="left"/>
            </w:pPr>
            <w:proofErr w:type="spellStart"/>
            <w:r>
              <w:t>Ceramic</w:t>
            </w:r>
            <w:proofErr w:type="spellEnd"/>
            <w:r>
              <w:t xml:space="preserve"> </w:t>
            </w:r>
            <w:proofErr w:type="spellStart"/>
            <w:r>
              <w:t>brick</w:t>
            </w:r>
            <w:proofErr w:type="spellEnd"/>
          </w:p>
        </w:tc>
        <w:tc>
          <w:tcPr>
            <w:tcW w:w="4394" w:type="dxa"/>
            <w:shd w:val="clear" w:color="auto" w:fill="DCE4D8"/>
            <w:vAlign w:val="center"/>
          </w:tcPr>
          <w:p w14:paraId="4A2858ED" w14:textId="5C0B2D07" w:rsidR="00EE07DA" w:rsidRDefault="00EE07DA" w:rsidP="00EE07DA">
            <w:pPr>
              <w:jc w:val="center"/>
              <w:cnfStyle w:val="000000000000" w:firstRow="0" w:lastRow="0" w:firstColumn="0" w:lastColumn="0" w:oddVBand="0" w:evenVBand="0" w:oddHBand="0" w:evenHBand="0" w:firstRowFirstColumn="0" w:firstRowLastColumn="0" w:lastRowFirstColumn="0" w:lastRowLastColumn="0"/>
            </w:pPr>
            <w:r>
              <w:t>0.30 – 0.85 W/(</w:t>
            </w:r>
            <w:proofErr w:type="spellStart"/>
            <w:r>
              <w:t>m·K</w:t>
            </w:r>
            <w:proofErr w:type="spellEnd"/>
            <w:r>
              <w:t>)</w:t>
            </w:r>
          </w:p>
        </w:tc>
      </w:tr>
      <w:tr w:rsidR="00EE07DA" w14:paraId="29BC51D3"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55917A36" w14:textId="0DE2BCF4" w:rsidR="00EE07DA" w:rsidRPr="00DD193D" w:rsidRDefault="00EE07DA" w:rsidP="00AF4F6D">
            <w:pPr>
              <w:pStyle w:val="Prrafodelista"/>
              <w:numPr>
                <w:ilvl w:val="0"/>
                <w:numId w:val="4"/>
              </w:numPr>
              <w:jc w:val="left"/>
              <w:rPr>
                <w:lang w:val="en-GB"/>
              </w:rPr>
            </w:pPr>
            <w:r w:rsidRPr="00DD193D">
              <w:rPr>
                <w:lang w:val="en-GB"/>
              </w:rPr>
              <w:t>Synthetic thermal insulation</w:t>
            </w:r>
            <w:r w:rsidR="009E0785" w:rsidRPr="00DD193D">
              <w:rPr>
                <w:lang w:val="en-GB"/>
              </w:rPr>
              <w:t xml:space="preserve"> </w:t>
            </w:r>
          </w:p>
        </w:tc>
        <w:tc>
          <w:tcPr>
            <w:tcW w:w="4394" w:type="dxa"/>
            <w:shd w:val="clear" w:color="auto" w:fill="C9D5C3"/>
            <w:vAlign w:val="center"/>
          </w:tcPr>
          <w:p w14:paraId="490A4315" w14:textId="47C339FD" w:rsidR="00EE07DA" w:rsidRDefault="00EE07DA" w:rsidP="00980029">
            <w:pPr>
              <w:keepNext/>
              <w:jc w:val="center"/>
              <w:cnfStyle w:val="000000100000" w:firstRow="0" w:lastRow="0" w:firstColumn="0" w:lastColumn="0" w:oddVBand="0" w:evenVBand="0" w:oddHBand="1" w:evenHBand="0" w:firstRowFirstColumn="0" w:firstRowLastColumn="0" w:lastRowFirstColumn="0" w:lastRowLastColumn="0"/>
            </w:pPr>
            <w:r>
              <w:t>0.025 – 0.050 W/(</w:t>
            </w:r>
            <w:proofErr w:type="spellStart"/>
            <w:r>
              <w:t>m·K</w:t>
            </w:r>
            <w:proofErr w:type="spellEnd"/>
            <w:r>
              <w:t>)</w:t>
            </w:r>
          </w:p>
        </w:tc>
      </w:tr>
      <w:tr w:rsidR="00DD193D" w14:paraId="4997D3DE"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51E02FE2" w14:textId="656D08D3" w:rsidR="00DD193D" w:rsidRPr="00DD193D" w:rsidRDefault="00DD193D" w:rsidP="00DD193D">
            <w:pPr>
              <w:pStyle w:val="Prrafodelista"/>
              <w:numPr>
                <w:ilvl w:val="0"/>
                <w:numId w:val="4"/>
              </w:numPr>
              <w:jc w:val="left"/>
              <w:rPr>
                <w:lang w:val="en-GB"/>
              </w:rPr>
            </w:pPr>
            <w:r w:rsidRPr="00DD193D">
              <w:rPr>
                <w:lang w:val="en-GB"/>
              </w:rPr>
              <w:t>Natural thermal insulation</w:t>
            </w:r>
          </w:p>
        </w:tc>
        <w:tc>
          <w:tcPr>
            <w:tcW w:w="4394" w:type="dxa"/>
            <w:shd w:val="clear" w:color="auto" w:fill="C9D5C3"/>
            <w:vAlign w:val="center"/>
          </w:tcPr>
          <w:p w14:paraId="2099DBF4" w14:textId="534EB2F0" w:rsidR="00DD193D" w:rsidRDefault="00DD193D" w:rsidP="006350A0">
            <w:pPr>
              <w:keepNext/>
              <w:ind w:left="720" w:hanging="720"/>
              <w:jc w:val="center"/>
              <w:cnfStyle w:val="000000000000" w:firstRow="0" w:lastRow="0" w:firstColumn="0" w:lastColumn="0" w:oddVBand="0" w:evenVBand="0" w:oddHBand="0" w:evenHBand="0" w:firstRowFirstColumn="0" w:firstRowLastColumn="0" w:lastRowFirstColumn="0" w:lastRowLastColumn="0"/>
            </w:pPr>
            <w:r>
              <w:t>0.</w:t>
            </w:r>
            <w:r w:rsidR="006350A0">
              <w:t>0</w:t>
            </w:r>
            <w:r>
              <w:t>35-0</w:t>
            </w:r>
            <w:r w:rsidR="006350A0">
              <w:t>.0</w:t>
            </w:r>
            <w:r>
              <w:t>40 W/(</w:t>
            </w:r>
            <w:proofErr w:type="spellStart"/>
            <w:r>
              <w:t>m·K</w:t>
            </w:r>
            <w:proofErr w:type="spellEnd"/>
            <w:r>
              <w:t>)</w:t>
            </w:r>
          </w:p>
        </w:tc>
      </w:tr>
    </w:tbl>
    <w:p w14:paraId="60A59E86" w14:textId="1AD79E65" w:rsidR="00C6122A" w:rsidRDefault="00980029" w:rsidP="00980029">
      <w:pPr>
        <w:pStyle w:val="Descripcin"/>
      </w:pPr>
      <w:r w:rsidRPr="00980029">
        <w:t xml:space="preserve">Board </w:t>
      </w:r>
      <w:fldSimple w:instr=" SEQ Board \* ARABIC ">
        <w:r w:rsidR="00156EC8">
          <w:rPr>
            <w:noProof/>
          </w:rPr>
          <w:t>1</w:t>
        </w:r>
      </w:fldSimple>
      <w:r w:rsidRPr="00980029">
        <w:t>. Thermal conductivity of the most common materials.</w:t>
      </w:r>
    </w:p>
    <w:p w14:paraId="049C5738" w14:textId="0858931E" w:rsidR="005C7692" w:rsidRDefault="005C7692" w:rsidP="005C7692">
      <w:r>
        <w:t xml:space="preserve">As can be observed in Board 1, wood is one of the constructive materials with better thermal properties, since its thermal conductivity is </w:t>
      </w:r>
      <w:r w:rsidR="00EE31D4">
        <w:t>more than 7 times lower than Concrete’s conductivity and about 2 times lower than ceramic brick’s conductivity.</w:t>
      </w:r>
    </w:p>
    <w:p w14:paraId="54D7CE1D" w14:textId="18742D34" w:rsidR="00EE31D4" w:rsidRDefault="00EE31D4" w:rsidP="005C7692">
      <w:r>
        <w:t xml:space="preserve">Nevertheless, obviously, construction components are not usually made of only one single </w:t>
      </w:r>
      <w:proofErr w:type="gramStart"/>
      <w:r>
        <w:t>material, but</w:t>
      </w:r>
      <w:proofErr w:type="gramEnd"/>
      <w:r>
        <w:t xml:space="preserve"> are composed of a sequence of layers</w:t>
      </w:r>
      <w:r w:rsidR="005170C7">
        <w:t xml:space="preserve"> as can be seen in Figure 1</w:t>
      </w:r>
      <w:r>
        <w:t>, where each one of them fulfils some specific roles.</w:t>
      </w:r>
      <w:r w:rsidR="00B97077">
        <w:t xml:space="preserve"> Particularly, insulation materials are disposed </w:t>
      </w:r>
      <w:proofErr w:type="gramStart"/>
      <w:r w:rsidR="00B97077">
        <w:t>in order to</w:t>
      </w:r>
      <w:proofErr w:type="gramEnd"/>
      <w:r w:rsidR="00B97077">
        <w:t xml:space="preserve"> improve significatively the </w:t>
      </w:r>
      <w:r w:rsidR="00AF3CAF">
        <w:t>thermal behavior of the building.</w:t>
      </w:r>
    </w:p>
    <w:p w14:paraId="76B1ADA4" w14:textId="155F312C" w:rsidR="005170C7" w:rsidRDefault="001B76AD" w:rsidP="005C7692">
      <w:r>
        <w:rPr>
          <w:noProof/>
        </w:rPr>
        <w:drawing>
          <wp:inline distT="0" distB="0" distL="0" distR="0" wp14:anchorId="080419B7" wp14:editId="73ECB766">
            <wp:extent cx="3309226" cy="2057400"/>
            <wp:effectExtent l="0" t="0" r="571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661" cy="2070726"/>
                    </a:xfrm>
                    <a:prstGeom prst="rect">
                      <a:avLst/>
                    </a:prstGeom>
                    <a:noFill/>
                    <a:ln>
                      <a:noFill/>
                    </a:ln>
                  </pic:spPr>
                </pic:pic>
              </a:graphicData>
            </a:graphic>
          </wp:inline>
        </w:drawing>
      </w:r>
    </w:p>
    <w:p w14:paraId="3293AC50" w14:textId="21D58A92" w:rsidR="005170C7" w:rsidRDefault="005170C7" w:rsidP="005170C7">
      <w:pPr>
        <w:pStyle w:val="Descripcin"/>
      </w:pPr>
      <w:r>
        <w:t xml:space="preserve">Fig.  </w:t>
      </w:r>
      <w:fldSimple w:instr=" SEQ Fig._ \* ARABIC ">
        <w:r w:rsidR="009B6912">
          <w:rPr>
            <w:noProof/>
          </w:rPr>
          <w:t>1</w:t>
        </w:r>
      </w:fldSimple>
      <w:r>
        <w:t xml:space="preserve">. </w:t>
      </w:r>
      <w:proofErr w:type="gramStart"/>
      <w:r>
        <w:t>Wall section,</w:t>
      </w:r>
      <w:proofErr w:type="gramEnd"/>
      <w:r>
        <w:t xml:space="preserve"> composed of a sequence of layers of different materials.</w:t>
      </w:r>
    </w:p>
    <w:p w14:paraId="2F96A4A4" w14:textId="1076DE5C" w:rsidR="00EE31D4" w:rsidRDefault="00EE31D4" w:rsidP="005C7692">
      <w:r>
        <w:lastRenderedPageBreak/>
        <w:t xml:space="preserve">For this reason, to be able to </w:t>
      </w:r>
      <w:r w:rsidR="00D90A8C">
        <w:t xml:space="preserve">obtain </w:t>
      </w:r>
      <w:r>
        <w:t>the thermal transmittance (U) of a whole building closure or partition (</w:t>
      </w:r>
      <w:proofErr w:type="gramStart"/>
      <w:r w:rsidR="00D90A8C">
        <w:t>e.g.</w:t>
      </w:r>
      <w:proofErr w:type="gramEnd"/>
      <w:r w:rsidR="00D90A8C">
        <w:t xml:space="preserve"> façade wall) the calculation requires the thermal resistance (R) of each layer (considering its thickness “e” and thermal conductivity “</w:t>
      </w:r>
      <w:r w:rsidR="00D90A8C" w:rsidRPr="00EE07DA">
        <w:rPr>
          <w:rFonts w:eastAsia="Arial-BoldMT" w:cs="Arial-BoldMT"/>
          <w:kern w:val="0"/>
          <w:sz w:val="26"/>
          <w:szCs w:val="26"/>
          <w:lang w:val="es-ES"/>
        </w:rPr>
        <w:t>λ</w:t>
      </w:r>
      <w:r w:rsidR="00D90A8C">
        <w:t>”), in order to get the total thermal resistance, as expressed in the expression (3), and then the Thermal Transmittance (U) of the whole section.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475D06F8" w14:textId="77777777" w:rsidTr="00EF0616">
        <w:tc>
          <w:tcPr>
            <w:tcW w:w="8359" w:type="dxa"/>
          </w:tcPr>
          <w:p w14:paraId="78D42FC1" w14:textId="09D8B83F" w:rsidR="00D90A8C" w:rsidRPr="00D90A8C" w:rsidRDefault="00D90A8C" w:rsidP="00D90A8C">
            <w:pPr>
              <w:spacing w:before="240"/>
              <w:jc w:val="left"/>
              <w:rPr>
                <w:rFonts w:ascii="Cambria Math" w:hAnsi="Cambria Math"/>
                <w:sz w:val="32"/>
                <w:szCs w:val="32"/>
                <w:lang w:val="en-GB"/>
              </w:rPr>
            </w:pPr>
            <w:r w:rsidRPr="00D90A8C">
              <w:rPr>
                <w:rFonts w:ascii="Cambria Math" w:hAnsi="Cambria Math"/>
                <w:sz w:val="32"/>
                <w:szCs w:val="32"/>
                <w:lang w:val="en-GB"/>
              </w:rPr>
              <w:t>R</w:t>
            </w:r>
            <w:r w:rsidRPr="00D90A8C">
              <w:rPr>
                <w:rFonts w:ascii="Cambria Math" w:hAnsi="Cambria Math"/>
                <w:sz w:val="32"/>
                <w:szCs w:val="32"/>
                <w:vertAlign w:val="subscript"/>
                <w:lang w:val="en-GB"/>
              </w:rPr>
              <w:t>T</w:t>
            </w:r>
            <w:r w:rsidRPr="00D90A8C">
              <w:rPr>
                <w:rFonts w:ascii="Cambria Math" w:hAnsi="Cambria Math"/>
                <w:sz w:val="32"/>
                <w:szCs w:val="32"/>
                <w:lang w:val="en-GB"/>
              </w:rPr>
              <w:t xml:space="preserve"> = </w:t>
            </w:r>
            <w:proofErr w:type="spellStart"/>
            <w:r w:rsidR="001A2718" w:rsidRPr="00D90A8C">
              <w:rPr>
                <w:rFonts w:ascii="Cambria Math" w:hAnsi="Cambria Math"/>
                <w:sz w:val="32"/>
                <w:szCs w:val="32"/>
                <w:lang w:val="en-GB"/>
              </w:rPr>
              <w:t>R</w:t>
            </w:r>
            <w:r w:rsidR="001A2718" w:rsidRPr="00D90A8C">
              <w:rPr>
                <w:rFonts w:ascii="Cambria Math" w:hAnsi="Cambria Math"/>
                <w:sz w:val="32"/>
                <w:szCs w:val="32"/>
                <w:vertAlign w:val="subscript"/>
                <w:lang w:val="en-GB"/>
              </w:rPr>
              <w:t>se</w:t>
            </w:r>
            <w:proofErr w:type="spellEnd"/>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1</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2</w:t>
            </w:r>
            <w:r w:rsidRPr="00D90A8C">
              <w:rPr>
                <w:rFonts w:ascii="Cambria Math" w:hAnsi="Cambria Math"/>
                <w:sz w:val="32"/>
                <w:szCs w:val="32"/>
                <w:lang w:val="en-GB"/>
              </w:rPr>
              <w:t xml:space="preserve"> + ··· + R</w:t>
            </w:r>
            <w:r w:rsidRPr="00D90A8C">
              <w:rPr>
                <w:rFonts w:ascii="Cambria Math" w:hAnsi="Cambria Math"/>
                <w:sz w:val="32"/>
                <w:szCs w:val="32"/>
                <w:vertAlign w:val="subscript"/>
                <w:lang w:val="en-GB"/>
              </w:rPr>
              <w:t>n</w:t>
            </w:r>
            <w:r w:rsidRPr="00D90A8C">
              <w:rPr>
                <w:rFonts w:ascii="Cambria Math" w:hAnsi="Cambria Math"/>
                <w:sz w:val="32"/>
                <w:szCs w:val="32"/>
                <w:lang w:val="en-GB"/>
              </w:rPr>
              <w:t xml:space="preserve"> + </w:t>
            </w:r>
            <w:proofErr w:type="spellStart"/>
            <w:r w:rsidRPr="00D90A8C">
              <w:rPr>
                <w:rFonts w:ascii="Cambria Math" w:hAnsi="Cambria Math"/>
                <w:sz w:val="32"/>
                <w:szCs w:val="32"/>
                <w:lang w:val="en-GB"/>
              </w:rPr>
              <w:t>R</w:t>
            </w:r>
            <w:r w:rsidRPr="00D90A8C">
              <w:rPr>
                <w:rFonts w:ascii="Cambria Math" w:hAnsi="Cambria Math"/>
                <w:sz w:val="32"/>
                <w:szCs w:val="32"/>
                <w:vertAlign w:val="subscript"/>
                <w:lang w:val="en-GB"/>
              </w:rPr>
              <w:t>se</w:t>
            </w:r>
            <w:proofErr w:type="spellEnd"/>
          </w:p>
        </w:tc>
        <w:tc>
          <w:tcPr>
            <w:tcW w:w="658" w:type="dxa"/>
            <w:vAlign w:val="center"/>
          </w:tcPr>
          <w:p w14:paraId="7F38F6B2" w14:textId="1ECBF5CE" w:rsidR="00D90A8C" w:rsidRPr="00402F19" w:rsidRDefault="00D90A8C" w:rsidP="00EF0616">
            <w:pPr>
              <w:pStyle w:val="Descripcin"/>
              <w:jc w:val="right"/>
              <w:rPr>
                <w:color w:val="auto"/>
                <w:sz w:val="24"/>
                <w:szCs w:val="24"/>
              </w:rPr>
            </w:pPr>
            <w:r w:rsidRPr="00402F19">
              <w:rPr>
                <w:color w:val="auto"/>
                <w:sz w:val="24"/>
                <w:szCs w:val="24"/>
              </w:rPr>
              <w:t>(</w:t>
            </w:r>
            <w:r>
              <w:rPr>
                <w:color w:val="auto"/>
                <w:sz w:val="24"/>
                <w:szCs w:val="24"/>
              </w:rPr>
              <w:t>3</w:t>
            </w:r>
            <w:r w:rsidRPr="00402F19">
              <w:rPr>
                <w:color w:val="auto"/>
                <w:sz w:val="24"/>
                <w:szCs w:val="24"/>
              </w:rPr>
              <w:t>)</w:t>
            </w:r>
          </w:p>
        </w:tc>
      </w:tr>
    </w:tbl>
    <w:p w14:paraId="3B3D2FB6" w14:textId="1CD01C10" w:rsidR="00D90A8C" w:rsidRDefault="001A2718" w:rsidP="005C7692">
      <w:r>
        <w:t>As can be seen in the expression (3), the total thermal resistance of a section is taken from the sum of each layer’s thermal resistance, plus the values “</w:t>
      </w:r>
      <w:proofErr w:type="spellStart"/>
      <w:r w:rsidRPr="001A2718">
        <w:t>R</w:t>
      </w:r>
      <w:r>
        <w:rPr>
          <w:vertAlign w:val="subscript"/>
        </w:rPr>
        <w:t>se</w:t>
      </w:r>
      <w:proofErr w:type="spellEnd"/>
      <w:r w:rsidRPr="001A2718">
        <w:t>” and “</w:t>
      </w:r>
      <w:proofErr w:type="spellStart"/>
      <w:r w:rsidRPr="001A2718">
        <w:t>R</w:t>
      </w:r>
      <w:r>
        <w:rPr>
          <w:vertAlign w:val="subscript"/>
        </w:rPr>
        <w:t>si</w:t>
      </w:r>
      <w:proofErr w:type="spellEnd"/>
      <w:r w:rsidRPr="001A2718">
        <w:t>”</w:t>
      </w:r>
      <w:r>
        <w:t xml:space="preserve"> that concern to the outer and inner air thermal resistance. These two values</w:t>
      </w:r>
      <w:r w:rsidR="00486B3C">
        <w:t xml:space="preserve"> </w:t>
      </w:r>
      <w:proofErr w:type="gramStart"/>
      <w:r w:rsidR="00486B3C">
        <w:t>depends</w:t>
      </w:r>
      <w:proofErr w:type="gramEnd"/>
      <w:r w:rsidR="00486B3C">
        <w:t xml:space="preserve"> on each closure typology, as can be determined in board 2.</w:t>
      </w:r>
    </w:p>
    <w:tbl>
      <w:tblPr>
        <w:tblStyle w:val="Tablaconcuadrcula6concolores1"/>
        <w:tblW w:w="0" w:type="auto"/>
        <w:tblLook w:val="04A0" w:firstRow="1" w:lastRow="0" w:firstColumn="1" w:lastColumn="0" w:noHBand="0" w:noVBand="1"/>
      </w:tblPr>
      <w:tblGrid>
        <w:gridCol w:w="2254"/>
        <w:gridCol w:w="2254"/>
        <w:gridCol w:w="2254"/>
        <w:gridCol w:w="2255"/>
      </w:tblGrid>
      <w:tr w:rsidR="00156EC8" w14:paraId="31B6ACD0" w14:textId="77777777" w:rsidTr="00156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auto"/>
            </w:tcBorders>
            <w:shd w:val="clear" w:color="auto" w:fill="ABBEA2"/>
            <w:vAlign w:val="center"/>
          </w:tcPr>
          <w:p w14:paraId="12E72FAF" w14:textId="04EBB080" w:rsidR="00486B3C" w:rsidRDefault="00A55437" w:rsidP="00156EC8">
            <w:pPr>
              <w:jc w:val="center"/>
            </w:pPr>
            <w:r w:rsidRPr="001B76AD">
              <w:rPr>
                <w:sz w:val="22"/>
                <w:szCs w:val="18"/>
              </w:rPr>
              <w:t xml:space="preserve">Closure </w:t>
            </w:r>
            <w:proofErr w:type="gramStart"/>
            <w:r w:rsidRPr="001B76AD">
              <w:rPr>
                <w:sz w:val="22"/>
                <w:szCs w:val="18"/>
              </w:rPr>
              <w:t>position  &amp;</w:t>
            </w:r>
            <w:proofErr w:type="gramEnd"/>
            <w:r w:rsidRPr="001B76AD">
              <w:rPr>
                <w:sz w:val="22"/>
                <w:szCs w:val="18"/>
              </w:rPr>
              <w:t xml:space="preserve"> flow direction</w:t>
            </w:r>
          </w:p>
        </w:tc>
        <w:tc>
          <w:tcPr>
            <w:tcW w:w="2254" w:type="dxa"/>
            <w:tcBorders>
              <w:left w:val="single" w:sz="4" w:space="0" w:color="auto"/>
            </w:tcBorders>
            <w:shd w:val="clear" w:color="auto" w:fill="ABBEA2"/>
            <w:vAlign w:val="center"/>
          </w:tcPr>
          <w:p w14:paraId="4A1D0F2F" w14:textId="77777777" w:rsidR="00486B3C" w:rsidRDefault="00486B3C" w:rsidP="00156EC8">
            <w:pPr>
              <w:jc w:val="center"/>
              <w:cnfStyle w:val="100000000000" w:firstRow="1" w:lastRow="0" w:firstColumn="0" w:lastColumn="0" w:oddVBand="0" w:evenVBand="0" w:oddHBand="0" w:evenHBand="0" w:firstRowFirstColumn="0" w:firstRowLastColumn="0" w:lastRowFirstColumn="0" w:lastRowLastColumn="0"/>
            </w:pPr>
          </w:p>
        </w:tc>
        <w:tc>
          <w:tcPr>
            <w:tcW w:w="2254" w:type="dxa"/>
            <w:shd w:val="clear" w:color="auto" w:fill="ABBEA2"/>
            <w:vAlign w:val="center"/>
          </w:tcPr>
          <w:p w14:paraId="57DC6A45" w14:textId="4C1FE457"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proofErr w:type="spellStart"/>
            <w:r>
              <w:t>R</w:t>
            </w:r>
            <w:r>
              <w:rPr>
                <w:vertAlign w:val="subscript"/>
              </w:rPr>
              <w:t>se</w:t>
            </w:r>
            <w:proofErr w:type="spellEnd"/>
          </w:p>
        </w:tc>
        <w:tc>
          <w:tcPr>
            <w:tcW w:w="2255" w:type="dxa"/>
            <w:shd w:val="clear" w:color="auto" w:fill="ABBEA2"/>
            <w:vAlign w:val="center"/>
          </w:tcPr>
          <w:p w14:paraId="3DE5BDFF" w14:textId="35E497FA"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proofErr w:type="spellStart"/>
            <w:r>
              <w:t>R</w:t>
            </w:r>
            <w:r>
              <w:rPr>
                <w:vertAlign w:val="subscript"/>
              </w:rPr>
              <w:t>si</w:t>
            </w:r>
            <w:proofErr w:type="spellEnd"/>
          </w:p>
        </w:tc>
      </w:tr>
      <w:tr w:rsidR="00156EC8" w14:paraId="532517E9" w14:textId="77777777" w:rsidTr="00156EC8">
        <w:trPr>
          <w:cnfStyle w:val="000000100000" w:firstRow="0" w:lastRow="0" w:firstColumn="0" w:lastColumn="0" w:oddVBand="0" w:evenVBand="0" w:oddHBand="1" w:evenHBand="0" w:firstRowFirstColumn="0" w:firstRowLastColumn="0" w:lastRowFirstColumn="0" w:lastRowLastColumn="0"/>
          <w:trHeight w:val="2067"/>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481084D9" w14:textId="21024C9C" w:rsidR="00486B3C" w:rsidRDefault="00486B3C" w:rsidP="00156EC8">
            <w:pPr>
              <w:jc w:val="center"/>
            </w:pPr>
            <w:r>
              <w:t>Vertical closures, with horizontal flow</w:t>
            </w:r>
          </w:p>
        </w:tc>
        <w:tc>
          <w:tcPr>
            <w:tcW w:w="2254" w:type="dxa"/>
            <w:shd w:val="clear" w:color="auto" w:fill="C9D5C3"/>
            <w:vAlign w:val="center"/>
          </w:tcPr>
          <w:p w14:paraId="3CC55824" w14:textId="290FE6AC" w:rsidR="00486B3C" w:rsidRDefault="00A55437" w:rsidP="00156EC8">
            <w:pPr>
              <w:jc w:val="center"/>
              <w:cnfStyle w:val="000000100000" w:firstRow="0" w:lastRow="0" w:firstColumn="0" w:lastColumn="0" w:oddVBand="0" w:evenVBand="0" w:oddHBand="1" w:evenHBand="0" w:firstRowFirstColumn="0" w:firstRowLastColumn="0" w:lastRowFirstColumn="0" w:lastRowLastColumn="0"/>
            </w:pPr>
            <w:r>
              <w:rPr>
                <w:noProof/>
                <w:lang w:val="de-AT" w:eastAsia="de-AT"/>
              </w:rPr>
              <w:drawing>
                <wp:inline distT="0" distB="0" distL="0" distR="0" wp14:anchorId="76A574AA" wp14:editId="539075EB">
                  <wp:extent cx="1011506" cy="1092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9597" cy="1111735"/>
                          </a:xfrm>
                          <a:prstGeom prst="rect">
                            <a:avLst/>
                          </a:prstGeom>
                          <a:noFill/>
                          <a:ln>
                            <a:noFill/>
                          </a:ln>
                        </pic:spPr>
                      </pic:pic>
                    </a:graphicData>
                  </a:graphic>
                </wp:inline>
              </w:drawing>
            </w:r>
          </w:p>
        </w:tc>
        <w:tc>
          <w:tcPr>
            <w:tcW w:w="2254" w:type="dxa"/>
            <w:shd w:val="clear" w:color="auto" w:fill="C9D5C3"/>
            <w:vAlign w:val="center"/>
          </w:tcPr>
          <w:p w14:paraId="79D338B6" w14:textId="34875085"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3733A3F1" w14:textId="0A188BCB"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0,13</w:t>
            </w:r>
          </w:p>
        </w:tc>
      </w:tr>
      <w:tr w:rsidR="00156EC8" w14:paraId="38FAEFA7" w14:textId="77777777" w:rsidTr="00156EC8">
        <w:tc>
          <w:tcPr>
            <w:cnfStyle w:val="001000000000" w:firstRow="0" w:lastRow="0" w:firstColumn="1" w:lastColumn="0" w:oddVBand="0" w:evenVBand="0" w:oddHBand="0" w:evenHBand="0" w:firstRowFirstColumn="0" w:firstRowLastColumn="0" w:lastRowFirstColumn="0" w:lastRowLastColumn="0"/>
            <w:tcW w:w="2254" w:type="dxa"/>
            <w:shd w:val="clear" w:color="auto" w:fill="DCE4D8"/>
            <w:vAlign w:val="center"/>
          </w:tcPr>
          <w:p w14:paraId="51132ACC" w14:textId="3F92FFF8" w:rsidR="00486B3C" w:rsidRDefault="00486B3C" w:rsidP="00156EC8">
            <w:pPr>
              <w:jc w:val="center"/>
            </w:pPr>
            <w:r w:rsidRPr="001B76AD">
              <w:rPr>
                <w:sz w:val="22"/>
                <w:szCs w:val="18"/>
              </w:rPr>
              <w:t>Horizontal closures, with upward flow</w:t>
            </w:r>
          </w:p>
        </w:tc>
        <w:tc>
          <w:tcPr>
            <w:tcW w:w="2254" w:type="dxa"/>
            <w:shd w:val="clear" w:color="auto" w:fill="DCE4D8"/>
            <w:vAlign w:val="center"/>
          </w:tcPr>
          <w:p w14:paraId="675DB630" w14:textId="116A753E" w:rsidR="00486B3C" w:rsidRDefault="00156EC8" w:rsidP="00156EC8">
            <w:pPr>
              <w:jc w:val="center"/>
              <w:cnfStyle w:val="000000000000" w:firstRow="0" w:lastRow="0" w:firstColumn="0" w:lastColumn="0" w:oddVBand="0" w:evenVBand="0" w:oddHBand="0" w:evenHBand="0" w:firstRowFirstColumn="0" w:firstRowLastColumn="0" w:lastRowFirstColumn="0" w:lastRowLastColumn="0"/>
            </w:pPr>
            <w:r>
              <w:rPr>
                <w:noProof/>
                <w:lang w:val="de-AT" w:eastAsia="de-AT"/>
              </w:rPr>
              <w:drawing>
                <wp:inline distT="0" distB="0" distL="0" distR="0" wp14:anchorId="07F0B9A2" wp14:editId="71D30EF1">
                  <wp:extent cx="939800" cy="1014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241" cy="1036847"/>
                          </a:xfrm>
                          <a:prstGeom prst="rect">
                            <a:avLst/>
                          </a:prstGeom>
                          <a:noFill/>
                          <a:ln>
                            <a:noFill/>
                          </a:ln>
                        </pic:spPr>
                      </pic:pic>
                    </a:graphicData>
                  </a:graphic>
                </wp:inline>
              </w:drawing>
            </w:r>
          </w:p>
        </w:tc>
        <w:tc>
          <w:tcPr>
            <w:tcW w:w="2254" w:type="dxa"/>
            <w:shd w:val="clear" w:color="auto" w:fill="DCE4D8"/>
            <w:vAlign w:val="center"/>
          </w:tcPr>
          <w:p w14:paraId="112346BA" w14:textId="40AB0E9F"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0,04</w:t>
            </w:r>
          </w:p>
        </w:tc>
        <w:tc>
          <w:tcPr>
            <w:tcW w:w="2255" w:type="dxa"/>
            <w:shd w:val="clear" w:color="auto" w:fill="DCE4D8"/>
            <w:vAlign w:val="center"/>
          </w:tcPr>
          <w:p w14:paraId="115D07A5" w14:textId="12066B37"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0,10</w:t>
            </w:r>
          </w:p>
        </w:tc>
      </w:tr>
      <w:tr w:rsidR="00156EC8" w14:paraId="591FF002" w14:textId="77777777" w:rsidTr="00156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0DC8A1AD" w14:textId="6BD1B2D1" w:rsidR="00486B3C" w:rsidRDefault="00486B3C" w:rsidP="00156EC8">
            <w:pPr>
              <w:jc w:val="center"/>
            </w:pPr>
            <w:proofErr w:type="spellStart"/>
            <w:r>
              <w:t>Horitzontal</w:t>
            </w:r>
            <w:proofErr w:type="spellEnd"/>
            <w:r>
              <w:t xml:space="preserve"> closures, with downward flow</w:t>
            </w:r>
          </w:p>
        </w:tc>
        <w:tc>
          <w:tcPr>
            <w:tcW w:w="2254" w:type="dxa"/>
            <w:shd w:val="clear" w:color="auto" w:fill="C9D5C3"/>
            <w:vAlign w:val="center"/>
          </w:tcPr>
          <w:p w14:paraId="64EF32AD" w14:textId="76AD4681" w:rsidR="00486B3C" w:rsidRDefault="00156EC8" w:rsidP="00156EC8">
            <w:pPr>
              <w:jc w:val="center"/>
              <w:cnfStyle w:val="000000100000" w:firstRow="0" w:lastRow="0" w:firstColumn="0" w:lastColumn="0" w:oddVBand="0" w:evenVBand="0" w:oddHBand="1" w:evenHBand="0" w:firstRowFirstColumn="0" w:firstRowLastColumn="0" w:lastRowFirstColumn="0" w:lastRowLastColumn="0"/>
            </w:pPr>
            <w:r>
              <w:rPr>
                <w:noProof/>
                <w:lang w:val="de-AT" w:eastAsia="de-AT"/>
              </w:rPr>
              <w:drawing>
                <wp:inline distT="0" distB="0" distL="0" distR="0" wp14:anchorId="79EFE1AD" wp14:editId="09033E30">
                  <wp:extent cx="914400" cy="987347"/>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4627" cy="998390"/>
                          </a:xfrm>
                          <a:prstGeom prst="rect">
                            <a:avLst/>
                          </a:prstGeom>
                          <a:noFill/>
                          <a:ln>
                            <a:noFill/>
                          </a:ln>
                        </pic:spPr>
                      </pic:pic>
                    </a:graphicData>
                  </a:graphic>
                </wp:inline>
              </w:drawing>
            </w:r>
          </w:p>
        </w:tc>
        <w:tc>
          <w:tcPr>
            <w:tcW w:w="2254" w:type="dxa"/>
            <w:shd w:val="clear" w:color="auto" w:fill="C9D5C3"/>
            <w:vAlign w:val="center"/>
          </w:tcPr>
          <w:p w14:paraId="477805F7" w14:textId="44CC5B32"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6289BCE1" w14:textId="67466B98" w:rsidR="00486B3C" w:rsidRDefault="00486B3C" w:rsidP="00156EC8">
            <w:pPr>
              <w:keepNext/>
              <w:jc w:val="center"/>
              <w:cnfStyle w:val="000000100000" w:firstRow="0" w:lastRow="0" w:firstColumn="0" w:lastColumn="0" w:oddVBand="0" w:evenVBand="0" w:oddHBand="1" w:evenHBand="0" w:firstRowFirstColumn="0" w:firstRowLastColumn="0" w:lastRowFirstColumn="0" w:lastRowLastColumn="0"/>
            </w:pPr>
            <w:r>
              <w:t>0,17</w:t>
            </w:r>
          </w:p>
        </w:tc>
      </w:tr>
    </w:tbl>
    <w:p w14:paraId="76D15DDD" w14:textId="34FBFAD6" w:rsidR="00486B3C" w:rsidRDefault="00156EC8" w:rsidP="00156EC8">
      <w:pPr>
        <w:pStyle w:val="Descripcin"/>
      </w:pPr>
      <w:r>
        <w:t xml:space="preserve">Board </w:t>
      </w:r>
      <w:fldSimple w:instr=" SEQ Board \* ARABIC ">
        <w:r>
          <w:rPr>
            <w:noProof/>
          </w:rPr>
          <w:t>2</w:t>
        </w:r>
      </w:fldSimple>
      <w:r>
        <w:t>. Superficial thermal resistance of closures in contact with the outer air.</w:t>
      </w:r>
    </w:p>
    <w:p w14:paraId="69C5D543" w14:textId="65936612" w:rsidR="006041DB" w:rsidRDefault="006041DB" w:rsidP="006041DB"/>
    <w:p w14:paraId="4E42C683" w14:textId="71532ABD" w:rsidR="00D90A8C" w:rsidRPr="005C7692" w:rsidRDefault="0097501D" w:rsidP="00AF4F6D">
      <w:pPr>
        <w:pStyle w:val="Ttulo2"/>
        <w:numPr>
          <w:ilvl w:val="1"/>
          <w:numId w:val="2"/>
        </w:numPr>
      </w:pPr>
      <w:bookmarkStart w:id="140" w:name="_Toc65235836"/>
      <w:bookmarkStart w:id="141" w:name="_Hlk56163239"/>
      <w:r>
        <w:lastRenderedPageBreak/>
        <w:t>THERMAL INSULATION</w:t>
      </w:r>
      <w:bookmarkEnd w:id="140"/>
    </w:p>
    <w:bookmarkEnd w:id="141"/>
    <w:p w14:paraId="68246463" w14:textId="33BE9412" w:rsidR="006041DB" w:rsidRDefault="006041DB" w:rsidP="006041DB">
      <w:r>
        <w:t>As it has been mentioned in the previous point, the control</w:t>
      </w:r>
      <w:r w:rsidR="0097501D">
        <w:t xml:space="preserve"> of </w:t>
      </w:r>
      <w:r>
        <w:t xml:space="preserve">thermal transmittance </w:t>
      </w:r>
      <w:r w:rsidR="0097501D">
        <w:t xml:space="preserve">of the chosen materials for the project </w:t>
      </w:r>
      <w:r>
        <w:t xml:space="preserve">is crucial </w:t>
      </w:r>
      <w:proofErr w:type="gramStart"/>
      <w:r>
        <w:t xml:space="preserve">in </w:t>
      </w:r>
      <w:r w:rsidR="0097501D">
        <w:t>order to</w:t>
      </w:r>
      <w:proofErr w:type="gramEnd"/>
      <w:r w:rsidR="0097501D">
        <w:t xml:space="preserve"> ensure the minimum heat loss through the building enclosures.</w:t>
      </w:r>
    </w:p>
    <w:p w14:paraId="7FA8BCCF" w14:textId="7DFC784C" w:rsidR="00A918BA" w:rsidRDefault="00A918BA" w:rsidP="00A918BA">
      <w:r w:rsidRPr="005F0403">
        <w:t>Thermal insulation is defined as the reduction of heat transfer (the transfer of thermal energy between objects of differing temperature) between objects in thermal contact.</w:t>
      </w:r>
      <w:r>
        <w:t xml:space="preserve"> </w:t>
      </w:r>
    </w:p>
    <w:p w14:paraId="599FF01F" w14:textId="43DCCA5F" w:rsidR="0080237B" w:rsidRDefault="0080237B" w:rsidP="0080237B">
      <w:pPr>
        <w:jc w:val="center"/>
      </w:pPr>
      <w:r w:rsidRPr="00B80088">
        <w:rPr>
          <w:noProof/>
          <w:lang w:val="de-AT" w:eastAsia="de-AT"/>
        </w:rPr>
        <w:drawing>
          <wp:inline distT="0" distB="0" distL="0" distR="0" wp14:anchorId="084C659F" wp14:editId="2C7F31AD">
            <wp:extent cx="2449356" cy="2002302"/>
            <wp:effectExtent l="0" t="0" r="8255" b="0"/>
            <wp:docPr id="60"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822" cy="2013310"/>
                    </a:xfrm>
                    <a:prstGeom prst="rect">
                      <a:avLst/>
                    </a:prstGeom>
                    <a:noFill/>
                    <a:ln>
                      <a:noFill/>
                    </a:ln>
                  </pic:spPr>
                </pic:pic>
              </a:graphicData>
            </a:graphic>
          </wp:inline>
        </w:drawing>
      </w:r>
    </w:p>
    <w:p w14:paraId="27C192AC" w14:textId="56458734" w:rsidR="00244F5D" w:rsidRDefault="0097501D" w:rsidP="006041DB">
      <w:r>
        <w:t xml:space="preserve">For that reason, aside of using the best constructive system, the choice of an adequate insulation and its </w:t>
      </w:r>
      <w:r w:rsidR="00244F5D">
        <w:t>adequate disposition</w:t>
      </w:r>
      <w:r>
        <w:t xml:space="preserve"> is one of the most important topics to reach the lowest heat losses.</w:t>
      </w:r>
    </w:p>
    <w:p w14:paraId="4E1F9523" w14:textId="77777777" w:rsidR="00A918BA" w:rsidRPr="005F0403" w:rsidRDefault="00A918BA" w:rsidP="00A918BA">
      <w:r w:rsidRPr="005F0403">
        <w:t>Key issues:</w:t>
      </w:r>
    </w:p>
    <w:p w14:paraId="2CA93F8D" w14:textId="77777777" w:rsidR="00A918BA" w:rsidRPr="005F0403" w:rsidRDefault="00A918BA" w:rsidP="00A918BA">
      <w:r w:rsidRPr="005F0403">
        <w:t>• Reducing the amount of energy used from fossil fuels is the most important factor in promoting sustainability.</w:t>
      </w:r>
    </w:p>
    <w:p w14:paraId="73F7C3E9" w14:textId="160FAB1B" w:rsidR="00A918BA" w:rsidRPr="005F0403" w:rsidRDefault="00A918BA" w:rsidP="00A918BA">
      <w:r w:rsidRPr="005F0403">
        <w:t xml:space="preserve">• Insulation has the greatest potential </w:t>
      </w:r>
      <w:proofErr w:type="gramStart"/>
      <w:r w:rsidR="00563B5C" w:rsidRPr="005F0403">
        <w:t>in order to</w:t>
      </w:r>
      <w:proofErr w:type="gramEnd"/>
      <w:r w:rsidR="00563B5C" w:rsidRPr="005F0403">
        <w:t xml:space="preserve"> reduce</w:t>
      </w:r>
      <w:r w:rsidRPr="005F0403">
        <w:t xml:space="preserve"> CO2 emissions.</w:t>
      </w:r>
    </w:p>
    <w:p w14:paraId="0323AAA0" w14:textId="77777777" w:rsidR="00A918BA" w:rsidRPr="00AD074D" w:rsidRDefault="00A918BA" w:rsidP="00A918BA">
      <w:r w:rsidRPr="005F0403">
        <w:t>• Energy conserved through insulation use far outweighs the energy used in its manufacture. Only when a building achieves a ‘</w:t>
      </w:r>
      <w:proofErr w:type="spellStart"/>
      <w:r w:rsidRPr="005F0403">
        <w:t>LowHeat</w:t>
      </w:r>
      <w:proofErr w:type="spellEnd"/>
      <w:r w:rsidRPr="005F0403">
        <w:t>’ standard does insulation’s embodied carbon become significant.</w:t>
      </w:r>
    </w:p>
    <w:p w14:paraId="2C38213E" w14:textId="5EACDF57" w:rsidR="00D8669B" w:rsidRDefault="00244F5D" w:rsidP="006041DB">
      <w:r>
        <w:t>There are dozens of types of materials with great insulation properties</w:t>
      </w:r>
      <w:r w:rsidR="00D8669B">
        <w:t>, as can be seen in the following board of accessible materials in the insulation market:</w:t>
      </w:r>
      <w:r w:rsidR="009E0785">
        <w:t xml:space="preserve"> </w:t>
      </w:r>
    </w:p>
    <w:tbl>
      <w:tblPr>
        <w:tblStyle w:val="Tablaconcuadrcula"/>
        <w:tblW w:w="9351" w:type="dxa"/>
        <w:tblLook w:val="04A0" w:firstRow="1" w:lastRow="0" w:firstColumn="1" w:lastColumn="0" w:noHBand="0" w:noVBand="1"/>
      </w:tblPr>
      <w:tblGrid>
        <w:gridCol w:w="2972"/>
        <w:gridCol w:w="3119"/>
        <w:gridCol w:w="3260"/>
      </w:tblGrid>
      <w:tr w:rsidR="00787F6B" w14:paraId="5401079D" w14:textId="77777777" w:rsidTr="001B76AD">
        <w:tc>
          <w:tcPr>
            <w:tcW w:w="9351" w:type="dxa"/>
            <w:gridSpan w:val="3"/>
            <w:shd w:val="clear" w:color="auto" w:fill="ABBEA0"/>
          </w:tcPr>
          <w:p w14:paraId="01B9E7DF" w14:textId="6167588E" w:rsidR="00787F6B" w:rsidRPr="00787F6B" w:rsidRDefault="00787F6B" w:rsidP="00787F6B">
            <w:pPr>
              <w:jc w:val="center"/>
              <w:rPr>
                <w:szCs w:val="24"/>
              </w:rPr>
            </w:pPr>
            <w:r w:rsidRPr="00787F6B">
              <w:rPr>
                <w:b/>
                <w:bCs/>
                <w:szCs w:val="24"/>
              </w:rPr>
              <w:lastRenderedPageBreak/>
              <w:t>Insulation Materials</w:t>
            </w:r>
          </w:p>
        </w:tc>
      </w:tr>
      <w:tr w:rsidR="00787F6B" w14:paraId="5EDA4CF5" w14:textId="77777777" w:rsidTr="001B76AD">
        <w:tc>
          <w:tcPr>
            <w:tcW w:w="2972" w:type="dxa"/>
            <w:shd w:val="clear" w:color="auto" w:fill="ABBEA0"/>
          </w:tcPr>
          <w:p w14:paraId="468DF551" w14:textId="0E75A8B2" w:rsidR="00787F6B" w:rsidRPr="00787F6B" w:rsidRDefault="00787F6B" w:rsidP="00787F6B">
            <w:pPr>
              <w:jc w:val="center"/>
              <w:rPr>
                <w:b/>
                <w:bCs/>
                <w:szCs w:val="24"/>
              </w:rPr>
            </w:pPr>
            <w:r w:rsidRPr="00787F6B">
              <w:rPr>
                <w:b/>
                <w:bCs/>
                <w:szCs w:val="24"/>
              </w:rPr>
              <w:t>Inorganic Materials</w:t>
            </w:r>
          </w:p>
        </w:tc>
        <w:tc>
          <w:tcPr>
            <w:tcW w:w="6379" w:type="dxa"/>
            <w:gridSpan w:val="2"/>
            <w:shd w:val="clear" w:color="auto" w:fill="ABBEA0"/>
          </w:tcPr>
          <w:p w14:paraId="28A1B645" w14:textId="329C96FD" w:rsidR="00787F6B" w:rsidRPr="00787F6B" w:rsidRDefault="00787F6B" w:rsidP="00787F6B">
            <w:pPr>
              <w:jc w:val="center"/>
              <w:rPr>
                <w:szCs w:val="24"/>
              </w:rPr>
            </w:pPr>
            <w:r w:rsidRPr="00787F6B">
              <w:rPr>
                <w:b/>
                <w:bCs/>
                <w:szCs w:val="24"/>
              </w:rPr>
              <w:t>Organic Materials</w:t>
            </w:r>
          </w:p>
        </w:tc>
      </w:tr>
      <w:tr w:rsidR="00F357B0" w14:paraId="4AFB1261" w14:textId="77777777" w:rsidTr="001B76AD">
        <w:tc>
          <w:tcPr>
            <w:tcW w:w="2972" w:type="dxa"/>
            <w:shd w:val="clear" w:color="auto" w:fill="C9D5C3"/>
          </w:tcPr>
          <w:p w14:paraId="77C72F50" w14:textId="610943F6" w:rsidR="00F357B0" w:rsidRPr="00F357B0" w:rsidRDefault="00F357B0" w:rsidP="00787F6B">
            <w:pPr>
              <w:jc w:val="center"/>
              <w:rPr>
                <w:b/>
                <w:bCs/>
              </w:rPr>
            </w:pPr>
            <w:r w:rsidRPr="002D513E">
              <w:rPr>
                <w:b/>
                <w:bCs/>
              </w:rPr>
              <w:t>Glass Wool</w:t>
            </w:r>
          </w:p>
        </w:tc>
        <w:tc>
          <w:tcPr>
            <w:tcW w:w="3119" w:type="dxa"/>
            <w:shd w:val="clear" w:color="auto" w:fill="C9D5C3"/>
          </w:tcPr>
          <w:p w14:paraId="2F6F07E0" w14:textId="3B812270" w:rsidR="00F357B0" w:rsidRPr="00F357B0" w:rsidRDefault="00F357B0" w:rsidP="00787F6B">
            <w:pPr>
              <w:jc w:val="center"/>
              <w:rPr>
                <w:b/>
                <w:bCs/>
              </w:rPr>
            </w:pPr>
            <w:r w:rsidRPr="00045084">
              <w:rPr>
                <w:b/>
                <w:bCs/>
              </w:rPr>
              <w:t>Petrochemical</w:t>
            </w:r>
          </w:p>
        </w:tc>
        <w:tc>
          <w:tcPr>
            <w:tcW w:w="3260" w:type="dxa"/>
            <w:shd w:val="clear" w:color="auto" w:fill="C9D5C3"/>
          </w:tcPr>
          <w:p w14:paraId="518DE0EF" w14:textId="1CBCD232" w:rsidR="00F357B0" w:rsidRDefault="00F357B0" w:rsidP="00787F6B">
            <w:pPr>
              <w:jc w:val="center"/>
            </w:pPr>
            <w:r w:rsidRPr="00045084">
              <w:rPr>
                <w:b/>
                <w:bCs/>
              </w:rPr>
              <w:t>Natural</w:t>
            </w:r>
          </w:p>
        </w:tc>
      </w:tr>
      <w:tr w:rsidR="00F357B0" w14:paraId="1D89107F" w14:textId="77777777" w:rsidTr="001B76AD">
        <w:tc>
          <w:tcPr>
            <w:tcW w:w="2972" w:type="dxa"/>
            <w:shd w:val="clear" w:color="auto" w:fill="C9D5C3"/>
          </w:tcPr>
          <w:p w14:paraId="1CFD001D" w14:textId="467483F7" w:rsidR="00F357B0" w:rsidRPr="00F357B0" w:rsidRDefault="00F357B0" w:rsidP="00787F6B">
            <w:pPr>
              <w:jc w:val="center"/>
              <w:rPr>
                <w:b/>
                <w:bCs/>
              </w:rPr>
            </w:pPr>
            <w:r w:rsidRPr="002D513E">
              <w:rPr>
                <w:b/>
                <w:bCs/>
              </w:rPr>
              <w:t>Rock Wool</w:t>
            </w:r>
          </w:p>
        </w:tc>
        <w:tc>
          <w:tcPr>
            <w:tcW w:w="3119" w:type="dxa"/>
            <w:shd w:val="clear" w:color="auto" w:fill="C9D5C3"/>
          </w:tcPr>
          <w:p w14:paraId="30FA0917" w14:textId="6412F602" w:rsidR="00F357B0" w:rsidRPr="00F357B0" w:rsidRDefault="00F357B0" w:rsidP="00787F6B">
            <w:pPr>
              <w:jc w:val="center"/>
              <w:rPr>
                <w:b/>
                <w:bCs/>
              </w:rPr>
            </w:pPr>
            <w:r w:rsidRPr="002D513E">
              <w:rPr>
                <w:b/>
                <w:bCs/>
              </w:rPr>
              <w:t>Expanded Polystyrene (EPS)</w:t>
            </w:r>
          </w:p>
        </w:tc>
        <w:tc>
          <w:tcPr>
            <w:tcW w:w="3260" w:type="dxa"/>
            <w:shd w:val="clear" w:color="auto" w:fill="C9D5C3"/>
          </w:tcPr>
          <w:p w14:paraId="033B85CF" w14:textId="7EF78161" w:rsidR="00F357B0" w:rsidRPr="00F357B0" w:rsidRDefault="00F357B0" w:rsidP="00787F6B">
            <w:pPr>
              <w:jc w:val="center"/>
              <w:rPr>
                <w:b/>
                <w:bCs/>
              </w:rPr>
            </w:pPr>
            <w:r w:rsidRPr="002D513E">
              <w:rPr>
                <w:b/>
                <w:bCs/>
              </w:rPr>
              <w:t>Cellulose</w:t>
            </w:r>
          </w:p>
        </w:tc>
      </w:tr>
      <w:tr w:rsidR="00F357B0" w14:paraId="3DD75B19" w14:textId="77777777" w:rsidTr="001B76AD">
        <w:tc>
          <w:tcPr>
            <w:tcW w:w="2972" w:type="dxa"/>
            <w:shd w:val="clear" w:color="auto" w:fill="C9D5C3"/>
          </w:tcPr>
          <w:p w14:paraId="2E4A97C1" w14:textId="3D2B8344" w:rsidR="00F357B0" w:rsidRDefault="00F357B0" w:rsidP="00787F6B">
            <w:pPr>
              <w:jc w:val="center"/>
            </w:pPr>
            <w:r>
              <w:t>Calcium silicate</w:t>
            </w:r>
          </w:p>
        </w:tc>
        <w:tc>
          <w:tcPr>
            <w:tcW w:w="3119" w:type="dxa"/>
            <w:shd w:val="clear" w:color="auto" w:fill="C9D5C3"/>
          </w:tcPr>
          <w:p w14:paraId="7EAC99C1" w14:textId="782B6098" w:rsidR="00F357B0" w:rsidRPr="00F357B0" w:rsidRDefault="00F357B0" w:rsidP="00787F6B">
            <w:pPr>
              <w:jc w:val="center"/>
              <w:rPr>
                <w:b/>
                <w:bCs/>
              </w:rPr>
            </w:pPr>
            <w:r w:rsidRPr="002D513E">
              <w:rPr>
                <w:b/>
                <w:bCs/>
              </w:rPr>
              <w:t>Extruded Polystyrene (XPS)</w:t>
            </w:r>
          </w:p>
        </w:tc>
        <w:tc>
          <w:tcPr>
            <w:tcW w:w="3260" w:type="dxa"/>
            <w:shd w:val="clear" w:color="auto" w:fill="C9D5C3"/>
          </w:tcPr>
          <w:p w14:paraId="3E938EBA" w14:textId="332598E3" w:rsidR="00F357B0" w:rsidRDefault="00F357B0" w:rsidP="00787F6B">
            <w:pPr>
              <w:jc w:val="center"/>
            </w:pPr>
            <w:r>
              <w:t>Coconut</w:t>
            </w:r>
          </w:p>
        </w:tc>
      </w:tr>
      <w:tr w:rsidR="00F357B0" w14:paraId="41B29FFC" w14:textId="77777777" w:rsidTr="001B76AD">
        <w:tc>
          <w:tcPr>
            <w:tcW w:w="2972" w:type="dxa"/>
            <w:shd w:val="clear" w:color="auto" w:fill="C9D5C3"/>
          </w:tcPr>
          <w:p w14:paraId="09CEACA5" w14:textId="5050C6BC" w:rsidR="00F357B0" w:rsidRDefault="00F357B0" w:rsidP="00787F6B">
            <w:pPr>
              <w:jc w:val="center"/>
            </w:pPr>
            <w:r>
              <w:t>Foam Glass</w:t>
            </w:r>
          </w:p>
        </w:tc>
        <w:tc>
          <w:tcPr>
            <w:tcW w:w="3119" w:type="dxa"/>
            <w:shd w:val="clear" w:color="auto" w:fill="C9D5C3"/>
          </w:tcPr>
          <w:p w14:paraId="58C1F242" w14:textId="2F430AD7" w:rsidR="00F357B0" w:rsidRDefault="00F357B0" w:rsidP="00787F6B">
            <w:pPr>
              <w:jc w:val="center"/>
            </w:pPr>
            <w:r>
              <w:t>Phenol Formaldehyde (PF)</w:t>
            </w:r>
          </w:p>
        </w:tc>
        <w:tc>
          <w:tcPr>
            <w:tcW w:w="3260" w:type="dxa"/>
            <w:shd w:val="clear" w:color="auto" w:fill="C9D5C3"/>
          </w:tcPr>
          <w:p w14:paraId="2377B049" w14:textId="3A039AD8" w:rsidR="00F357B0" w:rsidRDefault="00F357B0" w:rsidP="00787F6B">
            <w:pPr>
              <w:jc w:val="center"/>
            </w:pPr>
            <w:r>
              <w:t>Flax Wool</w:t>
            </w:r>
          </w:p>
        </w:tc>
      </w:tr>
      <w:tr w:rsidR="00F357B0" w14:paraId="289435CB" w14:textId="77777777" w:rsidTr="001B76AD">
        <w:tc>
          <w:tcPr>
            <w:tcW w:w="2972" w:type="dxa"/>
            <w:shd w:val="clear" w:color="auto" w:fill="C9D5C3"/>
          </w:tcPr>
          <w:p w14:paraId="7CB05A9D" w14:textId="4D869396" w:rsidR="00F357B0" w:rsidRPr="005C15DB" w:rsidRDefault="00F357B0" w:rsidP="00787F6B">
            <w:pPr>
              <w:jc w:val="center"/>
              <w:rPr>
                <w:b/>
                <w:bCs/>
              </w:rPr>
            </w:pPr>
            <w:r w:rsidRPr="002D513E">
              <w:rPr>
                <w:b/>
                <w:bCs/>
              </w:rPr>
              <w:t>Perlite</w:t>
            </w:r>
          </w:p>
        </w:tc>
        <w:tc>
          <w:tcPr>
            <w:tcW w:w="3119" w:type="dxa"/>
            <w:shd w:val="clear" w:color="auto" w:fill="C9D5C3"/>
          </w:tcPr>
          <w:p w14:paraId="14913199" w14:textId="73CAFE31" w:rsidR="00F357B0" w:rsidRPr="005C15DB" w:rsidRDefault="00F357B0" w:rsidP="00787F6B">
            <w:pPr>
              <w:jc w:val="center"/>
              <w:rPr>
                <w:b/>
                <w:bCs/>
              </w:rPr>
            </w:pPr>
            <w:r w:rsidRPr="002D513E">
              <w:rPr>
                <w:b/>
                <w:bCs/>
              </w:rPr>
              <w:t>Polyurethane (PUR)</w:t>
            </w:r>
          </w:p>
        </w:tc>
        <w:tc>
          <w:tcPr>
            <w:tcW w:w="3260" w:type="dxa"/>
            <w:shd w:val="clear" w:color="auto" w:fill="C9D5C3"/>
          </w:tcPr>
          <w:p w14:paraId="2128781A" w14:textId="696C1E15" w:rsidR="00F357B0" w:rsidRPr="005C15DB" w:rsidRDefault="00F357B0" w:rsidP="00787F6B">
            <w:pPr>
              <w:jc w:val="center"/>
              <w:rPr>
                <w:b/>
                <w:bCs/>
              </w:rPr>
            </w:pPr>
            <w:r w:rsidRPr="002D513E">
              <w:rPr>
                <w:b/>
                <w:bCs/>
              </w:rPr>
              <w:t>Hemp</w:t>
            </w:r>
          </w:p>
        </w:tc>
      </w:tr>
      <w:tr w:rsidR="00F357B0" w14:paraId="4355E25B" w14:textId="77777777" w:rsidTr="001B76AD">
        <w:tc>
          <w:tcPr>
            <w:tcW w:w="2972" w:type="dxa"/>
            <w:shd w:val="clear" w:color="auto" w:fill="C9D5C3"/>
          </w:tcPr>
          <w:p w14:paraId="58E07700" w14:textId="207FFF26" w:rsidR="00F357B0" w:rsidRDefault="00F357B0" w:rsidP="00787F6B">
            <w:pPr>
              <w:jc w:val="center"/>
            </w:pPr>
            <w:r>
              <w:t>Vermiculite</w:t>
            </w:r>
          </w:p>
        </w:tc>
        <w:tc>
          <w:tcPr>
            <w:tcW w:w="3119" w:type="dxa"/>
            <w:shd w:val="clear" w:color="auto" w:fill="C9D5C3"/>
          </w:tcPr>
          <w:p w14:paraId="36421511" w14:textId="237D7F0E" w:rsidR="00F357B0" w:rsidRPr="005C15DB" w:rsidRDefault="00F357B0" w:rsidP="00787F6B">
            <w:pPr>
              <w:jc w:val="center"/>
              <w:rPr>
                <w:b/>
                <w:bCs/>
              </w:rPr>
            </w:pPr>
            <w:r w:rsidRPr="002D513E">
              <w:rPr>
                <w:b/>
                <w:bCs/>
              </w:rPr>
              <w:t>Polyisocyanurate (PIR)</w:t>
            </w:r>
          </w:p>
        </w:tc>
        <w:tc>
          <w:tcPr>
            <w:tcW w:w="3260" w:type="dxa"/>
            <w:shd w:val="clear" w:color="auto" w:fill="C9D5C3"/>
          </w:tcPr>
          <w:p w14:paraId="202EED64" w14:textId="70A921AB" w:rsidR="00F357B0" w:rsidRPr="005C15DB" w:rsidRDefault="00F357B0" w:rsidP="00787F6B">
            <w:pPr>
              <w:jc w:val="center"/>
              <w:rPr>
                <w:b/>
                <w:bCs/>
              </w:rPr>
            </w:pPr>
            <w:r w:rsidRPr="002D513E">
              <w:rPr>
                <w:b/>
                <w:bCs/>
              </w:rPr>
              <w:t>Recycled Cotton</w:t>
            </w:r>
          </w:p>
        </w:tc>
      </w:tr>
      <w:tr w:rsidR="00F357B0" w14:paraId="0BA691CD" w14:textId="77777777" w:rsidTr="001B76AD">
        <w:tc>
          <w:tcPr>
            <w:tcW w:w="2972" w:type="dxa"/>
            <w:shd w:val="clear" w:color="auto" w:fill="C9D5C3"/>
          </w:tcPr>
          <w:p w14:paraId="31ABFFB5" w14:textId="0473FC77" w:rsidR="00F357B0" w:rsidRPr="005C15DB" w:rsidRDefault="00F357B0" w:rsidP="00787F6B">
            <w:pPr>
              <w:jc w:val="center"/>
              <w:rPr>
                <w:b/>
                <w:bCs/>
              </w:rPr>
            </w:pPr>
            <w:r w:rsidRPr="002D513E">
              <w:rPr>
                <w:b/>
                <w:bCs/>
              </w:rPr>
              <w:t>Expanded Clay Aggregate</w:t>
            </w:r>
          </w:p>
        </w:tc>
        <w:tc>
          <w:tcPr>
            <w:tcW w:w="3119" w:type="dxa"/>
            <w:shd w:val="clear" w:color="auto" w:fill="C9D5C3"/>
          </w:tcPr>
          <w:p w14:paraId="2E7DA25D" w14:textId="1F89CC6C" w:rsidR="00F357B0" w:rsidRPr="005C15DB" w:rsidRDefault="005C15DB" w:rsidP="00787F6B">
            <w:pPr>
              <w:jc w:val="center"/>
            </w:pPr>
            <w:r>
              <w:t>Urea-formaldehyde (UF</w:t>
            </w:r>
          </w:p>
        </w:tc>
        <w:tc>
          <w:tcPr>
            <w:tcW w:w="3260" w:type="dxa"/>
            <w:shd w:val="clear" w:color="auto" w:fill="C9D5C3"/>
          </w:tcPr>
          <w:p w14:paraId="24CA9AEF" w14:textId="56F93F6E" w:rsidR="00F357B0" w:rsidRPr="002D513E" w:rsidRDefault="005C15DB" w:rsidP="00787F6B">
            <w:pPr>
              <w:jc w:val="center"/>
              <w:rPr>
                <w:b/>
                <w:bCs/>
              </w:rPr>
            </w:pPr>
            <w:r w:rsidRPr="002D513E">
              <w:rPr>
                <w:b/>
                <w:bCs/>
              </w:rPr>
              <w:t>Sheep Wool</w:t>
            </w:r>
          </w:p>
        </w:tc>
      </w:tr>
      <w:tr w:rsidR="00F357B0" w14:paraId="6B01540F" w14:textId="77777777" w:rsidTr="001B76AD">
        <w:trPr>
          <w:trHeight w:val="1268"/>
        </w:trPr>
        <w:tc>
          <w:tcPr>
            <w:tcW w:w="2972" w:type="dxa"/>
            <w:shd w:val="clear" w:color="auto" w:fill="C9D5C3"/>
          </w:tcPr>
          <w:p w14:paraId="0ED3C96C" w14:textId="38094718" w:rsidR="00F357B0" w:rsidRDefault="005C15DB" w:rsidP="00787F6B">
            <w:pPr>
              <w:jc w:val="center"/>
            </w:pPr>
            <w:r w:rsidRPr="002D513E">
              <w:t>Vacuum Insulation Panels (VIPs) (new materials)</w:t>
            </w:r>
          </w:p>
        </w:tc>
        <w:tc>
          <w:tcPr>
            <w:tcW w:w="3119" w:type="dxa"/>
            <w:tcBorders>
              <w:bottom w:val="single" w:sz="4" w:space="0" w:color="auto"/>
            </w:tcBorders>
            <w:shd w:val="clear" w:color="auto" w:fill="C9D5C3"/>
          </w:tcPr>
          <w:p w14:paraId="6DE2F8A4" w14:textId="28FAC94D" w:rsidR="00F357B0" w:rsidRPr="005C15DB" w:rsidRDefault="005C15DB" w:rsidP="00787F6B">
            <w:pPr>
              <w:jc w:val="center"/>
            </w:pPr>
            <w:r>
              <w:t>Expanded polylactic acid (PLA) (new materials)</w:t>
            </w:r>
          </w:p>
        </w:tc>
        <w:tc>
          <w:tcPr>
            <w:tcW w:w="3260" w:type="dxa"/>
            <w:shd w:val="clear" w:color="auto" w:fill="C9D5C3"/>
          </w:tcPr>
          <w:p w14:paraId="3769A590" w14:textId="7B1D2AAB" w:rsidR="00F357B0" w:rsidRPr="002D513E" w:rsidRDefault="005C15DB" w:rsidP="00787F6B">
            <w:pPr>
              <w:jc w:val="center"/>
              <w:rPr>
                <w:b/>
                <w:bCs/>
              </w:rPr>
            </w:pPr>
            <w:r w:rsidRPr="002D513E">
              <w:rPr>
                <w:b/>
                <w:bCs/>
              </w:rPr>
              <w:t>Wood Wool</w:t>
            </w:r>
          </w:p>
        </w:tc>
      </w:tr>
      <w:tr w:rsidR="00F357B0" w14:paraId="56B2DEE4" w14:textId="77777777" w:rsidTr="001B76AD">
        <w:tc>
          <w:tcPr>
            <w:tcW w:w="2972" w:type="dxa"/>
            <w:shd w:val="clear" w:color="auto" w:fill="C9D5C3"/>
          </w:tcPr>
          <w:p w14:paraId="6C2B87E2" w14:textId="37BD7ACF" w:rsidR="00F357B0" w:rsidRDefault="005C15DB" w:rsidP="00787F6B">
            <w:pPr>
              <w:jc w:val="center"/>
            </w:pPr>
            <w:proofErr w:type="spellStart"/>
            <w:r>
              <w:t>Thermosheets</w:t>
            </w:r>
            <w:proofErr w:type="spellEnd"/>
            <w:r>
              <w:t xml:space="preserve"> (new material)</w:t>
            </w:r>
          </w:p>
        </w:tc>
        <w:tc>
          <w:tcPr>
            <w:tcW w:w="3119" w:type="dxa"/>
            <w:tcBorders>
              <w:bottom w:val="nil"/>
            </w:tcBorders>
            <w:shd w:val="clear" w:color="auto" w:fill="auto"/>
          </w:tcPr>
          <w:p w14:paraId="5D08D359" w14:textId="77777777" w:rsidR="00F357B0" w:rsidRPr="002D513E" w:rsidRDefault="00F357B0" w:rsidP="00787F6B">
            <w:pPr>
              <w:jc w:val="center"/>
              <w:rPr>
                <w:b/>
                <w:bCs/>
              </w:rPr>
            </w:pPr>
          </w:p>
        </w:tc>
        <w:tc>
          <w:tcPr>
            <w:tcW w:w="3260" w:type="dxa"/>
            <w:shd w:val="clear" w:color="auto" w:fill="C9D5C3"/>
          </w:tcPr>
          <w:p w14:paraId="36A0ED0D" w14:textId="1DE6BBC0" w:rsidR="00F357B0" w:rsidRPr="005C15DB" w:rsidRDefault="005C15DB" w:rsidP="00787F6B">
            <w:pPr>
              <w:jc w:val="center"/>
            </w:pPr>
            <w:r>
              <w:t>Expanded Cork</w:t>
            </w:r>
          </w:p>
        </w:tc>
      </w:tr>
      <w:tr w:rsidR="005C15DB" w14:paraId="536C9F85" w14:textId="77777777" w:rsidTr="001B76AD">
        <w:tc>
          <w:tcPr>
            <w:tcW w:w="2972" w:type="dxa"/>
            <w:shd w:val="clear" w:color="auto" w:fill="C9D5C3"/>
          </w:tcPr>
          <w:p w14:paraId="4D996C0B" w14:textId="7DC5875B" w:rsidR="005C15DB" w:rsidRDefault="005C15DB" w:rsidP="00787F6B">
            <w:pPr>
              <w:jc w:val="center"/>
            </w:pPr>
            <w:r>
              <w:t>Aerogel (new material)</w:t>
            </w:r>
          </w:p>
        </w:tc>
        <w:tc>
          <w:tcPr>
            <w:tcW w:w="3119" w:type="dxa"/>
            <w:tcBorders>
              <w:top w:val="nil"/>
              <w:bottom w:val="nil"/>
            </w:tcBorders>
            <w:shd w:val="clear" w:color="auto" w:fill="auto"/>
          </w:tcPr>
          <w:p w14:paraId="11D2B53F" w14:textId="77777777" w:rsidR="005C15DB" w:rsidRPr="002D513E" w:rsidRDefault="005C15DB" w:rsidP="00787F6B">
            <w:pPr>
              <w:jc w:val="center"/>
              <w:rPr>
                <w:b/>
                <w:bCs/>
              </w:rPr>
            </w:pPr>
          </w:p>
        </w:tc>
        <w:tc>
          <w:tcPr>
            <w:tcW w:w="3260" w:type="dxa"/>
            <w:shd w:val="clear" w:color="auto" w:fill="C9D5C3"/>
          </w:tcPr>
          <w:p w14:paraId="5B7FDDCB" w14:textId="3BC7DF12" w:rsidR="005C15DB" w:rsidRPr="005C15DB" w:rsidRDefault="005C15DB" w:rsidP="00787F6B">
            <w:pPr>
              <w:jc w:val="center"/>
            </w:pPr>
            <w:proofErr w:type="spellStart"/>
            <w:r>
              <w:t>Greensulate</w:t>
            </w:r>
            <w:proofErr w:type="spellEnd"/>
            <w:r>
              <w:t xml:space="preserve"> (Fungus) (new material)</w:t>
            </w:r>
          </w:p>
        </w:tc>
      </w:tr>
    </w:tbl>
    <w:p w14:paraId="2073C038" w14:textId="29010000" w:rsidR="006A389E" w:rsidRDefault="00E15356" w:rsidP="006041DB">
      <w:r>
        <w:rPr>
          <w:noProof/>
          <w:szCs w:val="24"/>
          <w:lang w:val="de-AT" w:eastAsia="de-AT"/>
        </w:rPr>
        <w:lastRenderedPageBreak/>
        <w:drawing>
          <wp:anchor distT="0" distB="0" distL="114300" distR="114300" simplePos="0" relativeHeight="251735062" behindDoc="0" locked="0" layoutInCell="1" allowOverlap="1" wp14:anchorId="6034B7DF" wp14:editId="105C88DE">
            <wp:simplePos x="0" y="0"/>
            <wp:positionH relativeFrom="margin">
              <wp:align>right</wp:align>
            </wp:positionH>
            <wp:positionV relativeFrom="paragraph">
              <wp:posOffset>539115</wp:posOffset>
            </wp:positionV>
            <wp:extent cx="2757805" cy="1758315"/>
            <wp:effectExtent l="0" t="0" r="4445" b="0"/>
            <wp:wrapSquare wrapText="bothSides"/>
            <wp:docPr id="62" name="Imagen 62" descr="Imagen que contiene alimentos, to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alimentos, toal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757805" cy="1758315"/>
                    </a:xfrm>
                    <a:prstGeom prst="rect">
                      <a:avLst/>
                    </a:prstGeom>
                  </pic:spPr>
                </pic:pic>
              </a:graphicData>
            </a:graphic>
            <wp14:sizeRelH relativeFrom="margin">
              <wp14:pctWidth>0</wp14:pctWidth>
            </wp14:sizeRelH>
            <wp14:sizeRelV relativeFrom="margin">
              <wp14:pctHeight>0</wp14:pctHeight>
            </wp14:sizeRelV>
          </wp:anchor>
        </w:drawing>
      </w:r>
      <w:r w:rsidR="00244F5D">
        <w:t xml:space="preserve">Nevertheless, the </w:t>
      </w:r>
      <w:proofErr w:type="gramStart"/>
      <w:r w:rsidR="00244F5D">
        <w:t>most commonly used</w:t>
      </w:r>
      <w:proofErr w:type="gramEnd"/>
      <w:r w:rsidR="00244F5D">
        <w:t xml:space="preserve"> are </w:t>
      </w:r>
      <w:proofErr w:type="spellStart"/>
      <w:r w:rsidR="006A389E">
        <w:t>glasswool</w:t>
      </w:r>
      <w:proofErr w:type="spellEnd"/>
      <w:r w:rsidR="006A389E">
        <w:t xml:space="preserve"> (fiberglass)</w:t>
      </w:r>
      <w:r w:rsidR="004B7A07">
        <w:t xml:space="preserve"> and </w:t>
      </w:r>
      <w:r w:rsidR="006A389E">
        <w:t>mineral wool</w:t>
      </w:r>
      <w:r w:rsidR="00D12DF0">
        <w:t>:</w:t>
      </w:r>
      <w:r w:rsidR="006A389E">
        <w:t xml:space="preserve"> </w:t>
      </w:r>
    </w:p>
    <w:p w14:paraId="76CDADE6" w14:textId="15B71682" w:rsidR="006A389E" w:rsidRDefault="00D12DF0" w:rsidP="00AF4F6D">
      <w:pPr>
        <w:pStyle w:val="Prrafodelista"/>
        <w:numPr>
          <w:ilvl w:val="0"/>
          <w:numId w:val="5"/>
        </w:numPr>
        <w:rPr>
          <w:sz w:val="24"/>
          <w:szCs w:val="24"/>
        </w:rPr>
      </w:pPr>
      <w:proofErr w:type="spellStart"/>
      <w:r w:rsidRPr="00D12DF0">
        <w:rPr>
          <w:sz w:val="24"/>
          <w:szCs w:val="24"/>
        </w:rPr>
        <w:t>Fiber</w:t>
      </w:r>
      <w:proofErr w:type="spellEnd"/>
      <w:r w:rsidRPr="00D12DF0">
        <w:rPr>
          <w:sz w:val="24"/>
          <w:szCs w:val="24"/>
        </w:rPr>
        <w:t xml:space="preserve"> </w:t>
      </w:r>
      <w:proofErr w:type="spellStart"/>
      <w:r w:rsidRPr="00D12DF0">
        <w:rPr>
          <w:sz w:val="24"/>
          <w:szCs w:val="24"/>
        </w:rPr>
        <w:t>glass</w:t>
      </w:r>
      <w:proofErr w:type="spellEnd"/>
      <w:r w:rsidRPr="00D12DF0">
        <w:rPr>
          <w:sz w:val="24"/>
          <w:szCs w:val="24"/>
        </w:rPr>
        <w:t>.</w:t>
      </w:r>
    </w:p>
    <w:p w14:paraId="3DD9E721" w14:textId="5032FF43" w:rsidR="00D12DF0" w:rsidRDefault="00C80AE1" w:rsidP="00D12DF0">
      <w:pPr>
        <w:ind w:left="720"/>
        <w:rPr>
          <w:lang w:val="en-GB"/>
        </w:rPr>
      </w:pPr>
      <w:r w:rsidRPr="00C80AE1">
        <w:rPr>
          <w:lang w:val="en-GB"/>
        </w:rPr>
        <w:t xml:space="preserve">This is the most common type of insulation material used in residential, </w:t>
      </w:r>
      <w:proofErr w:type="gramStart"/>
      <w:r w:rsidRPr="00C80AE1">
        <w:rPr>
          <w:lang w:val="en-GB"/>
        </w:rPr>
        <w:t>commercial</w:t>
      </w:r>
      <w:proofErr w:type="gramEnd"/>
      <w:r w:rsidRPr="00C80AE1">
        <w:rPr>
          <w:lang w:val="en-GB"/>
        </w:rPr>
        <w:t xml:space="preserve"> or industrial applications. </w:t>
      </w:r>
      <w:r>
        <w:rPr>
          <w:lang w:val="en-GB"/>
        </w:rPr>
        <w:t>It</w:t>
      </w:r>
      <w:r w:rsidRPr="00C80AE1">
        <w:rPr>
          <w:lang w:val="en-GB"/>
        </w:rPr>
        <w:t xml:space="preserve"> is also referred to as </w:t>
      </w:r>
      <w:proofErr w:type="spellStart"/>
      <w:r>
        <w:rPr>
          <w:lang w:val="en-GB"/>
        </w:rPr>
        <w:t>Glasswool</w:t>
      </w:r>
      <w:proofErr w:type="spellEnd"/>
      <w:r w:rsidRPr="00C80AE1">
        <w:rPr>
          <w:lang w:val="en-GB"/>
        </w:rPr>
        <w:t xml:space="preserve"> insulation and is made from up to 80% recycled glass material. The glass is melted in a furnace then sent through a spinner to create fibres. The glass fibres in </w:t>
      </w:r>
      <w:proofErr w:type="spellStart"/>
      <w:r w:rsidRPr="00C80AE1">
        <w:rPr>
          <w:lang w:val="en-GB"/>
        </w:rPr>
        <w:t>glasswool</w:t>
      </w:r>
      <w:proofErr w:type="spellEnd"/>
      <w:r w:rsidRPr="00C80AE1">
        <w:rPr>
          <w:lang w:val="en-GB"/>
        </w:rPr>
        <w:t xml:space="preserve"> insulation creates millions of tiny air pockets which trap air. The R-value of </w:t>
      </w:r>
      <w:proofErr w:type="spellStart"/>
      <w:r w:rsidRPr="00C80AE1">
        <w:rPr>
          <w:lang w:val="en-GB"/>
        </w:rPr>
        <w:t>glasswool</w:t>
      </w:r>
      <w:proofErr w:type="spellEnd"/>
      <w:r w:rsidRPr="00C80AE1">
        <w:rPr>
          <w:lang w:val="en-GB"/>
        </w:rPr>
        <w:t xml:space="preserve"> insulation ranges from an R1.5 for walls up to an R6.0 for ceiling applications. </w:t>
      </w:r>
      <w:proofErr w:type="spellStart"/>
      <w:r w:rsidRPr="00C80AE1">
        <w:rPr>
          <w:lang w:val="en-GB"/>
        </w:rPr>
        <w:t>Glasswool</w:t>
      </w:r>
      <w:proofErr w:type="spellEnd"/>
      <w:r w:rsidRPr="00C80AE1">
        <w:rPr>
          <w:lang w:val="en-GB"/>
        </w:rPr>
        <w:t xml:space="preserve"> insulation is relatively inexpensive in comparison to other insulation products. </w:t>
      </w:r>
      <w:r w:rsidR="00D12DF0">
        <w:rPr>
          <w:lang w:val="en-GB"/>
        </w:rPr>
        <w:t>Nevertheless, despite its installation is quite easy</w:t>
      </w:r>
      <w:r w:rsidR="00F77528">
        <w:rPr>
          <w:lang w:val="en-GB"/>
        </w:rPr>
        <w:t>,</w:t>
      </w:r>
      <w:r w:rsidR="00D12DF0">
        <w:rPr>
          <w:lang w:val="en-GB"/>
        </w:rPr>
        <w:t xml:space="preserve"> it is a </w:t>
      </w:r>
      <w:r w:rsidR="005F7C90">
        <w:rPr>
          <w:lang w:val="en-GB"/>
        </w:rPr>
        <w:t>hazardous</w:t>
      </w:r>
      <w:r w:rsidR="00D12DF0">
        <w:rPr>
          <w:lang w:val="en-GB"/>
        </w:rPr>
        <w:t xml:space="preserve"> material to handle, since some particles that it drops can be harmful for the eyes, the lungs or even the skin.</w:t>
      </w:r>
    </w:p>
    <w:p w14:paraId="3B0D78E8" w14:textId="77777777" w:rsidR="00C80AE1" w:rsidRPr="00C80AE1" w:rsidRDefault="00C80AE1" w:rsidP="00C80AE1">
      <w:pPr>
        <w:ind w:left="720"/>
        <w:rPr>
          <w:b/>
          <w:bCs/>
          <w:lang w:val="en-GB"/>
        </w:rPr>
      </w:pPr>
      <w:proofErr w:type="spellStart"/>
      <w:r w:rsidRPr="00C80AE1">
        <w:rPr>
          <w:b/>
          <w:bCs/>
          <w:lang w:val="en-GB"/>
        </w:rPr>
        <w:t>Glasswool</w:t>
      </w:r>
      <w:proofErr w:type="spellEnd"/>
      <w:r w:rsidRPr="00C80AE1">
        <w:rPr>
          <w:b/>
          <w:bCs/>
          <w:lang w:val="en-GB"/>
        </w:rPr>
        <w:t xml:space="preserve"> features and benefits:</w:t>
      </w:r>
    </w:p>
    <w:p w14:paraId="0EE41DC6" w14:textId="77777777" w:rsidR="00C80AE1" w:rsidRPr="00C80AE1" w:rsidRDefault="00C80AE1" w:rsidP="00C80AE1">
      <w:pPr>
        <w:pStyle w:val="Prrafodelista"/>
        <w:numPr>
          <w:ilvl w:val="0"/>
          <w:numId w:val="12"/>
        </w:numPr>
        <w:rPr>
          <w:lang w:val="en-GB"/>
        </w:rPr>
      </w:pPr>
      <w:r w:rsidRPr="00C80AE1">
        <w:rPr>
          <w:lang w:val="en-GB"/>
        </w:rPr>
        <w:t xml:space="preserve">High thermal performance – </w:t>
      </w:r>
      <w:proofErr w:type="gramStart"/>
      <w:r w:rsidRPr="00C80AE1">
        <w:rPr>
          <w:lang w:val="en-GB"/>
        </w:rPr>
        <w:t>year round</w:t>
      </w:r>
      <w:proofErr w:type="gramEnd"/>
      <w:r w:rsidRPr="00C80AE1">
        <w:rPr>
          <w:lang w:val="en-GB"/>
        </w:rPr>
        <w:t xml:space="preserve"> comfort</w:t>
      </w:r>
    </w:p>
    <w:p w14:paraId="6056DEF6" w14:textId="77777777" w:rsidR="00C80AE1" w:rsidRPr="00C80AE1" w:rsidRDefault="00C80AE1" w:rsidP="00C80AE1">
      <w:pPr>
        <w:pStyle w:val="Prrafodelista"/>
        <w:numPr>
          <w:ilvl w:val="0"/>
          <w:numId w:val="12"/>
        </w:numPr>
        <w:rPr>
          <w:lang w:val="en-GB"/>
        </w:rPr>
      </w:pPr>
      <w:r w:rsidRPr="00C80AE1">
        <w:rPr>
          <w:lang w:val="en-GB"/>
        </w:rPr>
        <w:t>Non-combustible</w:t>
      </w:r>
    </w:p>
    <w:p w14:paraId="7FB47FBF" w14:textId="77777777" w:rsidR="00C80AE1" w:rsidRPr="00C80AE1" w:rsidRDefault="00C80AE1" w:rsidP="00C80AE1">
      <w:pPr>
        <w:pStyle w:val="Prrafodelista"/>
        <w:numPr>
          <w:ilvl w:val="0"/>
          <w:numId w:val="12"/>
        </w:numPr>
        <w:rPr>
          <w:lang w:val="en-GB"/>
        </w:rPr>
      </w:pPr>
      <w:r w:rsidRPr="00C80AE1">
        <w:rPr>
          <w:lang w:val="en-GB"/>
        </w:rPr>
        <w:t xml:space="preserve">Saves energy – lower energy </w:t>
      </w:r>
      <w:proofErr w:type="gramStart"/>
      <w:r w:rsidRPr="00C80AE1">
        <w:rPr>
          <w:lang w:val="en-GB"/>
        </w:rPr>
        <w:t>bills</w:t>
      </w:r>
      <w:proofErr w:type="gramEnd"/>
    </w:p>
    <w:p w14:paraId="4A95B04E" w14:textId="77777777" w:rsidR="00C80AE1" w:rsidRPr="00C80AE1" w:rsidRDefault="00C80AE1" w:rsidP="00C80AE1">
      <w:pPr>
        <w:pStyle w:val="Prrafodelista"/>
        <w:numPr>
          <w:ilvl w:val="0"/>
          <w:numId w:val="12"/>
        </w:numPr>
        <w:rPr>
          <w:lang w:val="en-GB"/>
        </w:rPr>
      </w:pPr>
      <w:r w:rsidRPr="00C80AE1">
        <w:rPr>
          <w:lang w:val="en-GB"/>
        </w:rPr>
        <w:t xml:space="preserve">Soft to handle and </w:t>
      </w:r>
      <w:proofErr w:type="gramStart"/>
      <w:r w:rsidRPr="00C80AE1">
        <w:rPr>
          <w:lang w:val="en-GB"/>
        </w:rPr>
        <w:t>install</w:t>
      </w:r>
      <w:proofErr w:type="gramEnd"/>
    </w:p>
    <w:p w14:paraId="6B998C28" w14:textId="5F58DCF9" w:rsidR="00C80AE1" w:rsidRDefault="00C80AE1" w:rsidP="00C80AE1">
      <w:pPr>
        <w:pStyle w:val="Prrafodelista"/>
        <w:numPr>
          <w:ilvl w:val="0"/>
          <w:numId w:val="12"/>
        </w:numPr>
        <w:rPr>
          <w:lang w:val="en-GB"/>
        </w:rPr>
      </w:pPr>
      <w:r w:rsidRPr="00C80AE1">
        <w:rPr>
          <w:lang w:val="en-GB"/>
        </w:rPr>
        <w:t xml:space="preserve">Lightweight, </w:t>
      </w:r>
      <w:proofErr w:type="gramStart"/>
      <w:r w:rsidRPr="00C80AE1">
        <w:rPr>
          <w:lang w:val="en-GB"/>
        </w:rPr>
        <w:t>flexible</w:t>
      </w:r>
      <w:proofErr w:type="gramEnd"/>
      <w:r w:rsidRPr="00C80AE1">
        <w:rPr>
          <w:lang w:val="en-GB"/>
        </w:rPr>
        <w:t xml:space="preserve"> and resilient</w:t>
      </w:r>
    </w:p>
    <w:p w14:paraId="1976DCF5" w14:textId="77777777" w:rsidR="005F0403" w:rsidRPr="005F0403" w:rsidRDefault="005F0403" w:rsidP="005F0403">
      <w:pPr>
        <w:rPr>
          <w:lang w:val="en-GB"/>
        </w:rPr>
      </w:pPr>
    </w:p>
    <w:p w14:paraId="35E6F33C" w14:textId="5471A444" w:rsidR="0043352A" w:rsidRDefault="005F0403" w:rsidP="0043352A">
      <w:pPr>
        <w:ind w:left="720"/>
      </w:pPr>
      <w:r>
        <w:rPr>
          <w:b/>
          <w:bCs/>
          <w:noProof/>
          <w:lang w:val="de-AT" w:eastAsia="de-AT"/>
        </w:rPr>
        <w:drawing>
          <wp:anchor distT="0" distB="0" distL="114300" distR="114300" simplePos="0" relativeHeight="251736086" behindDoc="0" locked="0" layoutInCell="1" allowOverlap="1" wp14:anchorId="19F74844" wp14:editId="0A4DDF89">
            <wp:simplePos x="0" y="0"/>
            <wp:positionH relativeFrom="margin">
              <wp:align>right</wp:align>
            </wp:positionH>
            <wp:positionV relativeFrom="paragraph">
              <wp:posOffset>76200</wp:posOffset>
            </wp:positionV>
            <wp:extent cx="2399665" cy="1885950"/>
            <wp:effectExtent l="0" t="0" r="635" b="0"/>
            <wp:wrapSquare wrapText="bothSides"/>
            <wp:docPr id="63" name="Imagen 63" descr="Imagen que contiene gato, viendo, pues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gato, viendo, puesto, alimentos&#10;&#10;Descripción generada automáticamente"/>
                    <pic:cNvPicPr/>
                  </pic:nvPicPr>
                  <pic:blipFill rotWithShape="1">
                    <a:blip r:embed="rId20">
                      <a:extLst>
                        <a:ext uri="{28A0092B-C50C-407E-A947-70E740481C1C}">
                          <a14:useLocalDpi xmlns:a14="http://schemas.microsoft.com/office/drawing/2010/main" val="0"/>
                        </a:ext>
                      </a:extLst>
                    </a:blip>
                    <a:srcRect l="9223" t="18932" r="9223" b="16990"/>
                    <a:stretch/>
                  </pic:blipFill>
                  <pic:spPr bwMode="auto">
                    <a:xfrm>
                      <a:off x="0" y="0"/>
                      <a:ext cx="239966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950">
        <w:t xml:space="preserve">Between the different types of </w:t>
      </w:r>
      <w:proofErr w:type="spellStart"/>
      <w:r w:rsidR="00047950">
        <w:t>glasswool</w:t>
      </w:r>
      <w:proofErr w:type="spellEnd"/>
      <w:r w:rsidR="00047950">
        <w:t xml:space="preserve">, one of the most relevant </w:t>
      </w:r>
      <w:r w:rsidR="0043352A">
        <w:t xml:space="preserve">types </w:t>
      </w:r>
      <w:r w:rsidR="00047950">
        <w:t xml:space="preserve">is the </w:t>
      </w:r>
      <w:proofErr w:type="spellStart"/>
      <w:r w:rsidR="00047950">
        <w:t>Earthwool</w:t>
      </w:r>
      <w:proofErr w:type="spellEnd"/>
      <w:r w:rsidR="00047950">
        <w:t xml:space="preserve"> insulation, from the Knauf house</w:t>
      </w:r>
      <w:r w:rsidR="0043352A">
        <w:t>.</w:t>
      </w:r>
      <w:r w:rsidR="0043352A" w:rsidRPr="0043352A">
        <w:rPr>
          <w:lang w:val="en-GB"/>
        </w:rPr>
        <w:t xml:space="preserve"> </w:t>
      </w:r>
      <w:proofErr w:type="spellStart"/>
      <w:r w:rsidR="0043352A" w:rsidRPr="0043352A">
        <w:rPr>
          <w:lang w:val="en-GB"/>
        </w:rPr>
        <w:t>Earthwool</w:t>
      </w:r>
      <w:proofErr w:type="spellEnd"/>
      <w:r w:rsidR="0043352A" w:rsidRPr="0043352A">
        <w:rPr>
          <w:lang w:val="en-GB"/>
        </w:rPr>
        <w:t xml:space="preserve"> insulation is manufactured using ECOSE </w:t>
      </w:r>
      <w:proofErr w:type="gramStart"/>
      <w:r w:rsidR="0043352A" w:rsidRPr="0043352A">
        <w:rPr>
          <w:lang w:val="en-GB"/>
        </w:rPr>
        <w:t>technology</w:t>
      </w:r>
      <w:proofErr w:type="gramEnd"/>
      <w:r w:rsidR="0043352A" w:rsidRPr="0043352A">
        <w:rPr>
          <w:lang w:val="en-GB"/>
        </w:rPr>
        <w:t xml:space="preserve"> which is a sustainable, renewable bio-</w:t>
      </w:r>
      <w:r w:rsidR="0043352A" w:rsidRPr="0043352A">
        <w:rPr>
          <w:lang w:val="en-GB"/>
        </w:rPr>
        <w:lastRenderedPageBreak/>
        <w:t xml:space="preserve">based binder that contains no added formaldehyde. No traditional petrol-based chemicals are used. </w:t>
      </w:r>
      <w:proofErr w:type="spellStart"/>
      <w:r w:rsidR="0043352A" w:rsidRPr="0043352A">
        <w:rPr>
          <w:lang w:val="en-GB"/>
        </w:rPr>
        <w:t>Earthwool</w:t>
      </w:r>
      <w:proofErr w:type="spellEnd"/>
      <w:r w:rsidR="0043352A" w:rsidRPr="0043352A">
        <w:rPr>
          <w:lang w:val="en-GB"/>
        </w:rPr>
        <w:t xml:space="preserve"> is one of the most common thermal insulation materials used in residential, </w:t>
      </w:r>
      <w:proofErr w:type="gramStart"/>
      <w:r w:rsidR="0043352A" w:rsidRPr="0043352A">
        <w:rPr>
          <w:lang w:val="en-GB"/>
        </w:rPr>
        <w:t>commercial</w:t>
      </w:r>
      <w:proofErr w:type="gramEnd"/>
      <w:r w:rsidR="0043352A" w:rsidRPr="0043352A">
        <w:rPr>
          <w:lang w:val="en-GB"/>
        </w:rPr>
        <w:t xml:space="preserve"> and industrial applications. It is available in wall, ceiling, </w:t>
      </w:r>
      <w:proofErr w:type="gramStart"/>
      <w:r w:rsidR="0043352A" w:rsidRPr="0043352A">
        <w:rPr>
          <w:lang w:val="en-GB"/>
        </w:rPr>
        <w:t>floor</w:t>
      </w:r>
      <w:proofErr w:type="gramEnd"/>
      <w:r w:rsidR="0043352A" w:rsidRPr="0043352A">
        <w:rPr>
          <w:lang w:val="en-GB"/>
        </w:rPr>
        <w:t xml:space="preserve"> and acoustic product types.</w:t>
      </w:r>
    </w:p>
    <w:p w14:paraId="2DE471E2" w14:textId="2AF35787" w:rsidR="0043352A" w:rsidRPr="0043352A" w:rsidRDefault="0043352A" w:rsidP="0043352A">
      <w:pPr>
        <w:ind w:left="720"/>
        <w:rPr>
          <w:b/>
          <w:bCs/>
          <w:lang w:val="en-GB"/>
        </w:rPr>
      </w:pPr>
      <w:proofErr w:type="spellStart"/>
      <w:r w:rsidRPr="0043352A">
        <w:rPr>
          <w:b/>
          <w:bCs/>
          <w:lang w:val="en-GB"/>
        </w:rPr>
        <w:t>Earthwool</w:t>
      </w:r>
      <w:proofErr w:type="spellEnd"/>
      <w:r w:rsidRPr="0043352A">
        <w:rPr>
          <w:b/>
          <w:bCs/>
          <w:lang w:val="en-GB"/>
        </w:rPr>
        <w:t xml:space="preserve"> features and benefits:</w:t>
      </w:r>
    </w:p>
    <w:p w14:paraId="2FF1B67B" w14:textId="5777D515" w:rsidR="0043352A" w:rsidRPr="0043352A" w:rsidRDefault="0043352A" w:rsidP="0043352A">
      <w:pPr>
        <w:pStyle w:val="Prrafodelista"/>
        <w:numPr>
          <w:ilvl w:val="0"/>
          <w:numId w:val="12"/>
        </w:numPr>
        <w:rPr>
          <w:lang w:val="en-GB"/>
        </w:rPr>
      </w:pPr>
      <w:r w:rsidRPr="0043352A">
        <w:rPr>
          <w:lang w:val="en-GB"/>
        </w:rPr>
        <w:t>Low irritant product which means it is virtually itch free.</w:t>
      </w:r>
    </w:p>
    <w:p w14:paraId="66F25C2E" w14:textId="77777777" w:rsidR="0043352A" w:rsidRPr="0043352A" w:rsidRDefault="0043352A" w:rsidP="0043352A">
      <w:pPr>
        <w:pStyle w:val="Prrafodelista"/>
        <w:numPr>
          <w:ilvl w:val="0"/>
          <w:numId w:val="12"/>
        </w:numPr>
        <w:rPr>
          <w:lang w:val="en-GB"/>
        </w:rPr>
      </w:pPr>
      <w:proofErr w:type="gramStart"/>
      <w:r w:rsidRPr="0043352A">
        <w:rPr>
          <w:lang w:val="en-GB"/>
        </w:rPr>
        <w:t>Environmentally-friendly</w:t>
      </w:r>
      <w:proofErr w:type="gramEnd"/>
      <w:r w:rsidRPr="0043352A">
        <w:rPr>
          <w:lang w:val="en-GB"/>
        </w:rPr>
        <w:t xml:space="preserve"> natural binder.</w:t>
      </w:r>
    </w:p>
    <w:p w14:paraId="7AC74632" w14:textId="77777777" w:rsidR="0043352A" w:rsidRPr="0043352A" w:rsidRDefault="0043352A" w:rsidP="0043352A">
      <w:pPr>
        <w:pStyle w:val="Prrafodelista"/>
        <w:numPr>
          <w:ilvl w:val="0"/>
          <w:numId w:val="12"/>
        </w:numPr>
        <w:rPr>
          <w:lang w:val="en-GB"/>
        </w:rPr>
      </w:pPr>
      <w:r w:rsidRPr="0043352A">
        <w:rPr>
          <w:lang w:val="en-GB"/>
        </w:rPr>
        <w:t xml:space="preserve">High thermal performance – </w:t>
      </w:r>
      <w:proofErr w:type="gramStart"/>
      <w:r w:rsidRPr="0043352A">
        <w:rPr>
          <w:lang w:val="en-GB"/>
        </w:rPr>
        <w:t>year round</w:t>
      </w:r>
      <w:proofErr w:type="gramEnd"/>
      <w:r w:rsidRPr="0043352A">
        <w:rPr>
          <w:lang w:val="en-GB"/>
        </w:rPr>
        <w:t xml:space="preserve"> comfort</w:t>
      </w:r>
    </w:p>
    <w:p w14:paraId="49DCE52C" w14:textId="77777777" w:rsidR="0043352A" w:rsidRPr="0043352A" w:rsidRDefault="0043352A" w:rsidP="0043352A">
      <w:pPr>
        <w:pStyle w:val="Prrafodelista"/>
        <w:numPr>
          <w:ilvl w:val="0"/>
          <w:numId w:val="12"/>
        </w:numPr>
        <w:rPr>
          <w:lang w:val="en-GB"/>
        </w:rPr>
      </w:pPr>
      <w:r w:rsidRPr="0043352A">
        <w:rPr>
          <w:lang w:val="en-GB"/>
        </w:rPr>
        <w:t>Acoustic products available</w:t>
      </w:r>
    </w:p>
    <w:p w14:paraId="3A50B050" w14:textId="77777777" w:rsidR="0043352A" w:rsidRPr="0043352A" w:rsidRDefault="0043352A" w:rsidP="0043352A">
      <w:pPr>
        <w:pStyle w:val="Prrafodelista"/>
        <w:numPr>
          <w:ilvl w:val="0"/>
          <w:numId w:val="12"/>
        </w:numPr>
        <w:rPr>
          <w:lang w:val="en-GB"/>
        </w:rPr>
      </w:pPr>
      <w:r w:rsidRPr="0043352A">
        <w:rPr>
          <w:lang w:val="en-GB"/>
        </w:rPr>
        <w:t>Non-combustible</w:t>
      </w:r>
    </w:p>
    <w:p w14:paraId="4488B30C" w14:textId="77777777" w:rsidR="0043352A" w:rsidRPr="0043352A" w:rsidRDefault="0043352A" w:rsidP="0043352A">
      <w:pPr>
        <w:pStyle w:val="Prrafodelista"/>
        <w:numPr>
          <w:ilvl w:val="0"/>
          <w:numId w:val="12"/>
        </w:numPr>
        <w:rPr>
          <w:lang w:val="en-GB"/>
        </w:rPr>
      </w:pPr>
      <w:proofErr w:type="gramStart"/>
      <w:r w:rsidRPr="0043352A">
        <w:rPr>
          <w:lang w:val="en-GB"/>
        </w:rPr>
        <w:t>50 year</w:t>
      </w:r>
      <w:proofErr w:type="gramEnd"/>
      <w:r w:rsidRPr="0043352A">
        <w:rPr>
          <w:lang w:val="en-GB"/>
        </w:rPr>
        <w:t xml:space="preserve"> warranty</w:t>
      </w:r>
    </w:p>
    <w:p w14:paraId="4B499FDC" w14:textId="77777777" w:rsidR="0043352A" w:rsidRPr="0043352A" w:rsidRDefault="0043352A" w:rsidP="0043352A">
      <w:pPr>
        <w:pStyle w:val="Prrafodelista"/>
        <w:numPr>
          <w:ilvl w:val="0"/>
          <w:numId w:val="12"/>
        </w:numPr>
        <w:rPr>
          <w:lang w:val="en-GB"/>
        </w:rPr>
      </w:pPr>
      <w:r w:rsidRPr="0043352A">
        <w:rPr>
          <w:lang w:val="en-GB"/>
        </w:rPr>
        <w:t xml:space="preserve">Compression packed – more product per </w:t>
      </w:r>
      <w:proofErr w:type="gramStart"/>
      <w:r w:rsidRPr="0043352A">
        <w:rPr>
          <w:lang w:val="en-GB"/>
        </w:rPr>
        <w:t>pack</w:t>
      </w:r>
      <w:proofErr w:type="gramEnd"/>
    </w:p>
    <w:p w14:paraId="6286A638" w14:textId="77777777" w:rsidR="0043352A" w:rsidRPr="0043352A" w:rsidRDefault="0043352A" w:rsidP="0043352A">
      <w:pPr>
        <w:pStyle w:val="Prrafodelista"/>
        <w:numPr>
          <w:ilvl w:val="0"/>
          <w:numId w:val="12"/>
        </w:numPr>
        <w:rPr>
          <w:lang w:val="en-GB"/>
        </w:rPr>
      </w:pPr>
      <w:r w:rsidRPr="0043352A">
        <w:rPr>
          <w:lang w:val="en-GB"/>
        </w:rPr>
        <w:t>Odourless</w:t>
      </w:r>
    </w:p>
    <w:p w14:paraId="4F7DF31D" w14:textId="7865D263" w:rsidR="0043352A" w:rsidRDefault="0043352A" w:rsidP="0043352A">
      <w:pPr>
        <w:ind w:left="720"/>
      </w:pPr>
    </w:p>
    <w:p w14:paraId="0587DE5C" w14:textId="7545294E" w:rsidR="0080237B" w:rsidRDefault="005F0403" w:rsidP="0080237B">
      <w:pPr>
        <w:pStyle w:val="Prrafodelista"/>
        <w:numPr>
          <w:ilvl w:val="0"/>
          <w:numId w:val="5"/>
        </w:numPr>
        <w:rPr>
          <w:sz w:val="24"/>
          <w:szCs w:val="24"/>
        </w:rPr>
      </w:pPr>
      <w:r>
        <w:rPr>
          <w:noProof/>
          <w:sz w:val="24"/>
          <w:szCs w:val="24"/>
          <w:lang w:val="de-AT" w:eastAsia="de-AT"/>
        </w:rPr>
        <w:drawing>
          <wp:anchor distT="0" distB="0" distL="114300" distR="114300" simplePos="0" relativeHeight="251737110" behindDoc="0" locked="0" layoutInCell="1" allowOverlap="1" wp14:anchorId="7B85F530" wp14:editId="3F23E2EE">
            <wp:simplePos x="0" y="0"/>
            <wp:positionH relativeFrom="margin">
              <wp:posOffset>2980690</wp:posOffset>
            </wp:positionH>
            <wp:positionV relativeFrom="paragraph">
              <wp:posOffset>10795</wp:posOffset>
            </wp:positionV>
            <wp:extent cx="2745105" cy="2286635"/>
            <wp:effectExtent l="0" t="0" r="0" b="0"/>
            <wp:wrapSquare wrapText="bothSides"/>
            <wp:docPr id="64" name="Imagen 64" descr="Imagen que contiene edificio, piedra, alimentos, 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edificio, piedra, alimentos, os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745105" cy="2286635"/>
                    </a:xfrm>
                    <a:prstGeom prst="rect">
                      <a:avLst/>
                    </a:prstGeom>
                  </pic:spPr>
                </pic:pic>
              </a:graphicData>
            </a:graphic>
            <wp14:sizeRelH relativeFrom="page">
              <wp14:pctWidth>0</wp14:pctWidth>
            </wp14:sizeRelH>
            <wp14:sizeRelV relativeFrom="page">
              <wp14:pctHeight>0</wp14:pctHeight>
            </wp14:sizeRelV>
          </wp:anchor>
        </w:drawing>
      </w:r>
      <w:r w:rsidR="0080237B">
        <w:rPr>
          <w:sz w:val="24"/>
          <w:szCs w:val="24"/>
        </w:rPr>
        <w:t xml:space="preserve">Polyester </w:t>
      </w:r>
      <w:proofErr w:type="spellStart"/>
      <w:r w:rsidR="0080237B">
        <w:rPr>
          <w:sz w:val="24"/>
          <w:szCs w:val="24"/>
        </w:rPr>
        <w:t>insulation</w:t>
      </w:r>
      <w:proofErr w:type="spellEnd"/>
      <w:r w:rsidR="0080237B">
        <w:rPr>
          <w:sz w:val="24"/>
          <w:szCs w:val="24"/>
        </w:rPr>
        <w:t>.</w:t>
      </w:r>
    </w:p>
    <w:p w14:paraId="3CC3F51D" w14:textId="5DE292FD" w:rsidR="00363319" w:rsidRPr="00363319" w:rsidRDefault="00363319" w:rsidP="00363319">
      <w:pPr>
        <w:ind w:left="720"/>
      </w:pPr>
      <w:r w:rsidRPr="00363319">
        <w:t xml:space="preserve">Polyester is manufactured from a minimum of 50% recycled PET plastics such as drink bottles which would otherwise end up in land fill. Polyester </w:t>
      </w:r>
      <w:proofErr w:type="spellStart"/>
      <w:r w:rsidRPr="00363319">
        <w:t>fibres</w:t>
      </w:r>
      <w:proofErr w:type="spellEnd"/>
      <w:r w:rsidRPr="00363319">
        <w:t xml:space="preserve"> are bonded together by heat and no binder chemicals are used. This gives polyester its rigid, yet flexible structure. Polyester is a popular thermal insulation material as it contains no breathable particles and is a popular choice for asthma or severe dust allergy home occupants. Polyester material is soft to touch and itch-free, making it a great DIY material for your renovation or retrofit project, as no protective clothing is required while handling it. In comparison to </w:t>
      </w:r>
      <w:proofErr w:type="spellStart"/>
      <w:r w:rsidRPr="00363319">
        <w:t>glasswool</w:t>
      </w:r>
      <w:proofErr w:type="spellEnd"/>
      <w:r w:rsidRPr="00363319">
        <w:t>, polyester thermal insulation material can</w:t>
      </w:r>
      <w:r w:rsidR="005E34F1">
        <w:t xml:space="preserve"> </w:t>
      </w:r>
      <w:r w:rsidR="005E34F1" w:rsidRPr="005E34F1">
        <w:rPr>
          <w:color w:val="FF0000"/>
        </w:rPr>
        <w:t>be</w:t>
      </w:r>
      <w:r w:rsidRPr="005E34F1">
        <w:rPr>
          <w:color w:val="FF0000"/>
        </w:rPr>
        <w:t xml:space="preserve"> </w:t>
      </w:r>
      <w:r w:rsidRPr="00363319">
        <w:t xml:space="preserve">more expensive. However, it can be used for the same applications as </w:t>
      </w:r>
      <w:proofErr w:type="spellStart"/>
      <w:r w:rsidRPr="00363319">
        <w:t>glasswool</w:t>
      </w:r>
      <w:proofErr w:type="spellEnd"/>
      <w:r w:rsidRPr="00363319">
        <w:t xml:space="preserve"> </w:t>
      </w:r>
      <w:r w:rsidRPr="00363319">
        <w:lastRenderedPageBreak/>
        <w:t xml:space="preserve">material. This </w:t>
      </w:r>
      <w:proofErr w:type="gramStart"/>
      <w:r w:rsidRPr="00363319">
        <w:t>includes;</w:t>
      </w:r>
      <w:proofErr w:type="gramEnd"/>
      <w:r w:rsidRPr="00363319">
        <w:t xml:space="preserve"> commercial and residential buildings. The material is pre-cut to fit tim</w:t>
      </w:r>
      <w:r w:rsidR="005E34F1" w:rsidRPr="005E34F1">
        <w:rPr>
          <w:color w:val="FF0000"/>
        </w:rPr>
        <w:t>b</w:t>
      </w:r>
      <w:r w:rsidRPr="00363319">
        <w:t xml:space="preserve">er-frames studs in walls, ceilings, underfloor and mid-floor joist spacings. Examples of polyester insulation products </w:t>
      </w:r>
      <w:proofErr w:type="gramStart"/>
      <w:r w:rsidRPr="00363319">
        <w:t>include;</w:t>
      </w:r>
      <w:proofErr w:type="gramEnd"/>
      <w:r w:rsidRPr="00363319">
        <w:t xml:space="preserve"> Bradford </w:t>
      </w:r>
      <w:proofErr w:type="spellStart"/>
      <w:r w:rsidRPr="00363319">
        <w:t>Polymax</w:t>
      </w:r>
      <w:proofErr w:type="spellEnd"/>
      <w:r w:rsidRPr="00363319">
        <w:t xml:space="preserve">, Autex </w:t>
      </w:r>
      <w:proofErr w:type="spellStart"/>
      <w:r w:rsidRPr="00363319">
        <w:t>Greenstuf</w:t>
      </w:r>
      <w:proofErr w:type="spellEnd"/>
      <w:r w:rsidRPr="00363319">
        <w:t xml:space="preserve"> Polyester, and Autex acoustic range (</w:t>
      </w:r>
      <w:proofErr w:type="spellStart"/>
      <w:r w:rsidRPr="00363319">
        <w:t>Quietspace</w:t>
      </w:r>
      <w:proofErr w:type="spellEnd"/>
      <w:r w:rsidRPr="00363319">
        <w:t>, Etch, Workstation).</w:t>
      </w:r>
    </w:p>
    <w:p w14:paraId="449F2297" w14:textId="77777777" w:rsidR="00363319" w:rsidRPr="00363319" w:rsidRDefault="00363319" w:rsidP="00363319">
      <w:pPr>
        <w:ind w:left="720"/>
        <w:rPr>
          <w:b/>
          <w:bCs/>
          <w:lang w:val="en-GB"/>
        </w:rPr>
      </w:pPr>
      <w:r w:rsidRPr="00363319">
        <w:rPr>
          <w:b/>
          <w:bCs/>
          <w:lang w:val="en-GB"/>
        </w:rPr>
        <w:t>Polyester features and benefits:</w:t>
      </w:r>
    </w:p>
    <w:p w14:paraId="27FED885" w14:textId="77777777" w:rsidR="00363319" w:rsidRPr="00363319" w:rsidRDefault="00363319" w:rsidP="00363319">
      <w:pPr>
        <w:pStyle w:val="Prrafodelista"/>
        <w:numPr>
          <w:ilvl w:val="0"/>
          <w:numId w:val="12"/>
        </w:numPr>
        <w:rPr>
          <w:lang w:val="en-GB"/>
        </w:rPr>
      </w:pPr>
      <w:r w:rsidRPr="00363319">
        <w:rPr>
          <w:lang w:val="en-GB"/>
        </w:rPr>
        <w:t xml:space="preserve">Made from recycled </w:t>
      </w:r>
      <w:proofErr w:type="gramStart"/>
      <w:r w:rsidRPr="00363319">
        <w:rPr>
          <w:lang w:val="en-GB"/>
        </w:rPr>
        <w:t>materials</w:t>
      </w:r>
      <w:proofErr w:type="gramEnd"/>
    </w:p>
    <w:p w14:paraId="76C51BBD" w14:textId="77777777" w:rsidR="00363319" w:rsidRPr="00363319" w:rsidRDefault="00363319" w:rsidP="00363319">
      <w:pPr>
        <w:pStyle w:val="Prrafodelista"/>
        <w:numPr>
          <w:ilvl w:val="0"/>
          <w:numId w:val="12"/>
        </w:numPr>
        <w:rPr>
          <w:lang w:val="en-GB"/>
        </w:rPr>
      </w:pPr>
      <w:r w:rsidRPr="00363319">
        <w:rPr>
          <w:lang w:val="en-GB"/>
        </w:rPr>
        <w:t xml:space="preserve">The product itself can be </w:t>
      </w:r>
      <w:proofErr w:type="gramStart"/>
      <w:r w:rsidRPr="00363319">
        <w:rPr>
          <w:lang w:val="en-GB"/>
        </w:rPr>
        <w:t>recycled</w:t>
      </w:r>
      <w:proofErr w:type="gramEnd"/>
    </w:p>
    <w:p w14:paraId="02C60F0F" w14:textId="77777777" w:rsidR="00363319" w:rsidRPr="00363319" w:rsidRDefault="00363319" w:rsidP="00363319">
      <w:pPr>
        <w:pStyle w:val="Prrafodelista"/>
        <w:numPr>
          <w:ilvl w:val="0"/>
          <w:numId w:val="12"/>
        </w:numPr>
        <w:rPr>
          <w:lang w:val="en-GB"/>
        </w:rPr>
      </w:pPr>
      <w:r w:rsidRPr="00363319">
        <w:rPr>
          <w:lang w:val="en-GB"/>
        </w:rPr>
        <w:t xml:space="preserve">Non-allergenic particles, breathe </w:t>
      </w:r>
      <w:proofErr w:type="gramStart"/>
      <w:r w:rsidRPr="00363319">
        <w:rPr>
          <w:lang w:val="en-GB"/>
        </w:rPr>
        <w:t>easier</w:t>
      </w:r>
      <w:proofErr w:type="gramEnd"/>
    </w:p>
    <w:p w14:paraId="033C6D6C" w14:textId="77777777" w:rsidR="00363319" w:rsidRPr="00363319" w:rsidRDefault="00363319" w:rsidP="00363319">
      <w:pPr>
        <w:pStyle w:val="Prrafodelista"/>
        <w:numPr>
          <w:ilvl w:val="0"/>
          <w:numId w:val="12"/>
        </w:numPr>
        <w:rPr>
          <w:lang w:val="en-GB"/>
        </w:rPr>
      </w:pPr>
      <w:r w:rsidRPr="00363319">
        <w:rPr>
          <w:lang w:val="en-GB"/>
        </w:rPr>
        <w:t xml:space="preserve">Non-toxic and non-irritant, safe to </w:t>
      </w:r>
      <w:proofErr w:type="gramStart"/>
      <w:r w:rsidRPr="00363319">
        <w:rPr>
          <w:lang w:val="en-GB"/>
        </w:rPr>
        <w:t>touch</w:t>
      </w:r>
      <w:proofErr w:type="gramEnd"/>
    </w:p>
    <w:p w14:paraId="403E79D7" w14:textId="77777777" w:rsidR="00363319" w:rsidRPr="00363319" w:rsidRDefault="00363319" w:rsidP="00363319">
      <w:pPr>
        <w:pStyle w:val="Prrafodelista"/>
        <w:numPr>
          <w:ilvl w:val="0"/>
          <w:numId w:val="12"/>
        </w:numPr>
        <w:rPr>
          <w:lang w:val="en-GB"/>
        </w:rPr>
      </w:pPr>
      <w:r w:rsidRPr="00363319">
        <w:rPr>
          <w:lang w:val="en-GB"/>
        </w:rPr>
        <w:t>Non-flammable</w:t>
      </w:r>
    </w:p>
    <w:p w14:paraId="37D50105" w14:textId="77777777" w:rsidR="00363319" w:rsidRPr="00363319" w:rsidRDefault="00363319" w:rsidP="00363319">
      <w:pPr>
        <w:pStyle w:val="Prrafodelista"/>
        <w:numPr>
          <w:ilvl w:val="0"/>
          <w:numId w:val="12"/>
        </w:numPr>
        <w:rPr>
          <w:lang w:val="en-GB"/>
        </w:rPr>
      </w:pPr>
      <w:proofErr w:type="gramStart"/>
      <w:r w:rsidRPr="00363319">
        <w:rPr>
          <w:lang w:val="en-GB"/>
        </w:rPr>
        <w:t>50 year</w:t>
      </w:r>
      <w:proofErr w:type="gramEnd"/>
      <w:r w:rsidRPr="00363319">
        <w:rPr>
          <w:lang w:val="en-GB"/>
        </w:rPr>
        <w:t xml:space="preserve"> durability warranty</w:t>
      </w:r>
    </w:p>
    <w:p w14:paraId="785492FA" w14:textId="77777777" w:rsidR="0080237B" w:rsidRPr="0080237B" w:rsidRDefault="0080237B" w:rsidP="0080237B">
      <w:pPr>
        <w:rPr>
          <w:szCs w:val="24"/>
        </w:rPr>
      </w:pPr>
    </w:p>
    <w:p w14:paraId="549CA696" w14:textId="1770672E" w:rsidR="00D72020" w:rsidRPr="0080237B" w:rsidRDefault="005F0403" w:rsidP="0080237B">
      <w:pPr>
        <w:pStyle w:val="Prrafodelista"/>
        <w:numPr>
          <w:ilvl w:val="0"/>
          <w:numId w:val="5"/>
        </w:numPr>
        <w:rPr>
          <w:sz w:val="24"/>
          <w:szCs w:val="24"/>
        </w:rPr>
      </w:pPr>
      <w:r>
        <w:rPr>
          <w:noProof/>
          <w:sz w:val="24"/>
          <w:szCs w:val="24"/>
          <w:lang w:val="de-AT" w:eastAsia="de-AT"/>
        </w:rPr>
        <w:drawing>
          <wp:anchor distT="0" distB="0" distL="114300" distR="114300" simplePos="0" relativeHeight="251738134" behindDoc="0" locked="0" layoutInCell="1" allowOverlap="1" wp14:anchorId="3937ABA6" wp14:editId="4FA746FE">
            <wp:simplePos x="0" y="0"/>
            <wp:positionH relativeFrom="margin">
              <wp:align>right</wp:align>
            </wp:positionH>
            <wp:positionV relativeFrom="paragraph">
              <wp:posOffset>11430</wp:posOffset>
            </wp:positionV>
            <wp:extent cx="2876550" cy="2210435"/>
            <wp:effectExtent l="0" t="0" r="0" b="0"/>
            <wp:wrapSquare wrapText="bothSides"/>
            <wp:docPr id="65" name="Imagen 65" descr="Imagen que contiene tabla, hecho de madera, pieza,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magen que contiene tabla, hecho de madera, pieza, mader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flipH="1">
                      <a:off x="0" y="0"/>
                      <a:ext cx="2876550" cy="2210435"/>
                    </a:xfrm>
                    <a:prstGeom prst="rect">
                      <a:avLst/>
                    </a:prstGeom>
                  </pic:spPr>
                </pic:pic>
              </a:graphicData>
            </a:graphic>
            <wp14:sizeRelH relativeFrom="margin">
              <wp14:pctWidth>0</wp14:pctWidth>
            </wp14:sizeRelH>
            <wp14:sizeRelV relativeFrom="margin">
              <wp14:pctHeight>0</wp14:pctHeight>
            </wp14:sizeRelV>
          </wp:anchor>
        </w:drawing>
      </w:r>
      <w:r w:rsidR="0080237B">
        <w:rPr>
          <w:sz w:val="24"/>
          <w:szCs w:val="24"/>
        </w:rPr>
        <w:t xml:space="preserve">Mineral </w:t>
      </w:r>
      <w:proofErr w:type="spellStart"/>
      <w:r w:rsidR="0080237B">
        <w:rPr>
          <w:sz w:val="24"/>
          <w:szCs w:val="24"/>
        </w:rPr>
        <w:t>wool</w:t>
      </w:r>
      <w:proofErr w:type="spellEnd"/>
      <w:r w:rsidR="00D72020" w:rsidRPr="0080237B">
        <w:rPr>
          <w:sz w:val="24"/>
          <w:szCs w:val="24"/>
        </w:rPr>
        <w:t>.</w:t>
      </w:r>
    </w:p>
    <w:p w14:paraId="5AFB46F3" w14:textId="06280B65" w:rsidR="005F7C90" w:rsidRPr="00363319" w:rsidRDefault="00363319" w:rsidP="00D72020">
      <w:pPr>
        <w:ind w:left="720"/>
      </w:pPr>
      <w:r w:rsidRPr="00363319">
        <w:t xml:space="preserve">Rockwool insulation is made from rock such as basalt. Rockwool is manufactured by first melting the rock and then spinning it at high temperatures to create </w:t>
      </w:r>
      <w:proofErr w:type="spellStart"/>
      <w:r w:rsidRPr="00363319">
        <w:t>fibres</w:t>
      </w:r>
      <w:proofErr w:type="spellEnd"/>
      <w:r w:rsidRPr="00363319">
        <w:t xml:space="preserve"> which make up insulation batts or rolls. No binder resin is used during this process. Rockwool insulation has exceptional fire ratings as it is non-combustible, does not conduct heat and can withstand temperatures of above 1000°C. Rockwool’s ability to insulate works by trapping air in between the </w:t>
      </w:r>
      <w:proofErr w:type="spellStart"/>
      <w:r w:rsidRPr="00363319">
        <w:t>fibres</w:t>
      </w:r>
      <w:proofErr w:type="spellEnd"/>
      <w:r w:rsidRPr="00363319">
        <w:t xml:space="preserve">, which restricts heat transfer. Generally, Rockwool is three times more expensive than </w:t>
      </w:r>
      <w:proofErr w:type="spellStart"/>
      <w:r w:rsidRPr="00363319">
        <w:t>glasswool</w:t>
      </w:r>
      <w:proofErr w:type="spellEnd"/>
      <w:r w:rsidRPr="00363319">
        <w:t xml:space="preserve"> insulation. Rockwool offers high R-values, acoustic and fire ratings. Rockwool can be used in both residential and commercial settings, although Rockwool is </w:t>
      </w:r>
      <w:proofErr w:type="gramStart"/>
      <w:r w:rsidRPr="00363319">
        <w:t>most commonly used</w:t>
      </w:r>
      <w:proofErr w:type="gramEnd"/>
      <w:r w:rsidRPr="00363319">
        <w:t xml:space="preserve"> in wall constructions between adjacent tenancies. </w:t>
      </w:r>
      <w:r w:rsidR="005F7C90" w:rsidRPr="00363319">
        <w:t xml:space="preserve">Its disposition and properties are quite </w:t>
      </w:r>
      <w:proofErr w:type="gramStart"/>
      <w:r w:rsidR="005F7C90" w:rsidRPr="00363319">
        <w:t>similar to</w:t>
      </w:r>
      <w:proofErr w:type="gramEnd"/>
      <w:r w:rsidR="005F7C90" w:rsidRPr="00363319">
        <w:t xml:space="preserve"> the fiber glass, but </w:t>
      </w:r>
      <w:proofErr w:type="spellStart"/>
      <w:r w:rsidR="005F7C90" w:rsidRPr="00363319">
        <w:t>its</w:t>
      </w:r>
      <w:proofErr w:type="spellEnd"/>
      <w:r w:rsidR="005F7C90" w:rsidRPr="00363319">
        <w:t xml:space="preserve"> not that hazardous to handle.</w:t>
      </w:r>
    </w:p>
    <w:p w14:paraId="7935818C" w14:textId="77777777" w:rsidR="00363319" w:rsidRPr="00363319" w:rsidRDefault="00363319" w:rsidP="00363319">
      <w:pPr>
        <w:ind w:left="720"/>
        <w:rPr>
          <w:b/>
          <w:bCs/>
          <w:lang w:val="en-GB"/>
        </w:rPr>
      </w:pPr>
      <w:r w:rsidRPr="00363319">
        <w:rPr>
          <w:b/>
          <w:bCs/>
          <w:lang w:val="en-GB"/>
        </w:rPr>
        <w:lastRenderedPageBreak/>
        <w:t>Rockwool features and benefits:</w:t>
      </w:r>
    </w:p>
    <w:p w14:paraId="14B7D9B7" w14:textId="77777777" w:rsidR="00363319" w:rsidRPr="00363319" w:rsidRDefault="00363319" w:rsidP="00363319">
      <w:pPr>
        <w:pStyle w:val="Prrafodelista"/>
        <w:numPr>
          <w:ilvl w:val="0"/>
          <w:numId w:val="12"/>
        </w:numPr>
        <w:rPr>
          <w:lang w:val="en-GB"/>
        </w:rPr>
      </w:pPr>
      <w:r w:rsidRPr="00363319">
        <w:rPr>
          <w:lang w:val="en-GB"/>
        </w:rPr>
        <w:t>Highly durable</w:t>
      </w:r>
    </w:p>
    <w:p w14:paraId="6C27ECB6" w14:textId="77777777" w:rsidR="00363319" w:rsidRPr="00363319" w:rsidRDefault="00363319" w:rsidP="00363319">
      <w:pPr>
        <w:pStyle w:val="Prrafodelista"/>
        <w:numPr>
          <w:ilvl w:val="0"/>
          <w:numId w:val="12"/>
        </w:numPr>
        <w:rPr>
          <w:lang w:val="en-GB"/>
        </w:rPr>
      </w:pPr>
      <w:r w:rsidRPr="00363319">
        <w:rPr>
          <w:lang w:val="en-GB"/>
        </w:rPr>
        <w:t xml:space="preserve">Performance not adversely affected by water </w:t>
      </w:r>
      <w:proofErr w:type="gramStart"/>
      <w:r w:rsidRPr="00363319">
        <w:rPr>
          <w:lang w:val="en-GB"/>
        </w:rPr>
        <w:t>contact</w:t>
      </w:r>
      <w:proofErr w:type="gramEnd"/>
    </w:p>
    <w:p w14:paraId="52B0FAE7" w14:textId="77777777" w:rsidR="00363319" w:rsidRPr="00363319" w:rsidRDefault="00363319" w:rsidP="00363319">
      <w:pPr>
        <w:pStyle w:val="Prrafodelista"/>
        <w:numPr>
          <w:ilvl w:val="0"/>
          <w:numId w:val="12"/>
        </w:numPr>
        <w:rPr>
          <w:lang w:val="en-GB"/>
        </w:rPr>
      </w:pPr>
      <w:r w:rsidRPr="00363319">
        <w:rPr>
          <w:lang w:val="en-GB"/>
        </w:rPr>
        <w:t>Fire Resistance</w:t>
      </w:r>
    </w:p>
    <w:p w14:paraId="6A964243" w14:textId="77777777" w:rsidR="00363319" w:rsidRPr="00363319" w:rsidRDefault="00363319" w:rsidP="00363319">
      <w:pPr>
        <w:pStyle w:val="Prrafodelista"/>
        <w:numPr>
          <w:ilvl w:val="0"/>
          <w:numId w:val="12"/>
        </w:numPr>
        <w:rPr>
          <w:lang w:val="en-GB"/>
        </w:rPr>
      </w:pPr>
      <w:r w:rsidRPr="00363319">
        <w:rPr>
          <w:lang w:val="en-GB"/>
        </w:rPr>
        <w:t>Non-combustible</w:t>
      </w:r>
    </w:p>
    <w:p w14:paraId="2178F615" w14:textId="77777777" w:rsidR="00363319" w:rsidRPr="00363319" w:rsidRDefault="00363319" w:rsidP="00363319">
      <w:pPr>
        <w:pStyle w:val="Prrafodelista"/>
        <w:numPr>
          <w:ilvl w:val="0"/>
          <w:numId w:val="12"/>
        </w:numPr>
        <w:rPr>
          <w:lang w:val="en-GB"/>
        </w:rPr>
      </w:pPr>
      <w:r w:rsidRPr="00363319">
        <w:rPr>
          <w:lang w:val="en-GB"/>
        </w:rPr>
        <w:t>High acoustic ratings</w:t>
      </w:r>
    </w:p>
    <w:p w14:paraId="38855321" w14:textId="77777777" w:rsidR="00363319" w:rsidRPr="00363319" w:rsidRDefault="00363319" w:rsidP="00363319">
      <w:pPr>
        <w:pStyle w:val="Prrafodelista"/>
        <w:numPr>
          <w:ilvl w:val="0"/>
          <w:numId w:val="12"/>
        </w:numPr>
        <w:rPr>
          <w:lang w:val="en-GB"/>
        </w:rPr>
      </w:pPr>
      <w:r w:rsidRPr="00363319">
        <w:rPr>
          <w:lang w:val="en-GB"/>
        </w:rPr>
        <w:t>High thermal performance</w:t>
      </w:r>
    </w:p>
    <w:p w14:paraId="6DD2E81C" w14:textId="77777777" w:rsidR="00363319" w:rsidRPr="00363319" w:rsidRDefault="00363319" w:rsidP="00363319">
      <w:pPr>
        <w:pStyle w:val="Prrafodelista"/>
        <w:numPr>
          <w:ilvl w:val="0"/>
          <w:numId w:val="12"/>
        </w:numPr>
        <w:rPr>
          <w:lang w:val="en-GB"/>
        </w:rPr>
      </w:pPr>
      <w:proofErr w:type="gramStart"/>
      <w:r w:rsidRPr="00363319">
        <w:rPr>
          <w:lang w:val="en-GB"/>
        </w:rPr>
        <w:t>10 year</w:t>
      </w:r>
      <w:proofErr w:type="gramEnd"/>
      <w:r w:rsidRPr="00363319">
        <w:rPr>
          <w:lang w:val="en-GB"/>
        </w:rPr>
        <w:t xml:space="preserve"> warranty</w:t>
      </w:r>
    </w:p>
    <w:p w14:paraId="3580AC26" w14:textId="77777777" w:rsidR="005F0403" w:rsidRDefault="005F0403" w:rsidP="00E15356">
      <w:pPr>
        <w:rPr>
          <w:lang w:val="en-GB"/>
        </w:rPr>
      </w:pPr>
    </w:p>
    <w:p w14:paraId="73C1F613" w14:textId="400AE204" w:rsidR="00E15356" w:rsidRPr="00E15356" w:rsidRDefault="005F0403" w:rsidP="00E15356">
      <w:pPr>
        <w:pStyle w:val="Prrafodelista"/>
        <w:numPr>
          <w:ilvl w:val="0"/>
          <w:numId w:val="5"/>
        </w:numPr>
        <w:rPr>
          <w:sz w:val="24"/>
          <w:szCs w:val="24"/>
        </w:rPr>
      </w:pPr>
      <w:r>
        <w:rPr>
          <w:noProof/>
          <w:sz w:val="24"/>
          <w:szCs w:val="24"/>
          <w:lang w:val="de-AT" w:eastAsia="de-AT"/>
        </w:rPr>
        <w:drawing>
          <wp:anchor distT="0" distB="0" distL="114300" distR="114300" simplePos="0" relativeHeight="251739158" behindDoc="0" locked="0" layoutInCell="1" allowOverlap="1" wp14:anchorId="094B38C7" wp14:editId="5E266E0E">
            <wp:simplePos x="0" y="0"/>
            <wp:positionH relativeFrom="margin">
              <wp:posOffset>3476625</wp:posOffset>
            </wp:positionH>
            <wp:positionV relativeFrom="paragraph">
              <wp:posOffset>11430</wp:posOffset>
            </wp:positionV>
            <wp:extent cx="2247900" cy="2776220"/>
            <wp:effectExtent l="0" t="0" r="0" b="508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07" b="23913"/>
                    <a:stretch/>
                  </pic:blipFill>
                  <pic:spPr bwMode="auto">
                    <a:xfrm>
                      <a:off x="0" y="0"/>
                      <a:ext cx="2247900" cy="277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E15356">
        <w:rPr>
          <w:sz w:val="24"/>
          <w:szCs w:val="24"/>
        </w:rPr>
        <w:t>Spra</w:t>
      </w:r>
      <w:r w:rsidR="00DC3AB6">
        <w:rPr>
          <w:sz w:val="24"/>
          <w:szCs w:val="24"/>
        </w:rPr>
        <w:t>y</w:t>
      </w:r>
      <w:proofErr w:type="gramEnd"/>
      <w:r w:rsidR="00E15356">
        <w:rPr>
          <w:sz w:val="24"/>
          <w:szCs w:val="24"/>
        </w:rPr>
        <w:t xml:space="preserve"> </w:t>
      </w:r>
      <w:proofErr w:type="spellStart"/>
      <w:r w:rsidR="00E15356">
        <w:rPr>
          <w:sz w:val="24"/>
          <w:szCs w:val="24"/>
        </w:rPr>
        <w:t>Foam</w:t>
      </w:r>
      <w:proofErr w:type="spellEnd"/>
      <w:r w:rsidR="00E15356">
        <w:rPr>
          <w:sz w:val="24"/>
          <w:szCs w:val="24"/>
        </w:rPr>
        <w:t xml:space="preserve"> </w:t>
      </w:r>
      <w:proofErr w:type="spellStart"/>
      <w:r w:rsidR="00E15356">
        <w:rPr>
          <w:sz w:val="24"/>
          <w:szCs w:val="24"/>
        </w:rPr>
        <w:t>Insulation</w:t>
      </w:r>
      <w:proofErr w:type="spellEnd"/>
    </w:p>
    <w:p w14:paraId="0DDF6F2A" w14:textId="77777777" w:rsidR="00E15356" w:rsidRPr="00E15356" w:rsidRDefault="00E15356" w:rsidP="00E15356">
      <w:pPr>
        <w:ind w:left="720"/>
      </w:pPr>
      <w:r w:rsidRPr="00E15356">
        <w:t xml:space="preserve">Spray foam is usually more expensive than most other insulation materials. It requires a blowing machine to install and usually requires a trained professional installer to use it. This means that the overall cost may be higher. Spray foam is better at sealing air leaks, preventing water leaks and minimizing </w:t>
      </w:r>
      <w:proofErr w:type="spellStart"/>
      <w:r w:rsidRPr="00E15356">
        <w:t>mould</w:t>
      </w:r>
      <w:proofErr w:type="spellEnd"/>
      <w:r w:rsidRPr="00E15356">
        <w:t xml:space="preserve"> growth. This means that the insulation is less likely to be damaged, so check-ups </w:t>
      </w:r>
      <w:proofErr w:type="gramStart"/>
      <w:r w:rsidRPr="00E15356">
        <w:t>aren’t</w:t>
      </w:r>
      <w:proofErr w:type="gramEnd"/>
      <w:r w:rsidRPr="00E15356">
        <w:t xml:space="preserve"> required as often. Foam spray has a lifespan of around 50 </w:t>
      </w:r>
      <w:proofErr w:type="gramStart"/>
      <w:r w:rsidRPr="00E15356">
        <w:t>years, if</w:t>
      </w:r>
      <w:proofErr w:type="gramEnd"/>
      <w:r w:rsidRPr="00E15356">
        <w:t xml:space="preserve"> it is kept dry. </w:t>
      </w:r>
      <w:proofErr w:type="gramStart"/>
      <w:r w:rsidRPr="00E15356">
        <w:t>Similar to</w:t>
      </w:r>
      <w:proofErr w:type="gramEnd"/>
      <w:r w:rsidRPr="00E15356">
        <w:t xml:space="preserve"> rigid boards, there are two main categories of spray foams called open-cell foams and closed-cell foams. Open cell spray foams are denser and spongier due to the air that gets inside the cells, giving it greater sound dampening effects. Open cell foam is less expensive than closed cell insulation. However, closed cell is more rigid and solid in structure making it better at keeping air and water from leaking into your home. Foam spray is an effective thermal insulation material in residential homes and is suitable for retrofit applications.</w:t>
      </w:r>
    </w:p>
    <w:p w14:paraId="4FB84F69" w14:textId="655E78D6" w:rsidR="00E15356" w:rsidRDefault="00E15356" w:rsidP="00E15356">
      <w:pPr>
        <w:pStyle w:val="NormalWeb"/>
        <w:rPr>
          <w:color w:val="000000"/>
          <w:sz w:val="20"/>
          <w:szCs w:val="20"/>
        </w:rPr>
      </w:pPr>
    </w:p>
    <w:p w14:paraId="744E9FC0" w14:textId="77777777" w:rsidR="00963656" w:rsidRPr="00B80088" w:rsidRDefault="00963656" w:rsidP="00E15356">
      <w:pPr>
        <w:pStyle w:val="NormalWeb"/>
        <w:rPr>
          <w:color w:val="000000"/>
          <w:sz w:val="20"/>
          <w:szCs w:val="20"/>
        </w:rPr>
      </w:pPr>
    </w:p>
    <w:p w14:paraId="6CCB4EFA" w14:textId="77777777" w:rsidR="00E15356" w:rsidRPr="00E15356" w:rsidRDefault="00E15356" w:rsidP="00E15356">
      <w:pPr>
        <w:ind w:left="720"/>
        <w:rPr>
          <w:b/>
          <w:bCs/>
          <w:lang w:val="en-GB"/>
        </w:rPr>
      </w:pPr>
      <w:r w:rsidRPr="00E15356">
        <w:rPr>
          <w:b/>
          <w:bCs/>
          <w:lang w:val="en-GB"/>
        </w:rPr>
        <w:lastRenderedPageBreak/>
        <w:t>Spray foam insulation features and benefits:</w:t>
      </w:r>
    </w:p>
    <w:p w14:paraId="20BA2A60" w14:textId="697B7A8C" w:rsidR="00E15356" w:rsidRPr="00E15356" w:rsidRDefault="00E15356" w:rsidP="00E15356">
      <w:pPr>
        <w:pStyle w:val="Prrafodelista"/>
        <w:numPr>
          <w:ilvl w:val="0"/>
          <w:numId w:val="12"/>
        </w:numPr>
        <w:rPr>
          <w:lang w:val="en-GB"/>
        </w:rPr>
      </w:pPr>
      <w:r w:rsidRPr="00E15356">
        <w:rPr>
          <w:lang w:val="en-GB"/>
        </w:rPr>
        <w:t>Reduce energy bills.</w:t>
      </w:r>
    </w:p>
    <w:p w14:paraId="73455C26" w14:textId="56BB460E" w:rsidR="00E15356" w:rsidRPr="00E15356" w:rsidRDefault="00E15356" w:rsidP="00E15356">
      <w:pPr>
        <w:pStyle w:val="Prrafodelista"/>
        <w:numPr>
          <w:ilvl w:val="0"/>
          <w:numId w:val="12"/>
        </w:numPr>
        <w:rPr>
          <w:lang w:val="en-GB"/>
        </w:rPr>
      </w:pPr>
      <w:r w:rsidRPr="00E15356">
        <w:rPr>
          <w:lang w:val="en-GB"/>
        </w:rPr>
        <w:t>Airtight seal, reducing air draughts in your home.</w:t>
      </w:r>
    </w:p>
    <w:p w14:paraId="0EC80561" w14:textId="72698FB7" w:rsidR="00E15356" w:rsidRPr="00E15356" w:rsidRDefault="00E15356" w:rsidP="00E15356">
      <w:pPr>
        <w:pStyle w:val="Prrafodelista"/>
        <w:numPr>
          <w:ilvl w:val="0"/>
          <w:numId w:val="12"/>
        </w:numPr>
        <w:rPr>
          <w:lang w:val="en-GB"/>
        </w:rPr>
      </w:pPr>
      <w:r w:rsidRPr="00E15356">
        <w:rPr>
          <w:lang w:val="en-GB"/>
        </w:rPr>
        <w:t>Deters mould growth.</w:t>
      </w:r>
    </w:p>
    <w:p w14:paraId="02E27DF0" w14:textId="77777777" w:rsidR="00E15356" w:rsidRPr="00E15356" w:rsidRDefault="00E15356" w:rsidP="00E15356">
      <w:pPr>
        <w:pStyle w:val="Prrafodelista"/>
        <w:numPr>
          <w:ilvl w:val="0"/>
          <w:numId w:val="12"/>
        </w:numPr>
        <w:rPr>
          <w:lang w:val="en-GB"/>
        </w:rPr>
      </w:pPr>
      <w:r w:rsidRPr="00E15356">
        <w:rPr>
          <w:lang w:val="en-GB"/>
        </w:rPr>
        <w:t>Long lifespan up to 50 years approx.</w:t>
      </w:r>
    </w:p>
    <w:p w14:paraId="2468FDFE" w14:textId="4606153D" w:rsidR="00E15356" w:rsidRPr="00E15356" w:rsidRDefault="00E15356" w:rsidP="00E15356">
      <w:pPr>
        <w:pStyle w:val="Prrafodelista"/>
        <w:numPr>
          <w:ilvl w:val="0"/>
          <w:numId w:val="12"/>
        </w:numPr>
        <w:rPr>
          <w:lang w:val="en-GB"/>
        </w:rPr>
      </w:pPr>
      <w:r w:rsidRPr="00E15356">
        <w:rPr>
          <w:lang w:val="en-GB"/>
        </w:rPr>
        <w:t>Eco-friendly product.</w:t>
      </w:r>
    </w:p>
    <w:p w14:paraId="1599C769" w14:textId="1E1F3D7E" w:rsidR="00A34E9D" w:rsidRDefault="00D12DF0" w:rsidP="00912031">
      <w:r>
        <w:t xml:space="preserve">Nevertheless, aside of providing an adequate heat seal, the industrial processes to manufacture each material are also relevant </w:t>
      </w:r>
      <w:proofErr w:type="gramStart"/>
      <w:r>
        <w:t>in order to</w:t>
      </w:r>
      <w:proofErr w:type="gramEnd"/>
      <w:r>
        <w:t xml:space="preserve"> evaluate their efficiency. Some of the most eco-friendly materials with as good insulating properties as the previously mentioned, are cellulose, sheep natural wool, wood fiber or even natural cork</w:t>
      </w:r>
      <w:r w:rsidR="00BD6C6E">
        <w:t>:</w:t>
      </w:r>
    </w:p>
    <w:p w14:paraId="4D12DED4" w14:textId="0ABB2F7F" w:rsidR="00906CC9" w:rsidRPr="00BD6C6E" w:rsidRDefault="00EE111C" w:rsidP="00906CC9">
      <w:pPr>
        <w:pStyle w:val="Prrafodelista"/>
        <w:numPr>
          <w:ilvl w:val="0"/>
          <w:numId w:val="5"/>
        </w:numPr>
      </w:pPr>
      <w:r>
        <w:rPr>
          <w:noProof/>
          <w:szCs w:val="24"/>
        </w:rPr>
        <w:drawing>
          <wp:anchor distT="0" distB="0" distL="114300" distR="114300" simplePos="0" relativeHeight="251740182" behindDoc="0" locked="0" layoutInCell="1" allowOverlap="1" wp14:anchorId="154DB021" wp14:editId="4A19E35E">
            <wp:simplePos x="0" y="0"/>
            <wp:positionH relativeFrom="margin">
              <wp:align>right</wp:align>
            </wp:positionH>
            <wp:positionV relativeFrom="paragraph">
              <wp:posOffset>8346</wp:posOffset>
            </wp:positionV>
            <wp:extent cx="2731770" cy="21628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770" cy="2162810"/>
                    </a:xfrm>
                    <a:prstGeom prst="rect">
                      <a:avLst/>
                    </a:prstGeom>
                    <a:noFill/>
                    <a:ln>
                      <a:noFill/>
                    </a:ln>
                  </pic:spPr>
                </pic:pic>
              </a:graphicData>
            </a:graphic>
          </wp:anchor>
        </w:drawing>
      </w:r>
      <w:r w:rsidR="00BD6C6E">
        <w:rPr>
          <w:szCs w:val="24"/>
        </w:rPr>
        <w:t xml:space="preserve">Wood </w:t>
      </w:r>
      <w:proofErr w:type="spellStart"/>
      <w:r w:rsidR="00BD6C6E">
        <w:rPr>
          <w:szCs w:val="24"/>
        </w:rPr>
        <w:t>Fi</w:t>
      </w:r>
      <w:r w:rsidR="001B23A9">
        <w:rPr>
          <w:szCs w:val="24"/>
        </w:rPr>
        <w:t>bre</w:t>
      </w:r>
      <w:proofErr w:type="spellEnd"/>
      <w:r w:rsidR="00906CC9">
        <w:rPr>
          <w:szCs w:val="24"/>
        </w:rPr>
        <w:t xml:space="preserve"> </w:t>
      </w:r>
      <w:proofErr w:type="spellStart"/>
      <w:r w:rsidR="00906CC9">
        <w:rPr>
          <w:szCs w:val="24"/>
        </w:rPr>
        <w:t>insulation</w:t>
      </w:r>
      <w:proofErr w:type="spellEnd"/>
    </w:p>
    <w:p w14:paraId="46D6910A" w14:textId="2C83BDB1" w:rsidR="00BD6C6E" w:rsidRPr="00BD6C6E" w:rsidRDefault="00BD6C6E" w:rsidP="00BD6C6E">
      <w:pPr>
        <w:ind w:left="360"/>
        <w:rPr>
          <w:lang w:val="en-GB"/>
        </w:rPr>
      </w:pPr>
      <w:r w:rsidRPr="00BD6C6E">
        <w:rPr>
          <w:lang w:val="en-GB"/>
        </w:rPr>
        <w:t xml:space="preserve">The raw material for wood </w:t>
      </w:r>
      <w:r w:rsidR="001B23A9" w:rsidRPr="00BD6C6E">
        <w:rPr>
          <w:lang w:val="en-GB"/>
        </w:rPr>
        <w:t>fibre</w:t>
      </w:r>
      <w:r w:rsidRPr="00BD6C6E">
        <w:rPr>
          <w:lang w:val="en-GB"/>
        </w:rPr>
        <w:t xml:space="preserve"> insulating materials originates from sustainable forestry, which complies with the strict requirements of the FSC (Forest Stewardship Council). The goal of the FSC® is the promotion of </w:t>
      </w:r>
      <w:proofErr w:type="gramStart"/>
      <w:r w:rsidRPr="00BD6C6E">
        <w:rPr>
          <w:lang w:val="en-GB"/>
        </w:rPr>
        <w:t>environmentally-friendly</w:t>
      </w:r>
      <w:proofErr w:type="gramEnd"/>
      <w:r w:rsidRPr="00BD6C6E">
        <w:rPr>
          <w:lang w:val="en-GB"/>
        </w:rPr>
        <w:t>, socially responsible and economically sustainable forest management. Consequently, those using wood fibre insulation materials make a significant contribution to climate protection. An average tree stores approximately 1 tonne of CO² during its</w:t>
      </w:r>
      <w:r w:rsidR="001B23A9">
        <w:rPr>
          <w:lang w:val="en-GB"/>
        </w:rPr>
        <w:t xml:space="preserve"> </w:t>
      </w:r>
      <w:r w:rsidRPr="00BD6C6E">
        <w:rPr>
          <w:lang w:val="en-GB"/>
        </w:rPr>
        <w:t>growth and at the same time produces 0.7 tonnes of oxygen. The CO² stored in the trees in the form of carbon remains in the finished product – while the replanted trees continue to absorb the greenhouse gas CO² from the atmosphere.</w:t>
      </w:r>
    </w:p>
    <w:p w14:paraId="3086FD1B" w14:textId="23E92AF3" w:rsidR="00BD6C6E" w:rsidRDefault="00BD6C6E" w:rsidP="00BD6C6E">
      <w:pPr>
        <w:ind w:left="360"/>
        <w:rPr>
          <w:lang w:val="en-GB"/>
        </w:rPr>
      </w:pPr>
      <w:r w:rsidRPr="00BD6C6E">
        <w:rPr>
          <w:lang w:val="en-GB"/>
        </w:rPr>
        <w:t xml:space="preserve">Wood </w:t>
      </w:r>
      <w:r w:rsidR="001B23A9" w:rsidRPr="00BD6C6E">
        <w:rPr>
          <w:lang w:val="en-GB"/>
        </w:rPr>
        <w:t>fi</w:t>
      </w:r>
      <w:r w:rsidR="001B23A9">
        <w:rPr>
          <w:lang w:val="en-GB"/>
        </w:rPr>
        <w:t>b</w:t>
      </w:r>
      <w:r w:rsidR="001B23A9" w:rsidRPr="00BD6C6E">
        <w:rPr>
          <w:lang w:val="en-GB"/>
        </w:rPr>
        <w:t>r</w:t>
      </w:r>
      <w:r w:rsidR="001B23A9">
        <w:rPr>
          <w:lang w:val="en-GB"/>
        </w:rPr>
        <w:t>e</w:t>
      </w:r>
      <w:r w:rsidRPr="00BD6C6E">
        <w:rPr>
          <w:lang w:val="en-GB"/>
        </w:rPr>
        <w:t xml:space="preserve"> insulating materials is characterised by good compression resistance as well as dimensional stability. Cut sizes maintain their form and are safe to install even when done so overhead. Thanks to the </w:t>
      </w:r>
      <w:r w:rsidRPr="00BD6C6E">
        <w:rPr>
          <w:lang w:val="en-GB"/>
        </w:rPr>
        <w:lastRenderedPageBreak/>
        <w:t>flexible structure of the insulation material, smaller unevenness can easily be levelled.</w:t>
      </w:r>
    </w:p>
    <w:p w14:paraId="7354B5EB" w14:textId="7FCC23D6" w:rsidR="00DD193D" w:rsidRPr="00E15356" w:rsidRDefault="00DD193D" w:rsidP="00DD193D">
      <w:pPr>
        <w:ind w:left="720"/>
        <w:rPr>
          <w:b/>
          <w:bCs/>
          <w:lang w:val="en-GB"/>
        </w:rPr>
      </w:pPr>
      <w:r>
        <w:rPr>
          <w:b/>
          <w:bCs/>
          <w:lang w:val="en-GB"/>
        </w:rPr>
        <w:t xml:space="preserve">Wood fibre </w:t>
      </w:r>
      <w:r w:rsidRPr="00E15356">
        <w:rPr>
          <w:b/>
          <w:bCs/>
          <w:lang w:val="en-GB"/>
        </w:rPr>
        <w:t>insulation features and benefits:</w:t>
      </w:r>
    </w:p>
    <w:p w14:paraId="13D3F73A" w14:textId="326A339A" w:rsidR="00DD193D" w:rsidRPr="00E15356" w:rsidRDefault="00DD193D" w:rsidP="00DD193D">
      <w:pPr>
        <w:pStyle w:val="Prrafodelista"/>
        <w:numPr>
          <w:ilvl w:val="0"/>
          <w:numId w:val="12"/>
        </w:numPr>
        <w:rPr>
          <w:lang w:val="en-GB"/>
        </w:rPr>
      </w:pPr>
      <w:r>
        <w:rPr>
          <w:lang w:val="en-GB"/>
        </w:rPr>
        <w:t>Completely organic material.</w:t>
      </w:r>
    </w:p>
    <w:p w14:paraId="45C0337A" w14:textId="0F96CDC3" w:rsidR="00DD193D" w:rsidRPr="00E15356" w:rsidRDefault="00DD193D" w:rsidP="00DD193D">
      <w:pPr>
        <w:pStyle w:val="Prrafodelista"/>
        <w:numPr>
          <w:ilvl w:val="0"/>
          <w:numId w:val="12"/>
        </w:numPr>
        <w:rPr>
          <w:lang w:val="en-GB"/>
        </w:rPr>
      </w:pPr>
      <w:r>
        <w:rPr>
          <w:lang w:val="en-GB"/>
        </w:rPr>
        <w:t>Nice thermal insulation properties.</w:t>
      </w:r>
    </w:p>
    <w:p w14:paraId="7983AD21" w14:textId="3ECFD1CF" w:rsidR="00DD193D" w:rsidRPr="00E15356" w:rsidRDefault="00DD193D" w:rsidP="00DD193D">
      <w:pPr>
        <w:pStyle w:val="Prrafodelista"/>
        <w:numPr>
          <w:ilvl w:val="0"/>
          <w:numId w:val="12"/>
        </w:numPr>
        <w:rPr>
          <w:lang w:val="en-GB"/>
        </w:rPr>
      </w:pPr>
      <w:r>
        <w:rPr>
          <w:lang w:val="en-GB"/>
        </w:rPr>
        <w:t>Good properties as acoustic insulation.</w:t>
      </w:r>
    </w:p>
    <w:p w14:paraId="4B95B4B6" w14:textId="40234F1A" w:rsidR="00DD193D" w:rsidRPr="00E15356" w:rsidRDefault="00131B2B" w:rsidP="00DD193D">
      <w:pPr>
        <w:pStyle w:val="Prrafodelista"/>
        <w:numPr>
          <w:ilvl w:val="0"/>
          <w:numId w:val="12"/>
        </w:numPr>
        <w:rPr>
          <w:lang w:val="en-GB"/>
        </w:rPr>
      </w:pPr>
      <w:r>
        <w:rPr>
          <w:lang w:val="en-GB"/>
        </w:rPr>
        <w:t>Presents good hygroscopic properties, regulating the humidity levels into the dwelling.</w:t>
      </w:r>
    </w:p>
    <w:p w14:paraId="49428F58" w14:textId="510CA37E" w:rsidR="00DD193D" w:rsidRDefault="00131B2B" w:rsidP="00DD193D">
      <w:pPr>
        <w:pStyle w:val="Prrafodelista"/>
        <w:numPr>
          <w:ilvl w:val="0"/>
          <w:numId w:val="12"/>
        </w:numPr>
        <w:rPr>
          <w:lang w:val="en-GB"/>
        </w:rPr>
      </w:pPr>
      <w:r>
        <w:rPr>
          <w:lang w:val="en-GB"/>
        </w:rPr>
        <w:t>Diverse formats for different constructive solutions.</w:t>
      </w:r>
    </w:p>
    <w:p w14:paraId="3A3F8A26" w14:textId="77777777" w:rsidR="00906CC9" w:rsidRPr="00661BF5" w:rsidRDefault="00906CC9" w:rsidP="00906CC9">
      <w:pPr>
        <w:pStyle w:val="Prrafodelista"/>
        <w:rPr>
          <w:lang w:val="en-GB"/>
        </w:rPr>
      </w:pPr>
    </w:p>
    <w:p w14:paraId="1F0CE9B9" w14:textId="4F021C1A" w:rsidR="00906CC9" w:rsidRPr="00A240F2" w:rsidRDefault="00EE111C" w:rsidP="00A240F2">
      <w:pPr>
        <w:pStyle w:val="Prrafodelista"/>
        <w:numPr>
          <w:ilvl w:val="0"/>
          <w:numId w:val="5"/>
        </w:numPr>
        <w:rPr>
          <w:szCs w:val="24"/>
        </w:rPr>
      </w:pPr>
      <w:r>
        <w:rPr>
          <w:noProof/>
          <w:szCs w:val="24"/>
        </w:rPr>
        <w:drawing>
          <wp:anchor distT="0" distB="0" distL="114300" distR="114300" simplePos="0" relativeHeight="251741206" behindDoc="0" locked="0" layoutInCell="1" allowOverlap="1" wp14:anchorId="6F26954B" wp14:editId="1EFCE1FF">
            <wp:simplePos x="0" y="0"/>
            <wp:positionH relativeFrom="margin">
              <wp:align>right</wp:align>
            </wp:positionH>
            <wp:positionV relativeFrom="paragraph">
              <wp:posOffset>10886</wp:posOffset>
            </wp:positionV>
            <wp:extent cx="2840990" cy="176593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0990" cy="1765935"/>
                    </a:xfrm>
                    <a:prstGeom prst="rect">
                      <a:avLst/>
                    </a:prstGeom>
                    <a:noFill/>
                    <a:ln>
                      <a:noFill/>
                    </a:ln>
                  </pic:spPr>
                </pic:pic>
              </a:graphicData>
            </a:graphic>
          </wp:anchor>
        </w:drawing>
      </w:r>
      <w:proofErr w:type="spellStart"/>
      <w:r w:rsidR="00906CC9" w:rsidRPr="00A240F2">
        <w:rPr>
          <w:szCs w:val="24"/>
        </w:rPr>
        <w:t>Cellulose</w:t>
      </w:r>
      <w:proofErr w:type="spellEnd"/>
      <w:r w:rsidR="00906CC9" w:rsidRPr="00A240F2">
        <w:rPr>
          <w:szCs w:val="24"/>
        </w:rPr>
        <w:t xml:space="preserve"> /</w:t>
      </w:r>
      <w:proofErr w:type="spellStart"/>
      <w:r w:rsidR="00906CC9" w:rsidRPr="00A240F2">
        <w:rPr>
          <w:szCs w:val="24"/>
        </w:rPr>
        <w:t>Paper</w:t>
      </w:r>
      <w:proofErr w:type="spellEnd"/>
      <w:r w:rsidR="00906CC9" w:rsidRPr="00A240F2">
        <w:rPr>
          <w:szCs w:val="24"/>
        </w:rPr>
        <w:t xml:space="preserve"> </w:t>
      </w:r>
      <w:proofErr w:type="spellStart"/>
      <w:r w:rsidR="00906CC9" w:rsidRPr="00A240F2">
        <w:rPr>
          <w:szCs w:val="24"/>
        </w:rPr>
        <w:t>fibres</w:t>
      </w:r>
      <w:proofErr w:type="spellEnd"/>
      <w:r w:rsidR="00906CC9" w:rsidRPr="00A240F2">
        <w:rPr>
          <w:szCs w:val="24"/>
        </w:rPr>
        <w:t>.</w:t>
      </w:r>
    </w:p>
    <w:p w14:paraId="496A4A17" w14:textId="2521B594" w:rsidR="00906CC9" w:rsidRDefault="00906CC9" w:rsidP="00906CC9">
      <w:pPr>
        <w:ind w:left="360"/>
      </w:pPr>
      <w:r>
        <w:t>This insulation material is obtained from recycled paper, which is obtained from the daily production excesses. After some cutting processes, the paper is mixed with boron sal</w:t>
      </w:r>
      <w:r w:rsidR="00C91BAB">
        <w:t xml:space="preserve">ts, which provides great properties against fire, insects, and fungus. Another ecologic feature of this material is that this industrial process does not require much </w:t>
      </w:r>
      <w:proofErr w:type="gramStart"/>
      <w:r w:rsidR="00C91BAB">
        <w:t>energy, since</w:t>
      </w:r>
      <w:proofErr w:type="gramEnd"/>
      <w:r w:rsidR="00C91BAB">
        <w:t xml:space="preserve"> </w:t>
      </w:r>
      <w:r w:rsidR="004104D6">
        <w:t>the process is quite simple.</w:t>
      </w:r>
    </w:p>
    <w:p w14:paraId="47429635" w14:textId="1336837E" w:rsidR="004104D6" w:rsidRDefault="004104D6" w:rsidP="004104D6">
      <w:pPr>
        <w:ind w:left="360"/>
      </w:pPr>
      <w:r>
        <w:t>Even if some people might think that this material is not safe against fire, the truth is that thanks to the treatments that the cellulose receives, it can stand temperatures up to 1500ºC, which provides a high fire protection.</w:t>
      </w:r>
    </w:p>
    <w:p w14:paraId="6018710A" w14:textId="73BECD89" w:rsidR="00B41F88" w:rsidRDefault="004104D6" w:rsidP="00B41F88">
      <w:pPr>
        <w:ind w:left="360"/>
      </w:pPr>
      <w:r>
        <w:t>Another feature of this material is its hygroscopic properties, which means that this material has great properties to manage the humidity of interior spaces.</w:t>
      </w:r>
    </w:p>
    <w:p w14:paraId="78EDD926" w14:textId="0584AE82" w:rsidR="00B41F88" w:rsidRDefault="00B41F88" w:rsidP="00B41F88">
      <w:pPr>
        <w:ind w:left="360"/>
      </w:pPr>
      <w:r>
        <w:t xml:space="preserve">The most suitable areas of application for this material are </w:t>
      </w:r>
      <w:r w:rsidR="00F5208F">
        <w:t>the following ones:</w:t>
      </w:r>
    </w:p>
    <w:p w14:paraId="6553C3F7" w14:textId="3379E435" w:rsidR="00F5208F" w:rsidRPr="00661BF5" w:rsidRDefault="00F5208F" w:rsidP="00F5208F">
      <w:pPr>
        <w:pStyle w:val="Prrafodelista"/>
        <w:numPr>
          <w:ilvl w:val="0"/>
          <w:numId w:val="15"/>
        </w:numPr>
        <w:shd w:val="clear" w:color="auto" w:fill="FFFFFF"/>
        <w:spacing w:after="150" w:line="240" w:lineRule="auto"/>
        <w:rPr>
          <w:rFonts w:ascii="Helvetica" w:eastAsia="Times New Roman" w:hAnsi="Helvetica" w:cs="Times New Roman"/>
          <w:color w:val="222222"/>
          <w:sz w:val="21"/>
          <w:szCs w:val="21"/>
          <w:lang w:val="en-GB" w:eastAsia="lv-LV"/>
        </w:rPr>
      </w:pPr>
      <w:r w:rsidRPr="00F5208F">
        <w:rPr>
          <w:rFonts w:ascii="Helvetica" w:eastAsia="Times New Roman" w:hAnsi="Helvetica" w:cs="Times New Roman"/>
          <w:color w:val="222222"/>
          <w:sz w:val="21"/>
          <w:szCs w:val="21"/>
          <w:lang w:val="en-GB" w:eastAsia="lv-LV"/>
        </w:rPr>
        <w:t xml:space="preserve">Air injected insulation for timber frame applications in roofs, </w:t>
      </w:r>
      <w:proofErr w:type="gramStart"/>
      <w:r w:rsidRPr="00F5208F">
        <w:rPr>
          <w:rFonts w:ascii="Helvetica" w:eastAsia="Times New Roman" w:hAnsi="Helvetica" w:cs="Times New Roman"/>
          <w:color w:val="222222"/>
          <w:sz w:val="21"/>
          <w:szCs w:val="21"/>
          <w:lang w:val="en-GB" w:eastAsia="lv-LV"/>
        </w:rPr>
        <w:t>walls</w:t>
      </w:r>
      <w:proofErr w:type="gramEnd"/>
      <w:r w:rsidRPr="00F5208F">
        <w:rPr>
          <w:rFonts w:ascii="Helvetica" w:eastAsia="Times New Roman" w:hAnsi="Helvetica" w:cs="Times New Roman"/>
          <w:color w:val="222222"/>
          <w:sz w:val="21"/>
          <w:szCs w:val="21"/>
          <w:lang w:val="en-GB" w:eastAsia="lv-LV"/>
        </w:rPr>
        <w:t xml:space="preserve"> and ceiling. </w:t>
      </w:r>
    </w:p>
    <w:p w14:paraId="4028897C" w14:textId="77777777" w:rsidR="00F5208F" w:rsidRPr="00F5208F" w:rsidRDefault="00F5208F" w:rsidP="00F5208F">
      <w:pPr>
        <w:pStyle w:val="Prrafodelista"/>
        <w:numPr>
          <w:ilvl w:val="0"/>
          <w:numId w:val="15"/>
        </w:numPr>
        <w:rPr>
          <w:lang w:val="en-GB"/>
        </w:rPr>
      </w:pPr>
      <w:r w:rsidRPr="00F5208F">
        <w:rPr>
          <w:rFonts w:ascii="Helvetica" w:eastAsia="Times New Roman" w:hAnsi="Helvetica" w:cs="Times New Roman"/>
          <w:color w:val="222222"/>
          <w:sz w:val="21"/>
          <w:szCs w:val="21"/>
          <w:lang w:val="en-GB" w:eastAsia="lv-LV"/>
        </w:rPr>
        <w:t xml:space="preserve">Open blown insulation in attic floors. </w:t>
      </w:r>
    </w:p>
    <w:p w14:paraId="257E8AC6" w14:textId="77777777" w:rsidR="00F5208F" w:rsidRPr="00F5208F" w:rsidRDefault="00F5208F" w:rsidP="00F5208F">
      <w:pPr>
        <w:pStyle w:val="Prrafodelista"/>
        <w:numPr>
          <w:ilvl w:val="0"/>
          <w:numId w:val="15"/>
        </w:numPr>
        <w:rPr>
          <w:lang w:val="en-GB"/>
        </w:rPr>
      </w:pPr>
      <w:r w:rsidRPr="00F5208F">
        <w:rPr>
          <w:rFonts w:ascii="Helvetica" w:eastAsia="Times New Roman" w:hAnsi="Helvetica" w:cs="Times New Roman"/>
          <w:color w:val="222222"/>
          <w:sz w:val="21"/>
          <w:szCs w:val="21"/>
          <w:lang w:val="en-GB" w:eastAsia="lv-LV"/>
        </w:rPr>
        <w:t xml:space="preserve">Prefabricated wall and roof cassettes. </w:t>
      </w:r>
    </w:p>
    <w:p w14:paraId="4E276633" w14:textId="6E2F3E86" w:rsidR="00F5208F" w:rsidRPr="00F5208F" w:rsidRDefault="00F5208F" w:rsidP="00F5208F">
      <w:pPr>
        <w:pStyle w:val="Prrafodelista"/>
        <w:numPr>
          <w:ilvl w:val="0"/>
          <w:numId w:val="15"/>
        </w:numPr>
        <w:rPr>
          <w:lang w:val="en-GB"/>
        </w:rPr>
      </w:pPr>
      <w:r w:rsidRPr="00F5208F">
        <w:rPr>
          <w:rFonts w:ascii="Helvetica" w:eastAsia="Times New Roman" w:hAnsi="Helvetica" w:cs="Times New Roman"/>
          <w:color w:val="222222"/>
          <w:sz w:val="21"/>
          <w:szCs w:val="21"/>
          <w:lang w:val="en-GB" w:eastAsia="lv-LV"/>
        </w:rPr>
        <w:t>Ideal insulation for renovation of roofs and floors.</w:t>
      </w:r>
    </w:p>
    <w:p w14:paraId="44D411D1" w14:textId="6BC4CFA6" w:rsidR="004104D6" w:rsidRPr="00FA6F17" w:rsidRDefault="00FA6F17" w:rsidP="004104D6">
      <w:pPr>
        <w:ind w:left="720"/>
        <w:rPr>
          <w:b/>
          <w:bCs/>
          <w:lang w:val="en-GB"/>
        </w:rPr>
      </w:pPr>
      <w:r>
        <w:rPr>
          <w:b/>
          <w:bCs/>
          <w:lang w:val="en-GB"/>
        </w:rPr>
        <w:lastRenderedPageBreak/>
        <w:t>Cellulose</w:t>
      </w:r>
      <w:r w:rsidR="004104D6">
        <w:rPr>
          <w:b/>
          <w:bCs/>
          <w:lang w:val="en-GB"/>
        </w:rPr>
        <w:t xml:space="preserve"> </w:t>
      </w:r>
      <w:r w:rsidR="004104D6" w:rsidRPr="00E15356">
        <w:rPr>
          <w:b/>
          <w:bCs/>
          <w:lang w:val="en-GB"/>
        </w:rPr>
        <w:t>insulation features and benefits:</w:t>
      </w:r>
    </w:p>
    <w:p w14:paraId="16BC66EE" w14:textId="77777777" w:rsidR="004104D6" w:rsidRPr="002D513E" w:rsidRDefault="004104D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sidRPr="002D513E">
        <w:rPr>
          <w:rFonts w:ascii="Helvetica" w:eastAsia="Times New Roman" w:hAnsi="Helvetica" w:cs="Times New Roman"/>
          <w:color w:val="222222"/>
          <w:sz w:val="21"/>
          <w:szCs w:val="21"/>
          <w:lang w:eastAsia="lv-LV"/>
        </w:rPr>
        <w:t xml:space="preserve">Ecological insulation made from recycled paper, also available boron </w:t>
      </w:r>
      <w:proofErr w:type="gramStart"/>
      <w:r w:rsidRPr="002D513E">
        <w:rPr>
          <w:rFonts w:ascii="Helvetica" w:eastAsia="Times New Roman" w:hAnsi="Helvetica" w:cs="Times New Roman"/>
          <w:color w:val="222222"/>
          <w:sz w:val="21"/>
          <w:szCs w:val="21"/>
          <w:lang w:eastAsia="lv-LV"/>
        </w:rPr>
        <w:t>free</w:t>
      </w:r>
      <w:proofErr w:type="gramEnd"/>
    </w:p>
    <w:p w14:paraId="54C5706E" w14:textId="77777777" w:rsidR="004104D6" w:rsidRPr="002D513E" w:rsidRDefault="004104D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sidRPr="002D513E">
        <w:rPr>
          <w:rFonts w:ascii="Helvetica" w:eastAsia="Times New Roman" w:hAnsi="Helvetica" w:cs="Times New Roman"/>
          <w:color w:val="222222"/>
          <w:sz w:val="21"/>
          <w:szCs w:val="21"/>
          <w:lang w:eastAsia="lv-LV"/>
        </w:rPr>
        <w:t xml:space="preserve">Joint free, no cutting, insulates all sizes of </w:t>
      </w:r>
      <w:proofErr w:type="gramStart"/>
      <w:r w:rsidRPr="002D513E">
        <w:rPr>
          <w:rFonts w:ascii="Helvetica" w:eastAsia="Times New Roman" w:hAnsi="Helvetica" w:cs="Times New Roman"/>
          <w:color w:val="222222"/>
          <w:sz w:val="21"/>
          <w:szCs w:val="21"/>
          <w:lang w:eastAsia="lv-LV"/>
        </w:rPr>
        <w:t>cassettes</w:t>
      </w:r>
      <w:proofErr w:type="gramEnd"/>
    </w:p>
    <w:p w14:paraId="3577201A" w14:textId="77777777" w:rsidR="004104D6" w:rsidRPr="002D513E" w:rsidRDefault="004104D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sidRPr="002D513E">
        <w:rPr>
          <w:rFonts w:ascii="Helvetica" w:eastAsia="Times New Roman" w:hAnsi="Helvetica" w:cs="Times New Roman"/>
          <w:color w:val="222222"/>
          <w:sz w:val="21"/>
          <w:szCs w:val="21"/>
          <w:lang w:eastAsia="lv-LV"/>
        </w:rPr>
        <w:t>High quality cellulose thanks to modern production facilities</w:t>
      </w:r>
    </w:p>
    <w:p w14:paraId="36174DC1" w14:textId="77777777" w:rsidR="004104D6" w:rsidRPr="002D513E" w:rsidRDefault="004104D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sidRPr="002D513E">
        <w:rPr>
          <w:rFonts w:ascii="Helvetica" w:eastAsia="Times New Roman" w:hAnsi="Helvetica" w:cs="Times New Roman"/>
          <w:color w:val="222222"/>
          <w:sz w:val="21"/>
          <w:szCs w:val="21"/>
          <w:lang w:eastAsia="lv-LV"/>
        </w:rPr>
        <w:t>Excellent insulation in winter</w:t>
      </w:r>
    </w:p>
    <w:p w14:paraId="370EA374" w14:textId="77777777" w:rsidR="004104D6" w:rsidRPr="002D513E" w:rsidRDefault="004104D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sidRPr="002D513E">
        <w:rPr>
          <w:rFonts w:ascii="Helvetica" w:eastAsia="Times New Roman" w:hAnsi="Helvetica" w:cs="Times New Roman"/>
          <w:color w:val="222222"/>
          <w:sz w:val="21"/>
          <w:szCs w:val="21"/>
          <w:lang w:eastAsia="lv-LV"/>
        </w:rPr>
        <w:t>Excellent summer heat protection</w:t>
      </w:r>
    </w:p>
    <w:p w14:paraId="47A177C6" w14:textId="77777777" w:rsidR="004104D6" w:rsidRPr="002D513E" w:rsidRDefault="004104D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sidRPr="002D513E">
        <w:rPr>
          <w:rFonts w:ascii="Helvetica" w:eastAsia="Times New Roman" w:hAnsi="Helvetica" w:cs="Times New Roman"/>
          <w:color w:val="222222"/>
          <w:sz w:val="21"/>
          <w:szCs w:val="21"/>
          <w:lang w:eastAsia="lv-LV"/>
        </w:rPr>
        <w:t>Water vapor open for a healthy internal climate</w:t>
      </w:r>
    </w:p>
    <w:p w14:paraId="187CD095" w14:textId="77777777" w:rsidR="004104D6" w:rsidRPr="002D513E" w:rsidRDefault="004104D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sidRPr="002D513E">
        <w:rPr>
          <w:rFonts w:ascii="Helvetica" w:eastAsia="Times New Roman" w:hAnsi="Helvetica" w:cs="Times New Roman"/>
          <w:color w:val="222222"/>
          <w:sz w:val="21"/>
          <w:szCs w:val="21"/>
          <w:lang w:eastAsia="lv-LV"/>
        </w:rPr>
        <w:t>Long term slump resistance with minimum material</w:t>
      </w:r>
    </w:p>
    <w:p w14:paraId="075A9BF4" w14:textId="77777777" w:rsidR="004104D6" w:rsidRPr="002D513E" w:rsidRDefault="004104D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sidRPr="002D513E">
        <w:rPr>
          <w:rFonts w:ascii="Helvetica" w:eastAsia="Times New Roman" w:hAnsi="Helvetica" w:cs="Times New Roman"/>
          <w:color w:val="222222"/>
          <w:sz w:val="21"/>
          <w:szCs w:val="21"/>
          <w:lang w:eastAsia="lv-LV"/>
        </w:rPr>
        <w:t>Suitable for use with machines of all sizes</w:t>
      </w:r>
    </w:p>
    <w:p w14:paraId="3A1D9F7B" w14:textId="77777777" w:rsidR="004104D6" w:rsidRPr="002D513E" w:rsidRDefault="004104D6" w:rsidP="004104D6">
      <w:pPr>
        <w:numPr>
          <w:ilvl w:val="0"/>
          <w:numId w:val="14"/>
        </w:numPr>
        <w:shd w:val="clear" w:color="auto" w:fill="FFFFFF"/>
        <w:spacing w:before="100" w:beforeAutospacing="1" w:after="100" w:afterAutospacing="1" w:line="240" w:lineRule="auto"/>
        <w:jc w:val="left"/>
        <w:rPr>
          <w:rFonts w:ascii="Helvetica" w:eastAsia="Times New Roman" w:hAnsi="Helvetica" w:cs="Times New Roman"/>
          <w:color w:val="222222"/>
          <w:sz w:val="21"/>
          <w:szCs w:val="21"/>
          <w:lang w:eastAsia="lv-LV"/>
        </w:rPr>
      </w:pPr>
      <w:r w:rsidRPr="002D513E">
        <w:rPr>
          <w:rFonts w:ascii="Helvetica" w:eastAsia="Times New Roman" w:hAnsi="Helvetica" w:cs="Times New Roman"/>
          <w:color w:val="222222"/>
          <w:sz w:val="21"/>
          <w:szCs w:val="21"/>
          <w:lang w:eastAsia="lv-LV"/>
        </w:rPr>
        <w:t xml:space="preserve">Trained installer network ensures high quality </w:t>
      </w:r>
      <w:proofErr w:type="gramStart"/>
      <w:r w:rsidRPr="002D513E">
        <w:rPr>
          <w:rFonts w:ascii="Helvetica" w:eastAsia="Times New Roman" w:hAnsi="Helvetica" w:cs="Times New Roman"/>
          <w:color w:val="222222"/>
          <w:sz w:val="21"/>
          <w:szCs w:val="21"/>
          <w:lang w:eastAsia="lv-LV"/>
        </w:rPr>
        <w:t>installation</w:t>
      </w:r>
      <w:proofErr w:type="gramEnd"/>
    </w:p>
    <w:p w14:paraId="334F8CAF" w14:textId="2687DA72" w:rsidR="00906CC9" w:rsidRDefault="00906CC9">
      <w:pPr>
        <w:spacing w:after="0" w:line="240" w:lineRule="auto"/>
        <w:jc w:val="left"/>
        <w:rPr>
          <w:lang w:val="en-GB"/>
        </w:rPr>
      </w:pPr>
      <w:r>
        <w:rPr>
          <w:lang w:val="en-GB"/>
        </w:rPr>
        <w:br w:type="page"/>
      </w:r>
    </w:p>
    <w:p w14:paraId="399CD47E" w14:textId="1FB0FBDE" w:rsidR="00912031" w:rsidRDefault="00D23BD7" w:rsidP="00AF4F6D">
      <w:pPr>
        <w:pStyle w:val="Ttulo2"/>
        <w:numPr>
          <w:ilvl w:val="1"/>
          <w:numId w:val="2"/>
        </w:numPr>
      </w:pPr>
      <w:bookmarkStart w:id="142" w:name="_Toc65235837"/>
      <w:r>
        <w:lastRenderedPageBreak/>
        <w:t>THERMAL BRIDGES</w:t>
      </w:r>
      <w:bookmarkEnd w:id="142"/>
      <w:r>
        <w:t xml:space="preserve"> </w:t>
      </w:r>
    </w:p>
    <w:p w14:paraId="59ACDB34" w14:textId="77777777" w:rsidR="00D23BD7" w:rsidRDefault="00D23BD7" w:rsidP="00D23BD7">
      <w:r>
        <w:t xml:space="preserve">Thermal bridges are sensible parts of the building where there is a variation in the uniformity of the construction. This variation can be caused by a different thickness of the enclosure or the characteristics of the materials used, the penetration of constructive elements with varying conductive properties or the difference between external and internal area, (like </w:t>
      </w:r>
      <w:proofErr w:type="gramStart"/>
      <w:r>
        <w:t>walls ,</w:t>
      </w:r>
      <w:proofErr w:type="gramEnd"/>
      <w:r>
        <w:t xml:space="preserve"> floors or roofs). </w:t>
      </w:r>
    </w:p>
    <w:p w14:paraId="5762493C" w14:textId="77777777" w:rsidR="00D23BD7" w:rsidRDefault="00D23BD7" w:rsidP="00D23BD7">
      <w:r>
        <w:t xml:space="preserve">In the sensible points its easier the formation of mold thanks to superficial condensations created due to the temperature drop of the interior surfaces preferably in winter. </w:t>
      </w:r>
    </w:p>
    <w:p w14:paraId="70A0597C" w14:textId="70BC5876" w:rsidR="00D23BD7" w:rsidRDefault="00D23BD7" w:rsidP="00D23BD7">
      <w:r>
        <w:t xml:space="preserve">There are </w:t>
      </w:r>
      <w:r w:rsidRPr="00D23BD7">
        <w:t xml:space="preserve">different </w:t>
      </w:r>
      <w:r w:rsidR="00232567">
        <w:t>locations where</w:t>
      </w:r>
      <w:r w:rsidRPr="00D23BD7">
        <w:t xml:space="preserve"> thermal bridges</w:t>
      </w:r>
      <w:r w:rsidR="00232567">
        <w:t xml:space="preserve"> are more susceptible to occur.</w:t>
      </w:r>
    </w:p>
    <w:p w14:paraId="5295F051" w14:textId="77777777" w:rsidR="00D23BD7" w:rsidRDefault="00D23BD7" w:rsidP="00D23BD7">
      <w:pPr>
        <w:rPr>
          <w:u w:val="single"/>
        </w:rPr>
      </w:pPr>
      <w:r>
        <w:rPr>
          <w:u w:val="single"/>
        </w:rPr>
        <w:t>Integrated in the enclosure:</w:t>
      </w:r>
    </w:p>
    <w:p w14:paraId="5D314072" w14:textId="0BB39D45" w:rsidR="00D23BD7" w:rsidRDefault="00D23BD7" w:rsidP="00D23BD7">
      <w:r>
        <w:t>-</w:t>
      </w:r>
      <w:r w:rsidR="00232567">
        <w:t xml:space="preserve"> P</w:t>
      </w:r>
      <w:r>
        <w:t xml:space="preserve">illars integrated in the enclosure of the </w:t>
      </w:r>
      <w:proofErr w:type="gramStart"/>
      <w:r>
        <w:t>facade;</w:t>
      </w:r>
      <w:proofErr w:type="gramEnd"/>
    </w:p>
    <w:p w14:paraId="04A51D49" w14:textId="558072A5" w:rsidR="00873442" w:rsidRDefault="00873442" w:rsidP="00D23BD7">
      <w:r w:rsidRPr="00873442">
        <w:rPr>
          <w:noProof/>
        </w:rPr>
        <w:drawing>
          <wp:inline distT="0" distB="0" distL="0" distR="0" wp14:anchorId="3BBB12B0" wp14:editId="3663AEEE">
            <wp:extent cx="5732145" cy="734695"/>
            <wp:effectExtent l="0" t="0" r="1905"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734695"/>
                    </a:xfrm>
                    <a:prstGeom prst="rect">
                      <a:avLst/>
                    </a:prstGeom>
                  </pic:spPr>
                </pic:pic>
              </a:graphicData>
            </a:graphic>
          </wp:inline>
        </w:drawing>
      </w:r>
    </w:p>
    <w:p w14:paraId="45823A44" w14:textId="434D0171" w:rsidR="00D23BD7" w:rsidRDefault="00D23BD7" w:rsidP="00D23BD7">
      <w:r>
        <w:t>-</w:t>
      </w:r>
      <w:r w:rsidR="00232567">
        <w:t xml:space="preserve"> P</w:t>
      </w:r>
      <w:r>
        <w:t xml:space="preserve">erimeter of holes and </w:t>
      </w:r>
      <w:proofErr w:type="gramStart"/>
      <w:r>
        <w:t>skylights;</w:t>
      </w:r>
      <w:proofErr w:type="gramEnd"/>
    </w:p>
    <w:p w14:paraId="7C3D1314" w14:textId="70007EED" w:rsidR="00873442" w:rsidRDefault="00873442" w:rsidP="00D23BD7">
      <w:r w:rsidRPr="00873442">
        <w:rPr>
          <w:noProof/>
        </w:rPr>
        <w:drawing>
          <wp:inline distT="0" distB="0" distL="0" distR="0" wp14:anchorId="5E1230F9" wp14:editId="51169A69">
            <wp:extent cx="2750820" cy="833027"/>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6496" cy="855944"/>
                    </a:xfrm>
                    <a:prstGeom prst="rect">
                      <a:avLst/>
                    </a:prstGeom>
                  </pic:spPr>
                </pic:pic>
              </a:graphicData>
            </a:graphic>
          </wp:inline>
        </w:drawing>
      </w:r>
      <w:r>
        <w:t xml:space="preserve">  </w:t>
      </w:r>
      <w:r w:rsidRPr="00873442">
        <w:rPr>
          <w:noProof/>
        </w:rPr>
        <w:drawing>
          <wp:inline distT="0" distB="0" distL="0" distR="0" wp14:anchorId="4BAB30E5" wp14:editId="0ED1382A">
            <wp:extent cx="2766060" cy="74914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7946" cy="787568"/>
                    </a:xfrm>
                    <a:prstGeom prst="rect">
                      <a:avLst/>
                    </a:prstGeom>
                  </pic:spPr>
                </pic:pic>
              </a:graphicData>
            </a:graphic>
          </wp:inline>
        </w:drawing>
      </w:r>
    </w:p>
    <w:p w14:paraId="30022F47" w14:textId="293AB20F" w:rsidR="00D23BD7" w:rsidRDefault="00D23BD7" w:rsidP="00D23BD7">
      <w:r>
        <w:t>-</w:t>
      </w:r>
      <w:r w:rsidR="00232567">
        <w:t xml:space="preserve"> B</w:t>
      </w:r>
      <w:r>
        <w:t xml:space="preserve">lind </w:t>
      </w:r>
      <w:proofErr w:type="gramStart"/>
      <w:r>
        <w:t>boxes;</w:t>
      </w:r>
      <w:proofErr w:type="gramEnd"/>
    </w:p>
    <w:p w14:paraId="4BCDBBDF" w14:textId="260627FB" w:rsidR="00873442" w:rsidRDefault="00873442" w:rsidP="00D23BD7">
      <w:r w:rsidRPr="00873442">
        <w:rPr>
          <w:noProof/>
        </w:rPr>
        <w:drawing>
          <wp:inline distT="0" distB="0" distL="0" distR="0" wp14:anchorId="55388CBE" wp14:editId="58F5E4BF">
            <wp:extent cx="2179320" cy="95453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9082" cy="967567"/>
                    </a:xfrm>
                    <a:prstGeom prst="rect">
                      <a:avLst/>
                    </a:prstGeom>
                  </pic:spPr>
                </pic:pic>
              </a:graphicData>
            </a:graphic>
          </wp:inline>
        </w:drawing>
      </w:r>
    </w:p>
    <w:p w14:paraId="5EDC71D6" w14:textId="75DFB359" w:rsidR="00D23BD7" w:rsidRDefault="00D23BD7" w:rsidP="00D23BD7">
      <w:r>
        <w:t>-</w:t>
      </w:r>
      <w:r w:rsidR="00232567">
        <w:t xml:space="preserve"> O</w:t>
      </w:r>
      <w:r>
        <w:t>ther integrated thermal bridges.</w:t>
      </w:r>
    </w:p>
    <w:p w14:paraId="790EECB7" w14:textId="77777777" w:rsidR="00232567" w:rsidRDefault="00232567" w:rsidP="00D23BD7"/>
    <w:p w14:paraId="4A07FDAD" w14:textId="49CC107C" w:rsidR="00D23BD7" w:rsidRDefault="00D23BD7" w:rsidP="00D23BD7">
      <w:r>
        <w:rPr>
          <w:u w:val="single"/>
        </w:rPr>
        <w:lastRenderedPageBreak/>
        <w:t>Between encounter of enclosures:</w:t>
      </w:r>
    </w:p>
    <w:p w14:paraId="2F9BB502" w14:textId="02004392" w:rsidR="00D23BD7" w:rsidRDefault="00D23BD7" w:rsidP="00D23BD7">
      <w:r>
        <w:t>-</w:t>
      </w:r>
      <w:r w:rsidR="00232567">
        <w:t xml:space="preserve"> </w:t>
      </w:r>
      <w:r>
        <w:t xml:space="preserve">Front slab in </w:t>
      </w:r>
      <w:proofErr w:type="gramStart"/>
      <w:r>
        <w:t>façades;</w:t>
      </w:r>
      <w:proofErr w:type="gramEnd"/>
    </w:p>
    <w:p w14:paraId="5F2CDC14" w14:textId="217D8997" w:rsidR="00D56DA4" w:rsidRDefault="00D56DA4" w:rsidP="00D23BD7">
      <w:r w:rsidRPr="00D56DA4">
        <w:rPr>
          <w:noProof/>
        </w:rPr>
        <w:drawing>
          <wp:inline distT="0" distB="0" distL="0" distR="0" wp14:anchorId="681424A5" wp14:editId="64ED38E2">
            <wp:extent cx="5732145" cy="858520"/>
            <wp:effectExtent l="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858520"/>
                    </a:xfrm>
                    <a:prstGeom prst="rect">
                      <a:avLst/>
                    </a:prstGeom>
                  </pic:spPr>
                </pic:pic>
              </a:graphicData>
            </a:graphic>
          </wp:inline>
        </w:drawing>
      </w:r>
    </w:p>
    <w:p w14:paraId="170B52C3" w14:textId="13E100B4" w:rsidR="00D56DA4" w:rsidRDefault="00D23BD7" w:rsidP="00D23BD7">
      <w:r>
        <w:t>-</w:t>
      </w:r>
      <w:r w:rsidR="00232567">
        <w:t xml:space="preserve"> Joints</w:t>
      </w:r>
      <w:r>
        <w:t xml:space="preserve"> between facades and </w:t>
      </w:r>
      <w:proofErr w:type="gramStart"/>
      <w:r>
        <w:t>roofs;</w:t>
      </w:r>
      <w:proofErr w:type="gramEnd"/>
    </w:p>
    <w:p w14:paraId="39E4B5EF" w14:textId="162462AD" w:rsidR="00307F17" w:rsidRDefault="00307F17" w:rsidP="00D23BD7">
      <w:r w:rsidRPr="00D56DA4">
        <w:rPr>
          <w:noProof/>
        </w:rPr>
        <w:drawing>
          <wp:inline distT="0" distB="0" distL="0" distR="0" wp14:anchorId="0CEA39F4" wp14:editId="47D32952">
            <wp:extent cx="5732145" cy="715645"/>
            <wp:effectExtent l="0" t="0" r="1905"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419DCC4C" w14:textId="0ED7C50E" w:rsidR="00D23BD7" w:rsidRDefault="00D23BD7" w:rsidP="00D23BD7">
      <w:r>
        <w:t xml:space="preserve">- Roofs with </w:t>
      </w:r>
      <w:proofErr w:type="gramStart"/>
      <w:r>
        <w:t>parapet;</w:t>
      </w:r>
      <w:proofErr w:type="gramEnd"/>
    </w:p>
    <w:p w14:paraId="06AF7039" w14:textId="37C2ECE5" w:rsidR="00307F17" w:rsidRDefault="00307F17" w:rsidP="00D23BD7">
      <w:r w:rsidRPr="00D56DA4">
        <w:rPr>
          <w:noProof/>
        </w:rPr>
        <w:drawing>
          <wp:inline distT="0" distB="0" distL="0" distR="0" wp14:anchorId="4C06E1EF" wp14:editId="5B31EF23">
            <wp:extent cx="5732145" cy="715645"/>
            <wp:effectExtent l="0" t="0" r="1905"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5DB3686F" w14:textId="58EB10AC" w:rsidR="00D23BD7" w:rsidRDefault="00D23BD7" w:rsidP="00D23BD7">
      <w:r>
        <w:t xml:space="preserve">- Roofs without </w:t>
      </w:r>
      <w:proofErr w:type="gramStart"/>
      <w:r>
        <w:t>parapet;</w:t>
      </w:r>
      <w:proofErr w:type="gramEnd"/>
    </w:p>
    <w:p w14:paraId="4CEB7412" w14:textId="71C1D54C" w:rsidR="00307F17" w:rsidRDefault="00307F17" w:rsidP="00D23BD7">
      <w:r w:rsidRPr="00307F17">
        <w:rPr>
          <w:noProof/>
        </w:rPr>
        <w:drawing>
          <wp:inline distT="0" distB="0" distL="0" distR="0" wp14:anchorId="3420C197" wp14:editId="43407FA5">
            <wp:extent cx="5732145" cy="971550"/>
            <wp:effectExtent l="0" t="0" r="190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971550"/>
                    </a:xfrm>
                    <a:prstGeom prst="rect">
                      <a:avLst/>
                    </a:prstGeom>
                  </pic:spPr>
                </pic:pic>
              </a:graphicData>
            </a:graphic>
          </wp:inline>
        </w:drawing>
      </w:r>
    </w:p>
    <w:p w14:paraId="46BA4895" w14:textId="6ADE0859" w:rsidR="00D23BD7" w:rsidRDefault="00D23BD7" w:rsidP="00D23BD7">
      <w:r>
        <w:t xml:space="preserve">- </w:t>
      </w:r>
      <w:r w:rsidR="00B60C07">
        <w:t>Joints</w:t>
      </w:r>
      <w:r>
        <w:t xml:space="preserve"> between facades and enclosures in contact with </w:t>
      </w:r>
      <w:proofErr w:type="gramStart"/>
      <w:r>
        <w:t>soil;</w:t>
      </w:r>
      <w:proofErr w:type="gramEnd"/>
    </w:p>
    <w:p w14:paraId="62F32A74" w14:textId="5A570E9B" w:rsidR="00D56DA4" w:rsidRDefault="00D56DA4" w:rsidP="00D23BD7">
      <w:r w:rsidRPr="00D56DA4">
        <w:rPr>
          <w:noProof/>
        </w:rPr>
        <w:drawing>
          <wp:inline distT="0" distB="0" distL="0" distR="0" wp14:anchorId="58D82ECB" wp14:editId="247B0A79">
            <wp:extent cx="5732145" cy="855345"/>
            <wp:effectExtent l="0" t="0" r="1905" b="19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737F694C" w14:textId="618FE411" w:rsidR="00D23BD7" w:rsidRDefault="00D23BD7" w:rsidP="00D23BD7">
      <w:r>
        <w:t>-</w:t>
      </w:r>
      <w:r w:rsidR="00232567">
        <w:t xml:space="preserve"> </w:t>
      </w:r>
      <w:r w:rsidR="00B60C07">
        <w:t>Joints</w:t>
      </w:r>
      <w:r>
        <w:t xml:space="preserve"> of the façade with </w:t>
      </w:r>
      <w:proofErr w:type="gramStart"/>
      <w:r>
        <w:t>slab;</w:t>
      </w:r>
      <w:proofErr w:type="gramEnd"/>
    </w:p>
    <w:p w14:paraId="682D56DC" w14:textId="2E6A2B56" w:rsidR="00307F17" w:rsidRDefault="00307F17" w:rsidP="00D23BD7">
      <w:r w:rsidRPr="00D56DA4">
        <w:rPr>
          <w:noProof/>
        </w:rPr>
        <w:drawing>
          <wp:inline distT="0" distB="0" distL="0" distR="0" wp14:anchorId="3A0D4DEC" wp14:editId="54CFA2FE">
            <wp:extent cx="5732145" cy="855345"/>
            <wp:effectExtent l="0" t="0" r="1905"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79F77B65" w14:textId="3CACDBDE" w:rsidR="00D23BD7" w:rsidRDefault="00D23BD7" w:rsidP="00D23BD7">
      <w:r>
        <w:lastRenderedPageBreak/>
        <w:t>-</w:t>
      </w:r>
      <w:r w:rsidR="00232567">
        <w:t xml:space="preserve"> </w:t>
      </w:r>
      <w:r w:rsidR="00B60C07">
        <w:t>Joint</w:t>
      </w:r>
      <w:r>
        <w:t xml:space="preserve"> of the façade with underground walls.</w:t>
      </w:r>
    </w:p>
    <w:p w14:paraId="4E7B9536" w14:textId="13B3B537" w:rsidR="00307F17" w:rsidRDefault="004C7CD0" w:rsidP="00D23BD7">
      <w:r w:rsidRPr="00D56DA4">
        <w:rPr>
          <w:noProof/>
        </w:rPr>
        <w:drawing>
          <wp:inline distT="0" distB="0" distL="0" distR="0" wp14:anchorId="703BC470" wp14:editId="0625597C">
            <wp:extent cx="5732145" cy="855345"/>
            <wp:effectExtent l="0" t="0" r="1905"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61247DD5" w14:textId="77777777" w:rsidR="00D23BD7" w:rsidRDefault="00D23BD7" w:rsidP="00D23BD7">
      <w:pPr>
        <w:rPr>
          <w:u w:val="single"/>
        </w:rPr>
      </w:pPr>
      <w:r>
        <w:rPr>
          <w:u w:val="single"/>
        </w:rPr>
        <w:t>Corners or encounters between facades that can be inward or prominent considering the exterior surroundings.</w:t>
      </w:r>
    </w:p>
    <w:p w14:paraId="4FFC333D" w14:textId="77777777" w:rsidR="00D23BD7" w:rsidRDefault="00D23BD7" w:rsidP="00D23BD7">
      <w:pPr>
        <w:rPr>
          <w:u w:val="single"/>
        </w:rPr>
      </w:pPr>
      <w:r>
        <w:rPr>
          <w:u w:val="single"/>
        </w:rPr>
        <w:t>Encounters of cantilevers with facades.</w:t>
      </w:r>
    </w:p>
    <w:p w14:paraId="1946835A" w14:textId="66B380DD" w:rsidR="00D23BD7" w:rsidRDefault="00D23BD7" w:rsidP="00D23BD7">
      <w:pPr>
        <w:rPr>
          <w:u w:val="single"/>
        </w:rPr>
      </w:pPr>
      <w:r>
        <w:rPr>
          <w:u w:val="single"/>
        </w:rPr>
        <w:t>Encounters of internal partition with external enclosures.</w:t>
      </w:r>
    </w:p>
    <w:p w14:paraId="0F638205" w14:textId="77777777" w:rsidR="00232567" w:rsidRDefault="00232567" w:rsidP="00D23BD7">
      <w:pPr>
        <w:rPr>
          <w:u w:val="single"/>
        </w:rPr>
      </w:pPr>
    </w:p>
    <w:p w14:paraId="4129E584" w14:textId="77777777" w:rsidR="00D23BD7" w:rsidRPr="00D23BD7" w:rsidRDefault="00D23BD7" w:rsidP="00D23BD7">
      <w:pPr>
        <w:rPr>
          <w:b/>
          <w:bCs/>
        </w:rPr>
      </w:pPr>
      <w:r w:rsidRPr="00D23BD7">
        <w:rPr>
          <w:b/>
          <w:bCs/>
        </w:rPr>
        <w:t>Transmission of heat and condensation in thermal bridges</w:t>
      </w:r>
    </w:p>
    <w:p w14:paraId="7F56E047" w14:textId="539992FD" w:rsidR="00D23BD7" w:rsidRDefault="00D23BD7" w:rsidP="00D23BD7">
      <w:r>
        <w:t xml:space="preserve">The effects of the flow of heat produced by thermal bridges in the enclosure of the building represent the onset of bidimensional or tridimensional flow of heat instead of uniform </w:t>
      </w:r>
      <w:r w:rsidR="00DC3AB6">
        <w:t>behavior</w:t>
      </w:r>
      <w:r>
        <w:t xml:space="preserve"> as unidimensional flow. </w:t>
      </w:r>
    </w:p>
    <w:p w14:paraId="3B494997" w14:textId="3917B7D1" w:rsidR="004C7CD0" w:rsidRDefault="004C7CD0" w:rsidP="00D23BD7">
      <w:r>
        <w:rPr>
          <w:noProof/>
        </w:rPr>
        <w:drawing>
          <wp:inline distT="0" distB="0" distL="0" distR="0" wp14:anchorId="678EA803" wp14:editId="2799930B">
            <wp:extent cx="3901440" cy="2168620"/>
            <wp:effectExtent l="0" t="0" r="381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3620" cy="2175390"/>
                    </a:xfrm>
                    <a:prstGeom prst="rect">
                      <a:avLst/>
                    </a:prstGeom>
                    <a:noFill/>
                    <a:ln>
                      <a:noFill/>
                    </a:ln>
                  </pic:spPr>
                </pic:pic>
              </a:graphicData>
            </a:graphic>
          </wp:inline>
        </w:drawing>
      </w:r>
    </w:p>
    <w:p w14:paraId="42E6F024" w14:textId="53BF402C" w:rsidR="00D23BD7" w:rsidRDefault="00D23BD7" w:rsidP="00D23BD7">
      <w:r>
        <w:t xml:space="preserve">Precise calculation of global thermal </w:t>
      </w:r>
      <w:proofErr w:type="spellStart"/>
      <w:r>
        <w:t>behaviour</w:t>
      </w:r>
      <w:proofErr w:type="spellEnd"/>
      <w:r>
        <w:t xml:space="preserve"> of thermal enclosure can be done using numerical methods that allow to obtain more reliable results, but with more effort regarding modelling. </w:t>
      </w:r>
      <w:r w:rsidR="00DC3AB6">
        <w:t>Instead,</w:t>
      </w:r>
      <w:r>
        <w:t xml:space="preserve"> simplified formulations are less effort consuming and are based in different fundaments.</w:t>
      </w:r>
    </w:p>
    <w:p w14:paraId="76CC1790" w14:textId="0A4EA408" w:rsidR="00232567" w:rsidRDefault="00232567" w:rsidP="00D23BD7"/>
    <w:p w14:paraId="05F76A5A" w14:textId="77777777" w:rsidR="00AD7A53" w:rsidRDefault="00AD7A53" w:rsidP="00D23BD7"/>
    <w:p w14:paraId="309761BB" w14:textId="77777777" w:rsidR="00D23BD7" w:rsidRPr="00D23BD7" w:rsidRDefault="00D23BD7" w:rsidP="00D23BD7">
      <w:pPr>
        <w:rPr>
          <w:b/>
          <w:bCs/>
        </w:rPr>
      </w:pPr>
      <w:r w:rsidRPr="00D23BD7">
        <w:rPr>
          <w:b/>
          <w:bCs/>
        </w:rPr>
        <w:lastRenderedPageBreak/>
        <w:t>Calculus of thermal bridges</w:t>
      </w:r>
    </w:p>
    <w:p w14:paraId="3A8D15CE" w14:textId="44BF7938" w:rsidR="00D23BD7" w:rsidRDefault="00D23BD7" w:rsidP="00D23BD7">
      <w:r>
        <w:t xml:space="preserve">There are different methods to calculate thermal bridges, the election of one or another </w:t>
      </w:r>
      <w:r w:rsidR="00AD7A53">
        <w:t>method</w:t>
      </w:r>
      <w:r>
        <w:t xml:space="preserve"> depends on the information available, level of modeling desired and final use of calculus.  </w:t>
      </w:r>
    </w:p>
    <w:p w14:paraId="518A55A1" w14:textId="77777777" w:rsidR="00D23BD7" w:rsidRDefault="00D23BD7" w:rsidP="00D23BD7">
      <w:r>
        <w:t>DETAILED METHODS</w:t>
      </w:r>
    </w:p>
    <w:p w14:paraId="4303DA81" w14:textId="77777777" w:rsidR="00D23BD7" w:rsidRDefault="00D23BD7" w:rsidP="00D23BD7">
      <w:r>
        <w:t xml:space="preserve">This method can be tridimensional or bidimensional. </w:t>
      </w:r>
    </w:p>
    <w:p w14:paraId="05E2589D" w14:textId="77777777" w:rsidR="00D23BD7" w:rsidRDefault="00D23BD7" w:rsidP="00D23BD7">
      <w:r>
        <w:t xml:space="preserve">In the first method we evaluate the global effect of thermal bridges through tridimensional models of numerical calculus. This approach needs an elevated cost for modelling and provide little information prior simulation. </w:t>
      </w:r>
    </w:p>
    <w:p w14:paraId="576E3907" w14:textId="3B4D857D" w:rsidR="00D23BD7" w:rsidRDefault="00D23BD7" w:rsidP="00D23BD7">
      <w:r>
        <w:t>The bidimensional model analyze the thermal bridge’s effect using the formula of thermal transmission and implies the application of the formula of superposition of flows.</w:t>
      </w:r>
    </w:p>
    <w:p w14:paraId="3A8EB203" w14:textId="77777777" w:rsidR="00D23BD7" w:rsidRDefault="00D23BD7" w:rsidP="00D23BD7">
      <w:r>
        <w:t>SIMPLIFIED METHODS</w:t>
      </w:r>
    </w:p>
    <w:p w14:paraId="0F4FE938" w14:textId="6E8013C8" w:rsidR="00D23BD7" w:rsidRDefault="00D23BD7" w:rsidP="00D23BD7">
      <w:r>
        <w:t xml:space="preserve">It is possible to carry out simplified additional formulas to help the calculus of bidimensional components during heath transmission. The more usual are estimating </w:t>
      </w:r>
      <w:proofErr w:type="spellStart"/>
      <w:r>
        <w:t>ψj</w:t>
      </w:r>
      <w:proofErr w:type="spellEnd"/>
      <w:r>
        <w:t>, estimating the lengt</w:t>
      </w:r>
      <w:r w:rsidR="00AD7A53">
        <w:t>h, and</w:t>
      </w:r>
      <w:r>
        <w:t xml:space="preserve"> with corrector factor U.</w:t>
      </w:r>
    </w:p>
    <w:p w14:paraId="4283C4CF" w14:textId="67722A7E" w:rsidR="00AD7A53" w:rsidRDefault="00AD7A53" w:rsidP="00D23BD7">
      <w:r>
        <w:t xml:space="preserve">The main formula used </w:t>
      </w:r>
      <w:proofErr w:type="gramStart"/>
      <w:r>
        <w:t>in order to</w:t>
      </w:r>
      <w:proofErr w:type="gramEnd"/>
      <w:r>
        <w:t xml:space="preserve"> calculate this transmission is the following:</w:t>
      </w:r>
    </w:p>
    <w:tbl>
      <w:tblPr>
        <w:tblStyle w:val="Tablaconcuadrcula"/>
        <w:tblW w:w="0" w:type="auto"/>
        <w:tblLook w:val="04A0" w:firstRow="1" w:lastRow="0" w:firstColumn="1" w:lastColumn="0" w:noHBand="0" w:noVBand="1"/>
      </w:tblPr>
      <w:tblGrid>
        <w:gridCol w:w="9017"/>
      </w:tblGrid>
      <w:tr w:rsidR="00AD7A53" w14:paraId="7DBA2808" w14:textId="77777777" w:rsidTr="00AD7A53">
        <w:tc>
          <w:tcPr>
            <w:tcW w:w="9017" w:type="dxa"/>
            <w:tcBorders>
              <w:top w:val="nil"/>
              <w:left w:val="nil"/>
              <w:bottom w:val="nil"/>
              <w:right w:val="nil"/>
            </w:tcBorders>
          </w:tcPr>
          <w:p w14:paraId="6FD5F237" w14:textId="2CE3550D" w:rsidR="00AD7A53" w:rsidRDefault="00AD7A53" w:rsidP="00AD7A53">
            <w:pPr>
              <w:jc w:val="center"/>
            </w:pPr>
            <w:r>
              <w:t>Φ</w:t>
            </w:r>
            <w:r>
              <w:rPr>
                <w:vertAlign w:val="subscript"/>
              </w:rPr>
              <w:t>T</w:t>
            </w:r>
            <w:r w:rsidRPr="00AD7A53">
              <w:t xml:space="preserve"> = (∑</w:t>
            </w:r>
            <w:proofErr w:type="spellStart"/>
            <w:r w:rsidRPr="00AD7A53">
              <w:t>U</w:t>
            </w:r>
            <w:r w:rsidRPr="00AD7A53">
              <w:rPr>
                <w:vertAlign w:val="subscript"/>
              </w:rPr>
              <w:t>i</w:t>
            </w:r>
            <w:r w:rsidRPr="00AD7A53">
              <w:t>A</w:t>
            </w:r>
            <w:r w:rsidRPr="00AD7A53">
              <w:rPr>
                <w:vertAlign w:val="subscript"/>
              </w:rPr>
              <w:t>i</w:t>
            </w:r>
            <w:proofErr w:type="spellEnd"/>
            <w:r w:rsidRPr="00AD7A53">
              <w:t xml:space="preserve"> +∑</w:t>
            </w:r>
            <w:proofErr w:type="spellStart"/>
            <w:r>
              <w:t>ψ</w:t>
            </w:r>
            <w:proofErr w:type="gramStart"/>
            <w:r>
              <w:rPr>
                <w:vertAlign w:val="subscript"/>
              </w:rPr>
              <w:t>j</w:t>
            </w:r>
            <w:r w:rsidRPr="00AD7A53">
              <w:t>L</w:t>
            </w:r>
            <w:r w:rsidRPr="00AD7A53">
              <w:rPr>
                <w:vertAlign w:val="subscript"/>
              </w:rPr>
              <w:t>j</w:t>
            </w:r>
            <w:proofErr w:type="spellEnd"/>
            <w:r w:rsidRPr="00AD7A53">
              <w:t>)(</w:t>
            </w:r>
            <w:proofErr w:type="spellStart"/>
            <w:proofErr w:type="gramEnd"/>
            <w:r>
              <w:t>θ</w:t>
            </w:r>
            <w:r>
              <w:rPr>
                <w:vertAlign w:val="subscript"/>
              </w:rPr>
              <w:t>i</w:t>
            </w:r>
            <w:proofErr w:type="spellEnd"/>
            <w:r w:rsidRPr="00AD7A53">
              <w:t xml:space="preserve"> – </w:t>
            </w:r>
            <w:proofErr w:type="spellStart"/>
            <w:r>
              <w:t>θ</w:t>
            </w:r>
            <w:r>
              <w:rPr>
                <w:vertAlign w:val="subscript"/>
              </w:rPr>
              <w:t>e</w:t>
            </w:r>
            <w:proofErr w:type="spellEnd"/>
            <w:r>
              <w:t>)</w:t>
            </w:r>
            <w:r w:rsidRPr="00AD7A53">
              <w:t xml:space="preserve"> =</w:t>
            </w:r>
            <w:proofErr w:type="spellStart"/>
            <w:r w:rsidRPr="00AD7A53">
              <w:t>U</w:t>
            </w:r>
            <w:r w:rsidRPr="00AD7A53">
              <w:rPr>
                <w:vertAlign w:val="subscript"/>
              </w:rPr>
              <w:t>m</w:t>
            </w:r>
            <w:r w:rsidRPr="00AD7A53">
              <w:t>A</w:t>
            </w:r>
            <w:r w:rsidRPr="00AD7A53">
              <w:rPr>
                <w:vertAlign w:val="subscript"/>
              </w:rPr>
              <w:t>T</w:t>
            </w:r>
            <w:proofErr w:type="spellEnd"/>
            <w:r>
              <w:t xml:space="preserve"> (</w:t>
            </w:r>
            <w:proofErr w:type="spellStart"/>
            <w:r>
              <w:t>θ</w:t>
            </w:r>
            <w:r>
              <w:rPr>
                <w:vertAlign w:val="subscript"/>
              </w:rPr>
              <w:t>i</w:t>
            </w:r>
            <w:proofErr w:type="spellEnd"/>
            <w:r w:rsidRPr="00AD7A53">
              <w:t xml:space="preserve"> – </w:t>
            </w:r>
            <w:proofErr w:type="spellStart"/>
            <w:r>
              <w:t>θ</w:t>
            </w:r>
            <w:r>
              <w:rPr>
                <w:vertAlign w:val="subscript"/>
              </w:rPr>
              <w:t>e</w:t>
            </w:r>
            <w:proofErr w:type="spellEnd"/>
            <w:r>
              <w:t>)</w:t>
            </w:r>
          </w:p>
        </w:tc>
      </w:tr>
    </w:tbl>
    <w:p w14:paraId="1E4AB1C5" w14:textId="3A6C205F" w:rsidR="00AD7A53" w:rsidRDefault="00947A0F" w:rsidP="00D23BD7">
      <w:r>
        <w:t>Where:</w:t>
      </w:r>
    </w:p>
    <w:p w14:paraId="6122AA10" w14:textId="17C4EA6F" w:rsidR="00947A0F" w:rsidRDefault="00947A0F" w:rsidP="00D23BD7">
      <w:r w:rsidRPr="00947A0F">
        <w:rPr>
          <w:b/>
          <w:bCs/>
        </w:rPr>
        <w:t>Φ</w:t>
      </w:r>
      <w:r w:rsidRPr="00947A0F">
        <w:rPr>
          <w:b/>
          <w:bCs/>
          <w:vertAlign w:val="subscript"/>
        </w:rPr>
        <w:t>T</w:t>
      </w:r>
      <w:r>
        <w:rPr>
          <w:vertAlign w:val="subscript"/>
        </w:rPr>
        <w:t xml:space="preserve">: </w:t>
      </w:r>
      <w:r w:rsidRPr="00947A0F">
        <w:t>Heat flow</w:t>
      </w:r>
      <w:r>
        <w:rPr>
          <w:vertAlign w:val="subscript"/>
        </w:rPr>
        <w:t xml:space="preserve"> </w:t>
      </w:r>
      <w:r>
        <w:t>for conductivity[W</w:t>
      </w:r>
      <w:proofErr w:type="gramStart"/>
      <w:r>
        <w:t>];</w:t>
      </w:r>
      <w:proofErr w:type="gramEnd"/>
    </w:p>
    <w:p w14:paraId="04D00A3A" w14:textId="40C3D6D4" w:rsidR="00947A0F" w:rsidRDefault="00947A0F" w:rsidP="00D23BD7">
      <w:r w:rsidRPr="00947A0F">
        <w:rPr>
          <w:b/>
          <w:bCs/>
        </w:rPr>
        <w:t>U</w:t>
      </w:r>
      <w:r w:rsidRPr="00947A0F">
        <w:rPr>
          <w:b/>
          <w:bCs/>
          <w:vertAlign w:val="subscript"/>
        </w:rPr>
        <w:t>i</w:t>
      </w:r>
      <w:r>
        <w:t>: Thermal transmittance of the element and the enclosure [W/m</w:t>
      </w:r>
      <w:r>
        <w:rPr>
          <w:vertAlign w:val="superscript"/>
        </w:rPr>
        <w:t>2</w:t>
      </w:r>
      <w:r>
        <w:t xml:space="preserve">K], of </w:t>
      </w:r>
    </w:p>
    <w:p w14:paraId="3415640C" w14:textId="014629C3" w:rsidR="00947A0F" w:rsidRDefault="00947A0F" w:rsidP="00D23BD7">
      <w:r>
        <w:t>Area A</w:t>
      </w:r>
      <w:r>
        <w:rPr>
          <w:vertAlign w:val="subscript"/>
        </w:rPr>
        <w:t>i</w:t>
      </w:r>
      <w:r>
        <w:t xml:space="preserve"> [m</w:t>
      </w:r>
      <w:r>
        <w:rPr>
          <w:vertAlign w:val="superscript"/>
        </w:rPr>
        <w:t>2</w:t>
      </w:r>
      <w:proofErr w:type="gramStart"/>
      <w:r>
        <w:t>];</w:t>
      </w:r>
      <w:proofErr w:type="gramEnd"/>
    </w:p>
    <w:p w14:paraId="0BC82459" w14:textId="728E53FE" w:rsidR="00947A0F" w:rsidRDefault="00947A0F" w:rsidP="00D23BD7">
      <w:proofErr w:type="spellStart"/>
      <w:r w:rsidRPr="00947A0F">
        <w:rPr>
          <w:b/>
          <w:bCs/>
        </w:rPr>
        <w:t>ψ</w:t>
      </w:r>
      <w:r w:rsidRPr="00947A0F">
        <w:rPr>
          <w:b/>
          <w:bCs/>
          <w:vertAlign w:val="subscript"/>
        </w:rPr>
        <w:t>j</w:t>
      </w:r>
      <w:proofErr w:type="spellEnd"/>
      <w:r>
        <w:t>: Thermal transmittance of the j joint of the building [W/m</w:t>
      </w:r>
      <w:r>
        <w:rPr>
          <w:vertAlign w:val="superscript"/>
        </w:rPr>
        <w:t>2</w:t>
      </w:r>
      <w:r>
        <w:t xml:space="preserve">K] and </w:t>
      </w:r>
      <w:proofErr w:type="spellStart"/>
      <w:r w:rsidRPr="00947A0F">
        <w:rPr>
          <w:b/>
          <w:bCs/>
        </w:rPr>
        <w:t>L</w:t>
      </w:r>
      <w:r w:rsidRPr="00947A0F">
        <w:rPr>
          <w:b/>
          <w:bCs/>
          <w:vertAlign w:val="subscript"/>
        </w:rPr>
        <w:t>j</w:t>
      </w:r>
      <w:proofErr w:type="spellEnd"/>
      <w:r w:rsidRPr="00947A0F">
        <w:rPr>
          <w:b/>
          <w:bCs/>
        </w:rPr>
        <w:t xml:space="preserve"> </w:t>
      </w:r>
      <w:r w:rsidRPr="00947A0F">
        <w:t>is the length of that joint</w:t>
      </w:r>
      <w:r>
        <w:t xml:space="preserve"> [m</w:t>
      </w:r>
      <w:proofErr w:type="gramStart"/>
      <w:r>
        <w:t>];</w:t>
      </w:r>
      <w:proofErr w:type="gramEnd"/>
    </w:p>
    <w:p w14:paraId="12AE0F8C" w14:textId="78627013" w:rsidR="00947A0F" w:rsidRDefault="00947A0F" w:rsidP="00D23BD7">
      <w:proofErr w:type="spellStart"/>
      <w:r w:rsidRPr="00F3258F">
        <w:rPr>
          <w:b/>
          <w:bCs/>
        </w:rPr>
        <w:t>X</w:t>
      </w:r>
      <w:r w:rsidRPr="00F3258F">
        <w:rPr>
          <w:b/>
          <w:bCs/>
          <w:vertAlign w:val="subscript"/>
        </w:rPr>
        <w:t>k</w:t>
      </w:r>
      <w:proofErr w:type="spellEnd"/>
      <w:r>
        <w:t>: Thermal transmittance of the specific thermal bridge k [W/K</w:t>
      </w:r>
      <w:proofErr w:type="gramStart"/>
      <w:r>
        <w:t>];</w:t>
      </w:r>
      <w:proofErr w:type="gramEnd"/>
    </w:p>
    <w:p w14:paraId="73727B3D" w14:textId="007C9434" w:rsidR="00947A0F" w:rsidRDefault="00947A0F" w:rsidP="00D23BD7">
      <w:r w:rsidRPr="00F3258F">
        <w:rPr>
          <w:b/>
          <w:bCs/>
        </w:rPr>
        <w:lastRenderedPageBreak/>
        <w:t>U</w:t>
      </w:r>
      <w:r w:rsidRPr="00F3258F">
        <w:rPr>
          <w:b/>
          <w:bCs/>
          <w:vertAlign w:val="subscript"/>
        </w:rPr>
        <w:t>m</w:t>
      </w:r>
      <w:r>
        <w:t>: Average thermal transmittance of the enclosure [W/m</w:t>
      </w:r>
      <w:r>
        <w:rPr>
          <w:vertAlign w:val="superscript"/>
        </w:rPr>
        <w:t>2</w:t>
      </w:r>
      <w:r>
        <w:t>K], including the thermal bridges’ effect.</w:t>
      </w:r>
    </w:p>
    <w:p w14:paraId="464E4B82" w14:textId="1E7BE77B" w:rsidR="00947A0F" w:rsidRDefault="00947A0F" w:rsidP="00D23BD7">
      <w:r w:rsidRPr="00F3258F">
        <w:rPr>
          <w:b/>
          <w:bCs/>
        </w:rPr>
        <w:t>A</w:t>
      </w:r>
      <w:r w:rsidRPr="00F3258F">
        <w:rPr>
          <w:b/>
          <w:bCs/>
          <w:vertAlign w:val="subscript"/>
        </w:rPr>
        <w:t>T</w:t>
      </w:r>
      <w:r>
        <w:t xml:space="preserve">: Total </w:t>
      </w:r>
      <w:r w:rsidR="00F3258F">
        <w:t>transmission surface [m</w:t>
      </w:r>
      <w:r w:rsidR="00F3258F">
        <w:rPr>
          <w:vertAlign w:val="superscript"/>
        </w:rPr>
        <w:t>2</w:t>
      </w:r>
      <w:r w:rsidR="00F3258F">
        <w:t>]</w:t>
      </w:r>
    </w:p>
    <w:p w14:paraId="126C21EB" w14:textId="069C3314" w:rsidR="00F3258F" w:rsidRPr="00947A0F" w:rsidRDefault="00F3258F" w:rsidP="00D23BD7"/>
    <w:p w14:paraId="722771BF" w14:textId="6A30276F" w:rsidR="00D23BD7" w:rsidRPr="00D23BD7" w:rsidRDefault="00D23BD7" w:rsidP="00D23BD7">
      <w:pPr>
        <w:rPr>
          <w:b/>
          <w:bCs/>
        </w:rPr>
      </w:pPr>
      <w:r w:rsidRPr="00D23BD7">
        <w:rPr>
          <w:b/>
          <w:bCs/>
        </w:rPr>
        <w:t>Superficial resistance</w:t>
      </w:r>
    </w:p>
    <w:p w14:paraId="6E43A924" w14:textId="4AF09FC0" w:rsidR="00D23BD7" w:rsidRDefault="00D23BD7" w:rsidP="00D23BD7">
      <w:r>
        <w:t>Colle</w:t>
      </w:r>
      <w:r w:rsidR="00947A0F">
        <w:t>c</w:t>
      </w:r>
      <w:r>
        <w:t xml:space="preserve">ting Thermal Transmittance(U) of constructive elements implies considering thermal properties of composing materials, coating coefficient or superficial resistance that shape convection and radiation produced in the exterior and interior surface of elements. The value of superficial resistance is influenced by the aim of the calculus, varying between thermal temperature flow, considering the position and disposition of the element too.  </w:t>
      </w:r>
    </w:p>
    <w:p w14:paraId="34BCB48D" w14:textId="316D740B" w:rsidR="00D23BD7" w:rsidRDefault="00D23BD7" w:rsidP="00D23BD7">
      <w:r>
        <w:t xml:space="preserve">By doing so, different values are used for the evaluation of the request, the calculus of condensation risk or the use of a particular element such glass.  </w:t>
      </w:r>
    </w:p>
    <w:p w14:paraId="4F0991DA" w14:textId="77777777" w:rsidR="00232567" w:rsidRDefault="00232567" w:rsidP="00D23BD7"/>
    <w:p w14:paraId="46676368" w14:textId="77777777" w:rsidR="00D23BD7" w:rsidRDefault="00D23BD7" w:rsidP="00D23BD7">
      <w:pPr>
        <w:rPr>
          <w:b/>
        </w:rPr>
      </w:pPr>
      <w:r>
        <w:rPr>
          <w:b/>
        </w:rPr>
        <w:t xml:space="preserve">External condensation </w:t>
      </w:r>
    </w:p>
    <w:p w14:paraId="075D72FD" w14:textId="79A86E27" w:rsidR="00D23BD7" w:rsidRDefault="00D23BD7" w:rsidP="00D23BD7">
      <w:r>
        <w:t>Another effect of the Thermal bridges is the increase towards the formation of superficial condensation in the exterior face of the constructive element existing cold points in the area affected by the thermal bridge; the result is a major flow in that section.</w:t>
      </w:r>
    </w:p>
    <w:p w14:paraId="2710FE19" w14:textId="7D2A78AB" w:rsidR="00D23BD7" w:rsidRDefault="00D23BD7" w:rsidP="00D23BD7">
      <w:r>
        <w:t xml:space="preserve">To be able to analyze condensations in cold points, </w:t>
      </w:r>
      <w:r>
        <w:rPr>
          <w:rFonts w:ascii="Arial" w:eastAsia="Arial" w:hAnsi="Arial" w:cs="Arial"/>
          <w:highlight w:val="white"/>
        </w:rPr>
        <w:t>psychometric</w:t>
      </w:r>
      <w:r>
        <w:t xml:space="preserve"> diagrams are needed. These types of diagrams link dry temperature, relative humidity, and absolute humidity.</w:t>
      </w:r>
    </w:p>
    <w:p w14:paraId="51F0C2AC" w14:textId="5D501435" w:rsidR="00D23BD7" w:rsidRDefault="00D23BD7" w:rsidP="00D23BD7">
      <w:r>
        <w:t xml:space="preserve">Absolute humidity is a magnitude that shows the quantity of water vapor contained by air, it is measured in grams per every kilogram of air. </w:t>
      </w:r>
    </w:p>
    <w:p w14:paraId="1C69262A" w14:textId="0C0B50ED" w:rsidR="00D23BD7" w:rsidRDefault="00D23BD7" w:rsidP="00D23BD7">
      <w:r>
        <w:t xml:space="preserve">The quantity of water that can be contained by air in vapor form has a limit that depends on temperature and its value increase when the temperature is higher. </w:t>
      </w:r>
    </w:p>
    <w:p w14:paraId="08E9DF65" w14:textId="1AD0E223" w:rsidR="00D23BD7" w:rsidRDefault="00D23BD7" w:rsidP="00D23BD7">
      <w:pPr>
        <w:rPr>
          <w:highlight w:val="red"/>
        </w:rPr>
      </w:pPr>
      <w:r>
        <w:lastRenderedPageBreak/>
        <w:t xml:space="preserve">The proportion between the quantity of water in vapor form contained by air and the saturated quantity, expressed in percentage, it is known as relative humidity </w:t>
      </w:r>
      <w:r w:rsidRPr="00D23BD7">
        <w:t xml:space="preserve">(HR). </w:t>
      </w:r>
    </w:p>
    <w:p w14:paraId="0F2BD9C5" w14:textId="77777777" w:rsidR="00D23BD7" w:rsidRDefault="00D23BD7" w:rsidP="00D23BD7">
      <w:r>
        <w:t>When we have a relative humidity of 100% the air has reached the limit value for saturation humidity.</w:t>
      </w:r>
    </w:p>
    <w:p w14:paraId="204E1743" w14:textId="61F11906" w:rsidR="00D23BD7" w:rsidRDefault="00D23BD7" w:rsidP="00D23BD7">
      <w:r>
        <w:t xml:space="preserve">When absolute humidity is given, 100% relative humidity is reached at </w:t>
      </w:r>
      <w:r w:rsidRPr="00D23BD7">
        <w:t xml:space="preserve">dew </w:t>
      </w:r>
      <w:r>
        <w:t>temperature, when air temperature is below dew temperature there is an excess of humidity that produces condensation in liquid form.</w:t>
      </w:r>
    </w:p>
    <w:p w14:paraId="7959DAB6" w14:textId="29777987" w:rsidR="00FD6E6F" w:rsidRDefault="00FD6E6F" w:rsidP="00D23BD7">
      <w:r>
        <w:rPr>
          <w:noProof/>
        </w:rPr>
        <w:drawing>
          <wp:inline distT="0" distB="0" distL="0" distR="0" wp14:anchorId="499FA0F3" wp14:editId="6513CE3B">
            <wp:extent cx="5722620" cy="322326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6EDF1DC2" w14:textId="3D2D3974" w:rsidR="00D23BD7" w:rsidRDefault="00D23BD7" w:rsidP="00D23BD7">
      <w:r>
        <w:t xml:space="preserve">The cold surfaces in thermal bridges are conducive to appearance of this type of condensations. </w:t>
      </w:r>
    </w:p>
    <w:p w14:paraId="0B01E824" w14:textId="77777777" w:rsidR="00232567" w:rsidRDefault="00232567" w:rsidP="00D23BD7"/>
    <w:p w14:paraId="1F67A2C2" w14:textId="77777777" w:rsidR="00D23BD7" w:rsidRDefault="00D23BD7" w:rsidP="00D23BD7">
      <w:pPr>
        <w:rPr>
          <w:b/>
        </w:rPr>
      </w:pPr>
      <w:r>
        <w:rPr>
          <w:b/>
        </w:rPr>
        <w:t>Limitation of risk of mold formation</w:t>
      </w:r>
    </w:p>
    <w:p w14:paraId="65DBAD10" w14:textId="77777777" w:rsidR="00D23BD7" w:rsidRDefault="00D23BD7" w:rsidP="00D23BD7">
      <w:r>
        <w:t xml:space="preserve">The superficial condensations represent a health risk increasing the chances of mold formation, especially when relative humidity is above 80% on a surface during various days. </w:t>
      </w:r>
    </w:p>
    <w:p w14:paraId="378B3A2F" w14:textId="77777777" w:rsidR="00D23BD7" w:rsidRDefault="00D23BD7" w:rsidP="00D23BD7">
      <w:r>
        <w:lastRenderedPageBreak/>
        <w:t>This condition can be simplified if the temperature of the interior surface is above the superficial acceptable temperature, this implies a relative humidity above 80% in the interior surface of the enclosure.</w:t>
      </w:r>
    </w:p>
    <w:p w14:paraId="7343E680" w14:textId="21F698C3" w:rsidR="00D23BD7" w:rsidRDefault="00D23BD7" w:rsidP="00D23BD7">
      <w:r>
        <w:t xml:space="preserve">Using the method of Temperature factors allows to compare two </w:t>
      </w:r>
      <w:proofErr w:type="spellStart"/>
      <w:r>
        <w:t>adimensional</w:t>
      </w:r>
      <w:proofErr w:type="spellEnd"/>
      <w:r>
        <w:t xml:space="preserve"> factors: Temperature factor of interior surface (</w:t>
      </w:r>
      <w:proofErr w:type="spellStart"/>
      <w:r>
        <w:t>fRsi</w:t>
      </w:r>
      <w:proofErr w:type="spellEnd"/>
      <w:r>
        <w:t>) and Util temperature factor of interior surface (</w:t>
      </w:r>
      <w:proofErr w:type="spellStart"/>
      <w:proofErr w:type="gramStart"/>
      <w:r>
        <w:t>fRsi,min</w:t>
      </w:r>
      <w:proofErr w:type="spellEnd"/>
      <w:proofErr w:type="gramEnd"/>
      <w:r>
        <w:t>). The first one must be bigger than the second, for every month of the year.</w:t>
      </w:r>
      <w:r>
        <w:rPr>
          <w:noProof/>
          <w:lang w:val="de-AT" w:eastAsia="de-AT"/>
        </w:rPr>
        <w:drawing>
          <wp:anchor distT="114300" distB="114300" distL="114300" distR="114300" simplePos="0" relativeHeight="251683862" behindDoc="0" locked="0" layoutInCell="1" hidden="0" allowOverlap="1" wp14:anchorId="4F4B99C1" wp14:editId="225656C2">
            <wp:simplePos x="0" y="0"/>
            <wp:positionH relativeFrom="column">
              <wp:posOffset>1733550</wp:posOffset>
            </wp:positionH>
            <wp:positionV relativeFrom="paragraph">
              <wp:posOffset>1297037</wp:posOffset>
            </wp:positionV>
            <wp:extent cx="1562100" cy="638175"/>
            <wp:effectExtent l="0" t="0" r="0" b="0"/>
            <wp:wrapSquare wrapText="bothSides" distT="114300" distB="11430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1562100" cy="638175"/>
                    </a:xfrm>
                    <a:prstGeom prst="rect">
                      <a:avLst/>
                    </a:prstGeom>
                    <a:ln/>
                  </pic:spPr>
                </pic:pic>
              </a:graphicData>
            </a:graphic>
          </wp:anchor>
        </w:drawing>
      </w:r>
    </w:p>
    <w:p w14:paraId="0EEEBD01" w14:textId="77777777" w:rsidR="00D23BD7" w:rsidRDefault="00D23BD7" w:rsidP="00D23BD7">
      <w:r>
        <w:t xml:space="preserve">  </w:t>
      </w:r>
      <w:r>
        <w:rPr>
          <w:noProof/>
          <w:lang w:val="de-AT" w:eastAsia="de-AT"/>
        </w:rPr>
        <w:drawing>
          <wp:anchor distT="114300" distB="114300" distL="114300" distR="114300" simplePos="0" relativeHeight="251684886" behindDoc="0" locked="0" layoutInCell="1" hidden="0" allowOverlap="1" wp14:anchorId="654B1B8E" wp14:editId="0D6CF094">
            <wp:simplePos x="0" y="0"/>
            <wp:positionH relativeFrom="column">
              <wp:posOffset>4071938</wp:posOffset>
            </wp:positionH>
            <wp:positionV relativeFrom="paragraph">
              <wp:posOffset>180975</wp:posOffset>
            </wp:positionV>
            <wp:extent cx="1804988" cy="561975"/>
            <wp:effectExtent l="0" t="0" r="0" b="0"/>
            <wp:wrapSquare wrapText="bothSides" distT="114300" distB="11430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1804988" cy="561975"/>
                    </a:xfrm>
                    <a:prstGeom prst="rect">
                      <a:avLst/>
                    </a:prstGeom>
                    <a:ln/>
                  </pic:spPr>
                </pic:pic>
              </a:graphicData>
            </a:graphic>
          </wp:anchor>
        </w:drawing>
      </w:r>
      <w:r>
        <w:rPr>
          <w:noProof/>
          <w:lang w:val="de-AT" w:eastAsia="de-AT"/>
        </w:rPr>
        <w:drawing>
          <wp:anchor distT="114300" distB="114300" distL="114300" distR="114300" simplePos="0" relativeHeight="251685910" behindDoc="0" locked="0" layoutInCell="1" hidden="0" allowOverlap="1" wp14:anchorId="27561703" wp14:editId="2CBD9F3D">
            <wp:simplePos x="0" y="0"/>
            <wp:positionH relativeFrom="column">
              <wp:posOffset>-9524</wp:posOffset>
            </wp:positionH>
            <wp:positionV relativeFrom="paragraph">
              <wp:posOffset>1104900</wp:posOffset>
            </wp:positionV>
            <wp:extent cx="609600" cy="971550"/>
            <wp:effectExtent l="0" t="0" r="0" b="0"/>
            <wp:wrapSquare wrapText="bothSides" distT="114300" distB="114300" distL="114300" distR="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609600" cy="971550"/>
                    </a:xfrm>
                    <a:prstGeom prst="rect">
                      <a:avLst/>
                    </a:prstGeom>
                    <a:ln/>
                  </pic:spPr>
                </pic:pic>
              </a:graphicData>
            </a:graphic>
          </wp:anchor>
        </w:drawing>
      </w:r>
      <w:r>
        <w:rPr>
          <w:noProof/>
          <w:lang w:val="de-AT" w:eastAsia="de-AT"/>
        </w:rPr>
        <w:drawing>
          <wp:anchor distT="114300" distB="114300" distL="114300" distR="114300" simplePos="0" relativeHeight="251686934" behindDoc="0" locked="0" layoutInCell="1" hidden="0" allowOverlap="1" wp14:anchorId="0192B624" wp14:editId="7462216C">
            <wp:simplePos x="0" y="0"/>
            <wp:positionH relativeFrom="column">
              <wp:posOffset>-104774</wp:posOffset>
            </wp:positionH>
            <wp:positionV relativeFrom="paragraph">
              <wp:posOffset>257175</wp:posOffset>
            </wp:positionV>
            <wp:extent cx="1162050" cy="342900"/>
            <wp:effectExtent l="0" t="0" r="0" b="0"/>
            <wp:wrapTopAndBottom distT="114300" distB="11430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1162050" cy="342900"/>
                    </a:xfrm>
                    <a:prstGeom prst="rect">
                      <a:avLst/>
                    </a:prstGeom>
                    <a:ln/>
                  </pic:spPr>
                </pic:pic>
              </a:graphicData>
            </a:graphic>
          </wp:anchor>
        </w:drawing>
      </w:r>
    </w:p>
    <w:p w14:paraId="77D5969E" w14:textId="77777777" w:rsidR="00D23BD7" w:rsidRDefault="00D23BD7" w:rsidP="00D23BD7">
      <w:pPr>
        <w:spacing w:line="240" w:lineRule="auto"/>
      </w:pPr>
      <w:r>
        <w:t>Minimum temperature on the interior surface of the enclosure(C)</w:t>
      </w:r>
    </w:p>
    <w:p w14:paraId="580021A2" w14:textId="77777777" w:rsidR="00D23BD7" w:rsidRDefault="00D23BD7" w:rsidP="00D23BD7">
      <w:pPr>
        <w:spacing w:line="240" w:lineRule="auto"/>
      </w:pPr>
      <w:r>
        <w:t>Interior temperature (C)</w:t>
      </w:r>
    </w:p>
    <w:p w14:paraId="181735F8" w14:textId="77777777" w:rsidR="00D23BD7" w:rsidRDefault="00D23BD7" w:rsidP="00D23BD7">
      <w:pPr>
        <w:spacing w:line="240" w:lineRule="auto"/>
      </w:pPr>
      <w:r>
        <w:t xml:space="preserve">Exterior temperature </w:t>
      </w:r>
      <w:proofErr w:type="gramStart"/>
      <w:r>
        <w:t>( C</w:t>
      </w:r>
      <w:proofErr w:type="gramEnd"/>
      <w:r>
        <w:t>)</w:t>
      </w:r>
    </w:p>
    <w:p w14:paraId="4D7E3712" w14:textId="77777777" w:rsidR="00D23BD7" w:rsidRDefault="00D23BD7" w:rsidP="00D23BD7">
      <w:pPr>
        <w:spacing w:line="240" w:lineRule="auto"/>
      </w:pPr>
      <w:r>
        <w:t>Acceptable superficial temperature (C)</w:t>
      </w:r>
    </w:p>
    <w:p w14:paraId="7E138E6B" w14:textId="77777777" w:rsidR="00D23BD7" w:rsidRDefault="00D23BD7" w:rsidP="00D23BD7">
      <w:pPr>
        <w:spacing w:line="240" w:lineRule="auto"/>
      </w:pPr>
    </w:p>
    <w:p w14:paraId="4CA41963" w14:textId="67AEFDB1" w:rsidR="00200665" w:rsidRDefault="00F5681D" w:rsidP="009040A2">
      <w:pPr>
        <w:pStyle w:val="Ttulo2"/>
        <w:numPr>
          <w:ilvl w:val="1"/>
          <w:numId w:val="2"/>
        </w:numPr>
      </w:pPr>
      <w:bookmarkStart w:id="143" w:name="_Toc65235838"/>
      <w:r>
        <w:t>ENERGY EFFICIENCY CERTIFICATES</w:t>
      </w:r>
      <w:bookmarkEnd w:id="143"/>
    </w:p>
    <w:p w14:paraId="5C79C07E" w14:textId="77777777" w:rsidR="00200665" w:rsidRDefault="00200665" w:rsidP="00200665">
      <w:pPr>
        <w:rPr>
          <w:lang w:val="en-GB"/>
        </w:rPr>
      </w:pPr>
      <w:r>
        <w:rPr>
          <w:lang w:val="en-GB"/>
        </w:rPr>
        <w:t xml:space="preserve">According to the European Legislation, an Energy Efficiency Certificate is the one recognized in one of the States members of the European Union or a proper juridic figure in charge, that indicates the energy efficiency of a building. </w:t>
      </w:r>
    </w:p>
    <w:p w14:paraId="45DA8DAC" w14:textId="77777777" w:rsidR="00200665" w:rsidRDefault="00200665" w:rsidP="00200665">
      <w:pPr>
        <w:rPr>
          <w:lang w:val="en-GB"/>
        </w:rPr>
      </w:pPr>
      <w:r>
        <w:rPr>
          <w:lang w:val="en-GB"/>
        </w:rPr>
        <w:t xml:space="preserve">To determinate the results of the Energy Efficiency of the building considered, first, the methodology of the calculus </w:t>
      </w:r>
      <w:proofErr w:type="gramStart"/>
      <w:r>
        <w:rPr>
          <w:lang w:val="en-GB"/>
        </w:rPr>
        <w:t>has to</w:t>
      </w:r>
      <w:proofErr w:type="gramEnd"/>
      <w:r>
        <w:rPr>
          <w:lang w:val="en-GB"/>
        </w:rPr>
        <w:t xml:space="preserve"> be determined. </w:t>
      </w:r>
    </w:p>
    <w:p w14:paraId="6C79C889" w14:textId="77777777" w:rsidR="00200665" w:rsidRDefault="00200665" w:rsidP="00200665">
      <w:pPr>
        <w:rPr>
          <w:lang w:val="en-GB"/>
        </w:rPr>
      </w:pPr>
      <w:r>
        <w:rPr>
          <w:lang w:val="en-GB"/>
        </w:rPr>
        <w:t xml:space="preserve">Different aspects should be taken in account regarding building’s energy consumption, technical and administrative conditions should be established for the release of the certification, and a common framework should be set in all the national territory in the form of an energy efficiency label. </w:t>
      </w:r>
    </w:p>
    <w:p w14:paraId="170F33CC" w14:textId="77777777" w:rsidR="00200665" w:rsidRDefault="00200665" w:rsidP="00200665">
      <w:pPr>
        <w:rPr>
          <w:lang w:val="en-GB"/>
        </w:rPr>
      </w:pPr>
      <w:r>
        <w:rPr>
          <w:lang w:val="en-GB"/>
        </w:rPr>
        <w:t>The use of a label allowed the user of the building to know all the characteristics regarding energetics and performances, giving the opportunity to evaluate and compare with others.</w:t>
      </w:r>
    </w:p>
    <w:p w14:paraId="3D42CEAF" w14:textId="77777777" w:rsidR="00200665" w:rsidRDefault="00200665" w:rsidP="00200665">
      <w:pPr>
        <w:rPr>
          <w:lang w:val="en-GB"/>
        </w:rPr>
      </w:pPr>
      <w:r>
        <w:rPr>
          <w:lang w:val="en-GB"/>
        </w:rPr>
        <w:lastRenderedPageBreak/>
        <w:t xml:space="preserve">Knowing the Energy Efficiency of a buildings means to have the value of the energy consumption needed by the building to satisfy the energetic demand in normal conditions of occupancy and use. </w:t>
      </w:r>
    </w:p>
    <w:p w14:paraId="46FFE48B" w14:textId="77777777" w:rsidR="00200665" w:rsidRDefault="00200665" w:rsidP="00200665">
      <w:pPr>
        <w:rPr>
          <w:lang w:val="en-GB"/>
        </w:rPr>
      </w:pPr>
      <w:r>
        <w:rPr>
          <w:lang w:val="en-GB"/>
        </w:rPr>
        <w:t xml:space="preserve">This procedure is applied in new buildings and rehabilitations of old buildings, excluding the ones that remains open or that are protected in some way. Industrial and Agricole buildings are excluded too. </w:t>
      </w:r>
    </w:p>
    <w:p w14:paraId="61EF8196" w14:textId="20E00018" w:rsidR="00200665" w:rsidRDefault="00200665" w:rsidP="00200665">
      <w:pPr>
        <w:rPr>
          <w:lang w:val="en-GB"/>
        </w:rPr>
      </w:pPr>
      <w:r>
        <w:rPr>
          <w:lang w:val="en-GB"/>
        </w:rPr>
        <w:t>To obtain the Energy Efficiency Qualification of a building there are two possible options: the general one or the simplified option.</w:t>
      </w:r>
    </w:p>
    <w:p w14:paraId="0DD12D30" w14:textId="77777777" w:rsidR="00200665" w:rsidRDefault="00200665" w:rsidP="00200665">
      <w:pPr>
        <w:rPr>
          <w:lang w:val="en-GB"/>
        </w:rPr>
      </w:pPr>
      <w:r>
        <w:rPr>
          <w:lang w:val="en-GB"/>
        </w:rPr>
        <w:t xml:space="preserve">The general one is based in the evaluation of the energetic demand of the buildings through the comparison of this one to another building of reference. The simplified option </w:t>
      </w:r>
      <w:proofErr w:type="gramStart"/>
      <w:r>
        <w:rPr>
          <w:lang w:val="en-GB"/>
        </w:rPr>
        <w:t>checks directly</w:t>
      </w:r>
      <w:proofErr w:type="gramEnd"/>
      <w:r>
        <w:rPr>
          <w:lang w:val="en-GB"/>
        </w:rPr>
        <w:t xml:space="preserve"> the energetic demand of the buildings through the limitations of the characteristic parameters of the enclosure and interior partitions that compose its thermal enclosure. </w:t>
      </w:r>
    </w:p>
    <w:p w14:paraId="2CBF5238" w14:textId="77777777" w:rsidR="00200665" w:rsidRDefault="00200665" w:rsidP="00200665">
      <w:pPr>
        <w:rPr>
          <w:lang w:val="en-GB"/>
        </w:rPr>
      </w:pPr>
      <w:r>
        <w:rPr>
          <w:lang w:val="en-GB"/>
        </w:rPr>
        <w:t xml:space="preserve">An informatic programme is used to obtain all the calculations, the ones that can be used should be accredited by official channels and recognized in the entire national territory. </w:t>
      </w:r>
    </w:p>
    <w:p w14:paraId="42C208A2" w14:textId="7E54C95F" w:rsidR="00200665" w:rsidRDefault="00FD1152" w:rsidP="00200665">
      <w:pPr>
        <w:rPr>
          <w:lang w:val="en-GB"/>
        </w:rPr>
      </w:pPr>
      <w:r w:rsidRPr="006B3E27">
        <w:rPr>
          <w:noProof/>
          <w:lang w:val="de-AT" w:eastAsia="de-AT"/>
        </w:rPr>
        <w:drawing>
          <wp:anchor distT="0" distB="0" distL="114300" distR="114300" simplePos="0" relativeHeight="251696150" behindDoc="0" locked="0" layoutInCell="1" allowOverlap="1" wp14:anchorId="537DEEDD" wp14:editId="3DA4C6CB">
            <wp:simplePos x="0" y="0"/>
            <wp:positionH relativeFrom="column">
              <wp:posOffset>895350</wp:posOffset>
            </wp:positionH>
            <wp:positionV relativeFrom="paragraph">
              <wp:posOffset>565150</wp:posOffset>
            </wp:positionV>
            <wp:extent cx="3914775" cy="2809875"/>
            <wp:effectExtent l="0" t="0" r="9525" b="9525"/>
            <wp:wrapTopAndBottom/>
            <wp:docPr id="17" name="Imagen 17" descr="ENERGY EFFICIENC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EFFICIENCY RATI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86" t="2776" r="3748" b="15279"/>
                    <a:stretch/>
                  </pic:blipFill>
                  <pic:spPr bwMode="auto">
                    <a:xfrm>
                      <a:off x="0" y="0"/>
                      <a:ext cx="391477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665" w:rsidRPr="00FB2956">
        <w:rPr>
          <w:lang w:val="en-GB"/>
        </w:rPr>
        <w:t xml:space="preserve">The certificate will have a duration of 10 years maximum and the owner of the building is responsible of updating the certificate. </w:t>
      </w:r>
    </w:p>
    <w:p w14:paraId="4C705DF4" w14:textId="31D4421E" w:rsidR="00200665" w:rsidRDefault="00200665" w:rsidP="00200665">
      <w:pPr>
        <w:pStyle w:val="Descripcin"/>
        <w:rPr>
          <w:lang w:val="en-GB"/>
        </w:rPr>
      </w:pPr>
      <w:r>
        <w:t xml:space="preserve">Fig.  </w:t>
      </w:r>
      <w:fldSimple w:instr=" SEQ Fig._ \* ARABIC ">
        <w:r w:rsidR="009B6912">
          <w:rPr>
            <w:noProof/>
          </w:rPr>
          <w:t>2</w:t>
        </w:r>
      </w:fldSimple>
      <w:r>
        <w:t>. Energy efficiency certificate requirements.</w:t>
      </w:r>
    </w:p>
    <w:p w14:paraId="0465521D" w14:textId="4779AF56" w:rsidR="00200665" w:rsidRDefault="00200665" w:rsidP="00200665">
      <w:pPr>
        <w:pStyle w:val="Descripcin"/>
      </w:pPr>
      <w:r>
        <w:t xml:space="preserve">Source </w:t>
      </w:r>
      <w:r w:rsidR="00920A08">
        <w:t>2</w:t>
      </w:r>
      <w:r>
        <w:t xml:space="preserve">. </w:t>
      </w:r>
      <w:r w:rsidR="00FD1152">
        <w:t>Green network energy</w:t>
      </w:r>
    </w:p>
    <w:p w14:paraId="7B074C2E" w14:textId="713C1A5E" w:rsidR="00200665" w:rsidRDefault="00200665" w:rsidP="00200665"/>
    <w:p w14:paraId="3E7167EC" w14:textId="77777777" w:rsidR="00103A8C" w:rsidRDefault="00200665" w:rsidP="00200665">
      <w:pPr>
        <w:rPr>
          <w:lang w:val="en-GB"/>
        </w:rPr>
      </w:pPr>
      <w:r w:rsidRPr="00942DF5">
        <w:rPr>
          <w:lang w:val="en-GB"/>
        </w:rPr>
        <w:t>Usually the labels are standardized</w:t>
      </w:r>
      <w:r>
        <w:rPr>
          <w:lang w:val="en-GB"/>
        </w:rPr>
        <w:t xml:space="preserve">, the calcification of energy efficiency assigned to the building will correspond to the index of classifications of energy efficiency obtained, the scale is made by seven letters from A </w:t>
      </w:r>
      <w:proofErr w:type="gramStart"/>
      <w:r>
        <w:rPr>
          <w:lang w:val="en-GB"/>
        </w:rPr>
        <w:t>( more</w:t>
      </w:r>
      <w:proofErr w:type="gramEnd"/>
      <w:r>
        <w:rPr>
          <w:lang w:val="en-GB"/>
        </w:rPr>
        <w:t xml:space="preserve"> efficient) to G (less efficient).</w:t>
      </w:r>
    </w:p>
    <w:p w14:paraId="3D4785AE" w14:textId="77777777" w:rsidR="00103A8C" w:rsidRDefault="00103A8C" w:rsidP="00200665">
      <w:pPr>
        <w:rPr>
          <w:lang w:val="en-GB"/>
        </w:rPr>
      </w:pPr>
    </w:p>
    <w:p w14:paraId="08733B2F" w14:textId="1FACA520" w:rsidR="00200665" w:rsidRDefault="00200665" w:rsidP="00200665">
      <w:pPr>
        <w:rPr>
          <w:lang w:val="en-GB"/>
        </w:rPr>
      </w:pPr>
      <w:r>
        <w:rPr>
          <w:lang w:val="en-GB"/>
        </w:rPr>
        <w:t xml:space="preserve">PASSIVHAUS CERTIFICATE </w:t>
      </w:r>
    </w:p>
    <w:p w14:paraId="47B220F6" w14:textId="3127BA71" w:rsidR="00200665" w:rsidRDefault="00200665" w:rsidP="00200665">
      <w:pPr>
        <w:rPr>
          <w:lang w:val="en-GB"/>
        </w:rPr>
      </w:pPr>
      <w:r>
        <w:rPr>
          <w:lang w:val="en-GB"/>
        </w:rPr>
        <w:t xml:space="preserve">The PASSIVHAUS Certificate is another kind of official certification that focuses on the sustainability of the building. </w:t>
      </w:r>
    </w:p>
    <w:p w14:paraId="5C285A97" w14:textId="6B26E41A" w:rsidR="00FD6E6F" w:rsidRDefault="00FD6E6F" w:rsidP="00200665">
      <w:pPr>
        <w:rPr>
          <w:lang w:val="en-GB"/>
        </w:rPr>
      </w:pPr>
      <w:r>
        <w:rPr>
          <w:noProof/>
          <w:lang w:val="en-GB"/>
        </w:rPr>
        <w:drawing>
          <wp:inline distT="0" distB="0" distL="0" distR="0" wp14:anchorId="2DD4E15D" wp14:editId="6A68FB59">
            <wp:extent cx="1943100" cy="1538288"/>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7019" cy="1541391"/>
                    </a:xfrm>
                    <a:prstGeom prst="rect">
                      <a:avLst/>
                    </a:prstGeom>
                    <a:noFill/>
                    <a:ln>
                      <a:noFill/>
                    </a:ln>
                  </pic:spPr>
                </pic:pic>
              </a:graphicData>
            </a:graphic>
          </wp:inline>
        </w:drawing>
      </w:r>
    </w:p>
    <w:p w14:paraId="17A761A0" w14:textId="77777777" w:rsidR="00200665" w:rsidRDefault="00200665" w:rsidP="00200665">
      <w:pPr>
        <w:rPr>
          <w:lang w:val="en-GB"/>
        </w:rPr>
      </w:pPr>
      <w:r>
        <w:rPr>
          <w:lang w:val="en-GB"/>
        </w:rPr>
        <w:t xml:space="preserve">A building with this type of certification </w:t>
      </w:r>
      <w:proofErr w:type="gramStart"/>
      <w:r>
        <w:rPr>
          <w:lang w:val="en-GB"/>
        </w:rPr>
        <w:t>reach</w:t>
      </w:r>
      <w:proofErr w:type="gramEnd"/>
      <w:r>
        <w:rPr>
          <w:lang w:val="en-GB"/>
        </w:rPr>
        <w:t xml:space="preserve"> a level of </w:t>
      </w:r>
      <w:bookmarkStart w:id="144" w:name="_Hlk65583500"/>
      <w:r>
        <w:rPr>
          <w:lang w:val="en-GB"/>
        </w:rPr>
        <w:t xml:space="preserve">75% reduction in necessity of heating and cooling </w:t>
      </w:r>
      <w:bookmarkEnd w:id="144"/>
      <w:r>
        <w:rPr>
          <w:lang w:val="en-GB"/>
        </w:rPr>
        <w:t xml:space="preserve">meaning a low level of energy cost for the owner. To reach this characteristics, the building has to have a good shape able to reduce the contact surface to the exterior and decrease climatization necessities, have the proper orientation of the windows to take advantage of the </w:t>
      </w:r>
      <w:proofErr w:type="gramStart"/>
      <w:r>
        <w:rPr>
          <w:lang w:val="en-GB"/>
        </w:rPr>
        <w:t>sun  and</w:t>
      </w:r>
      <w:proofErr w:type="gramEnd"/>
      <w:r>
        <w:rPr>
          <w:lang w:val="en-GB"/>
        </w:rPr>
        <w:t xml:space="preserve"> ventilate properly. </w:t>
      </w:r>
    </w:p>
    <w:p w14:paraId="17F6951D" w14:textId="493B1E10" w:rsidR="00FD1152" w:rsidRPr="00920A08" w:rsidRDefault="00200665" w:rsidP="00920A08">
      <w:pPr>
        <w:rPr>
          <w:lang w:val="en-GB"/>
        </w:rPr>
      </w:pPr>
      <w:r>
        <w:rPr>
          <w:lang w:val="en-GB"/>
        </w:rPr>
        <w:t xml:space="preserve">The requirements to this kind of certification are a proper level hating requirements, of cooling requirements, of </w:t>
      </w:r>
      <w:r w:rsidRPr="00FD1152">
        <w:rPr>
          <w:lang w:val="en-GB"/>
        </w:rPr>
        <w:t>primary energy</w:t>
      </w:r>
      <w:r>
        <w:rPr>
          <w:lang w:val="en-GB"/>
        </w:rPr>
        <w:t xml:space="preserve"> (hot </w:t>
      </w:r>
      <w:proofErr w:type="spellStart"/>
      <w:proofErr w:type="gramStart"/>
      <w:r>
        <w:rPr>
          <w:lang w:val="en-GB"/>
        </w:rPr>
        <w:t>water,electricity</w:t>
      </w:r>
      <w:proofErr w:type="spellEnd"/>
      <w:proofErr w:type="gramEnd"/>
      <w:r>
        <w:rPr>
          <w:lang w:val="en-GB"/>
        </w:rPr>
        <w:t>…), tightness.</w:t>
      </w:r>
    </w:p>
    <w:p w14:paraId="1BCCB98A" w14:textId="77777777" w:rsidR="00FD1152" w:rsidRDefault="00FD1152" w:rsidP="00200665">
      <w:pPr>
        <w:rPr>
          <w:lang w:val="en-GB"/>
        </w:rPr>
      </w:pPr>
    </w:p>
    <w:p w14:paraId="1F9B8670" w14:textId="77777777" w:rsidR="00B64967" w:rsidRDefault="00B64967">
      <w:pPr>
        <w:spacing w:after="0" w:line="240" w:lineRule="auto"/>
        <w:jc w:val="left"/>
        <w:rPr>
          <w:rFonts w:eastAsiaTheme="majorEastAsia" w:cstheme="majorBidi"/>
          <w:b/>
          <w:bCs/>
          <w:color w:val="538135"/>
          <w:sz w:val="28"/>
          <w:szCs w:val="24"/>
        </w:rPr>
      </w:pPr>
      <w:r>
        <w:br w:type="page"/>
      </w:r>
    </w:p>
    <w:p w14:paraId="0B051E90" w14:textId="4B9EA137" w:rsidR="00200665" w:rsidRPr="00FD1152" w:rsidRDefault="00FD1152" w:rsidP="00200665">
      <w:pPr>
        <w:pStyle w:val="Ttulo1"/>
      </w:pPr>
      <w:bookmarkStart w:id="145" w:name="_Toc65235839"/>
      <w:r>
        <w:lastRenderedPageBreak/>
        <w:t>CLIMATE INFLUENCE ON WOODEN BUILDINGS</w:t>
      </w:r>
      <w:bookmarkEnd w:id="145"/>
    </w:p>
    <w:p w14:paraId="46B7413C" w14:textId="7DDC8B43" w:rsidR="00540479" w:rsidRDefault="00A34E9D" w:rsidP="009040A2">
      <w:pPr>
        <w:pStyle w:val="Ttulo2"/>
        <w:numPr>
          <w:ilvl w:val="1"/>
          <w:numId w:val="2"/>
        </w:numPr>
      </w:pPr>
      <w:bookmarkStart w:id="146" w:name="_Toc65235840"/>
      <w:r>
        <w:t xml:space="preserve">CLIMATE </w:t>
      </w:r>
      <w:r w:rsidR="004B7A07">
        <w:t>INFLUENCE ON WOODEN BUILDINGS</w:t>
      </w:r>
      <w:bookmarkEnd w:id="146"/>
    </w:p>
    <w:p w14:paraId="6B91FEC9" w14:textId="2BBCB5C7" w:rsidR="00065183" w:rsidRDefault="00065183" w:rsidP="00E038EB">
      <w:pPr>
        <w:rPr>
          <w:lang w:val="en-GB"/>
        </w:rPr>
      </w:pPr>
      <w:r>
        <w:rPr>
          <w:lang w:val="en-GB"/>
        </w:rPr>
        <w:t>Wood is a material slightly vulnerable to the climate adversities</w:t>
      </w:r>
      <w:r w:rsidR="00C30F7B">
        <w:rPr>
          <w:lang w:val="en-GB"/>
        </w:rPr>
        <w:t>, and there are 4 agents that can become a threat to the wood integrity. These agents are solar radiations, water contact, fungus, and insects.</w:t>
      </w:r>
    </w:p>
    <w:p w14:paraId="01965E00" w14:textId="2544B5D1" w:rsidR="00C30F7B" w:rsidRDefault="00C30F7B" w:rsidP="00C30F7B">
      <w:pPr>
        <w:pStyle w:val="Prrafodelista"/>
        <w:numPr>
          <w:ilvl w:val="2"/>
          <w:numId w:val="2"/>
        </w:numPr>
        <w:rPr>
          <w:lang w:val="en-GB"/>
        </w:rPr>
      </w:pPr>
      <w:r>
        <w:rPr>
          <w:lang w:val="en-GB"/>
        </w:rPr>
        <w:t>Solar radiation.</w:t>
      </w:r>
    </w:p>
    <w:p w14:paraId="57FFE86B" w14:textId="2A4C1838" w:rsidR="00627F28" w:rsidRPr="00627F28" w:rsidRDefault="00627F28" w:rsidP="00627F28">
      <w:pPr>
        <w:ind w:left="360"/>
        <w:rPr>
          <w:lang w:val="en-GB"/>
        </w:rPr>
      </w:pPr>
      <w:r>
        <w:rPr>
          <w:lang w:val="en-GB"/>
        </w:rPr>
        <w:t xml:space="preserve">The sun light that gets to earth surface is composed of a wide radiations spectrum that can be divided in three groups, as can be seen in the figure below: Ultraviolet rays, visible rays, and Infra-red rays. </w:t>
      </w:r>
    </w:p>
    <w:p w14:paraId="4D7F6D59" w14:textId="77777777" w:rsidR="00627F28" w:rsidRDefault="00627F28" w:rsidP="00627F28">
      <w:pPr>
        <w:keepNext/>
        <w:ind w:left="360"/>
      </w:pPr>
      <w:r>
        <w:rPr>
          <w:noProof/>
          <w:lang w:val="de-AT" w:eastAsia="de-AT"/>
        </w:rPr>
        <w:drawing>
          <wp:inline distT="0" distB="0" distL="0" distR="0" wp14:anchorId="44A7CCBE" wp14:editId="2EF41FB6">
            <wp:extent cx="5730240" cy="34747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p>
    <w:p w14:paraId="3E8E6F13" w14:textId="11A08FC8" w:rsidR="00627F28" w:rsidRDefault="00627F28" w:rsidP="00627F28">
      <w:pPr>
        <w:pStyle w:val="Descripcin"/>
      </w:pPr>
      <w:r>
        <w:t xml:space="preserve">Fig.  </w:t>
      </w:r>
      <w:fldSimple w:instr=" SEQ Fig._ \* ARABIC ">
        <w:r w:rsidR="009B6912">
          <w:rPr>
            <w:noProof/>
          </w:rPr>
          <w:t>3</w:t>
        </w:r>
      </w:fldSimple>
      <w:r>
        <w:t>. Solar radiation spectrum</w:t>
      </w:r>
    </w:p>
    <w:p w14:paraId="3A8E9612" w14:textId="461701D5" w:rsidR="00DB3D39" w:rsidRDefault="00627F28" w:rsidP="00627F28">
      <w:pPr>
        <w:pStyle w:val="Descripcin"/>
      </w:pPr>
      <w:r>
        <w:t xml:space="preserve">Source </w:t>
      </w:r>
      <w:fldSimple w:instr=" SEQ Source \* ARABIC ">
        <w:r w:rsidR="009B6912">
          <w:rPr>
            <w:noProof/>
          </w:rPr>
          <w:t>2</w:t>
        </w:r>
      </w:fldSimple>
      <w:r>
        <w:t>. UPV</w:t>
      </w:r>
    </w:p>
    <w:p w14:paraId="076B9285" w14:textId="157B27B3" w:rsidR="002C2003" w:rsidRPr="008C4A44" w:rsidRDefault="00683C41" w:rsidP="00683C41">
      <w:pPr>
        <w:pStyle w:val="Prrafodelista"/>
        <w:numPr>
          <w:ilvl w:val="0"/>
          <w:numId w:val="5"/>
        </w:numPr>
        <w:rPr>
          <w:kern w:val="20"/>
          <w:sz w:val="24"/>
          <w:szCs w:val="20"/>
          <w:lang w:val="en-GB" w:eastAsia="ja-JP"/>
        </w:rPr>
      </w:pPr>
      <w:r w:rsidRPr="008C4A44">
        <w:rPr>
          <w:kern w:val="20"/>
          <w:sz w:val="24"/>
          <w:szCs w:val="20"/>
          <w:lang w:val="en-GB" w:eastAsia="ja-JP"/>
        </w:rPr>
        <w:t>Ultraviolet rays (UV). This first group of radiations represent the 5% of solar light. This radiation has a big amount of energy, which can get to penetrate deeply the wood surface, even if there is a varnish layer over its surface. For this reason, this group of radiations can be considered as the most harmful for wood and its mechanical properties.</w:t>
      </w:r>
    </w:p>
    <w:p w14:paraId="30AEC297" w14:textId="59C39439" w:rsidR="00683C41" w:rsidRPr="008C4A44" w:rsidRDefault="00683C41" w:rsidP="00683C41">
      <w:pPr>
        <w:pStyle w:val="Prrafodelista"/>
        <w:numPr>
          <w:ilvl w:val="0"/>
          <w:numId w:val="5"/>
        </w:numPr>
        <w:rPr>
          <w:kern w:val="20"/>
          <w:sz w:val="24"/>
          <w:szCs w:val="20"/>
          <w:lang w:val="en-GB" w:eastAsia="ja-JP"/>
        </w:rPr>
      </w:pPr>
      <w:r w:rsidRPr="008C4A44">
        <w:rPr>
          <w:kern w:val="20"/>
          <w:sz w:val="24"/>
          <w:szCs w:val="20"/>
          <w:lang w:val="en-GB" w:eastAsia="ja-JP"/>
        </w:rPr>
        <w:t xml:space="preserve">Visible rays. This group of radiations constitutes the part of the </w:t>
      </w:r>
      <w:r w:rsidR="00EE698E" w:rsidRPr="008C4A44">
        <w:rPr>
          <w:kern w:val="20"/>
          <w:sz w:val="24"/>
          <w:szCs w:val="20"/>
          <w:lang w:val="en-GB" w:eastAsia="ja-JP"/>
        </w:rPr>
        <w:t xml:space="preserve">rays that can be visible. This has not enough energy to cause major </w:t>
      </w:r>
      <w:r w:rsidR="00EE698E" w:rsidRPr="008C4A44">
        <w:rPr>
          <w:kern w:val="20"/>
          <w:sz w:val="24"/>
          <w:szCs w:val="20"/>
          <w:lang w:val="en-GB" w:eastAsia="ja-JP"/>
        </w:rPr>
        <w:lastRenderedPageBreak/>
        <w:t>damage to the wood. In any case it could cause some colour variations in wood.</w:t>
      </w:r>
    </w:p>
    <w:p w14:paraId="48EA2613" w14:textId="45EA5792" w:rsidR="00EE698E" w:rsidRPr="008C4A44" w:rsidRDefault="00EE698E" w:rsidP="00683C41">
      <w:pPr>
        <w:pStyle w:val="Prrafodelista"/>
        <w:numPr>
          <w:ilvl w:val="0"/>
          <w:numId w:val="5"/>
        </w:numPr>
        <w:rPr>
          <w:kern w:val="20"/>
          <w:sz w:val="24"/>
          <w:szCs w:val="20"/>
          <w:lang w:val="en-GB" w:eastAsia="ja-JP"/>
        </w:rPr>
      </w:pPr>
      <w:r w:rsidRPr="008C4A44">
        <w:rPr>
          <w:kern w:val="20"/>
          <w:sz w:val="24"/>
          <w:szCs w:val="20"/>
          <w:lang w:val="en-GB" w:eastAsia="ja-JP"/>
        </w:rPr>
        <w:t>Infra-red rays. This spectrum of radiations</w:t>
      </w:r>
      <w:r w:rsidR="00A72C79" w:rsidRPr="008C4A44">
        <w:rPr>
          <w:kern w:val="20"/>
          <w:sz w:val="24"/>
          <w:szCs w:val="20"/>
          <w:lang w:val="en-GB" w:eastAsia="ja-JP"/>
        </w:rPr>
        <w:t xml:space="preserve"> which are not visible contribute to the wood degradation caused for the Ultraviolet-rays, due to the increase of temperature. </w:t>
      </w:r>
      <w:proofErr w:type="gramStart"/>
      <w:r w:rsidR="00A72C79" w:rsidRPr="008C4A44">
        <w:rPr>
          <w:kern w:val="20"/>
          <w:sz w:val="24"/>
          <w:szCs w:val="20"/>
          <w:lang w:val="en-GB" w:eastAsia="ja-JP"/>
        </w:rPr>
        <w:t>Also</w:t>
      </w:r>
      <w:proofErr w:type="gramEnd"/>
      <w:r w:rsidR="00A72C79" w:rsidRPr="008C4A44">
        <w:rPr>
          <w:kern w:val="20"/>
          <w:sz w:val="24"/>
          <w:szCs w:val="20"/>
          <w:lang w:val="en-GB" w:eastAsia="ja-JP"/>
        </w:rPr>
        <w:t xml:space="preserve"> the increase of temperature that these radiations provide can be problematic for the joint of varnish and the wood.</w:t>
      </w:r>
    </w:p>
    <w:p w14:paraId="4A2E6131" w14:textId="77777777" w:rsidR="00A72C79" w:rsidRPr="00683C41" w:rsidRDefault="00A72C79" w:rsidP="00A72C79">
      <w:pPr>
        <w:pStyle w:val="Prrafodelista"/>
        <w:rPr>
          <w:lang w:val="en-GB"/>
        </w:rPr>
      </w:pPr>
    </w:p>
    <w:p w14:paraId="7236D229" w14:textId="161F95E9" w:rsidR="00DB3D39" w:rsidRDefault="00DB3D39" w:rsidP="00C30F7B">
      <w:pPr>
        <w:pStyle w:val="Prrafodelista"/>
        <w:numPr>
          <w:ilvl w:val="2"/>
          <w:numId w:val="2"/>
        </w:numPr>
        <w:rPr>
          <w:lang w:val="en-GB"/>
        </w:rPr>
      </w:pPr>
      <w:r>
        <w:rPr>
          <w:lang w:val="en-GB"/>
        </w:rPr>
        <w:t>Water</w:t>
      </w:r>
    </w:p>
    <w:p w14:paraId="54C6B6F4" w14:textId="4CCF7507" w:rsidR="00BE7B0A" w:rsidRDefault="00BE7B0A" w:rsidP="00BE7B0A">
      <w:pPr>
        <w:ind w:left="360"/>
        <w:rPr>
          <w:lang w:val="en-GB"/>
        </w:rPr>
      </w:pPr>
      <w:r>
        <w:rPr>
          <w:lang w:val="en-GB"/>
        </w:rPr>
        <w:t xml:space="preserve">Water is a component that can easily travel through the varnish </w:t>
      </w:r>
      <w:proofErr w:type="gramStart"/>
      <w:r>
        <w:rPr>
          <w:lang w:val="en-GB"/>
        </w:rPr>
        <w:t>layer, and</w:t>
      </w:r>
      <w:proofErr w:type="gramEnd"/>
      <w:r>
        <w:rPr>
          <w:lang w:val="en-GB"/>
        </w:rPr>
        <w:t xml:space="preserve"> interfere in the relative humidity of the wood. This increase of relative humidity can </w:t>
      </w:r>
      <w:r w:rsidR="00B04120">
        <w:rPr>
          <w:lang w:val="en-GB"/>
        </w:rPr>
        <w:t>foster the spread of fungus that damage the wood integrity.</w:t>
      </w:r>
    </w:p>
    <w:p w14:paraId="4B9CD499" w14:textId="4DC96A87" w:rsidR="00DB3D39" w:rsidRDefault="00DB3D39" w:rsidP="00C30F7B">
      <w:pPr>
        <w:pStyle w:val="Prrafodelista"/>
        <w:numPr>
          <w:ilvl w:val="2"/>
          <w:numId w:val="2"/>
        </w:numPr>
        <w:rPr>
          <w:lang w:val="en-GB"/>
        </w:rPr>
      </w:pPr>
      <w:r>
        <w:rPr>
          <w:lang w:val="en-GB"/>
        </w:rPr>
        <w:t>Fungus</w:t>
      </w:r>
    </w:p>
    <w:p w14:paraId="4308A6D8" w14:textId="53388DAD" w:rsidR="00B04120" w:rsidRPr="00B04120" w:rsidRDefault="00B04120" w:rsidP="00B04120">
      <w:pPr>
        <w:ind w:left="360"/>
        <w:rPr>
          <w:lang w:val="en-GB"/>
        </w:rPr>
      </w:pPr>
      <w:r>
        <w:rPr>
          <w:lang w:val="en-GB"/>
        </w:rPr>
        <w:t>As mentioned in the previous topic</w:t>
      </w:r>
      <w:r w:rsidR="008C4A44">
        <w:rPr>
          <w:lang w:val="en-GB"/>
        </w:rPr>
        <w:t xml:space="preserve">, a high rate of humidity, together with some features, such as temperature and amount of </w:t>
      </w:r>
      <w:proofErr w:type="spellStart"/>
      <w:r w:rsidR="008C4A44">
        <w:rPr>
          <w:lang w:val="en-GB"/>
        </w:rPr>
        <w:t>Oxigen</w:t>
      </w:r>
      <w:proofErr w:type="spellEnd"/>
      <w:r w:rsidR="008C4A44">
        <w:rPr>
          <w:lang w:val="en-GB"/>
        </w:rPr>
        <w:t>, can forward the appearance of fungus in wood elements.</w:t>
      </w:r>
    </w:p>
    <w:p w14:paraId="0D9AAE05" w14:textId="3BA000E3" w:rsidR="00DB3D39" w:rsidRDefault="00DB3D39" w:rsidP="00C30F7B">
      <w:pPr>
        <w:pStyle w:val="Prrafodelista"/>
        <w:numPr>
          <w:ilvl w:val="2"/>
          <w:numId w:val="2"/>
        </w:numPr>
        <w:rPr>
          <w:lang w:val="en-GB"/>
        </w:rPr>
      </w:pPr>
      <w:r>
        <w:rPr>
          <w:lang w:val="en-GB"/>
        </w:rPr>
        <w:t>Insects</w:t>
      </w:r>
    </w:p>
    <w:p w14:paraId="044ED28B" w14:textId="56B7A15A" w:rsidR="008C4A44" w:rsidRDefault="008C4A44" w:rsidP="008C4A44">
      <w:pPr>
        <w:ind w:left="360"/>
        <w:rPr>
          <w:lang w:val="en-GB"/>
        </w:rPr>
      </w:pPr>
      <w:r>
        <w:rPr>
          <w:lang w:val="en-GB"/>
        </w:rPr>
        <w:t xml:space="preserve">The insects that can affect wood elements can be divided in </w:t>
      </w:r>
      <w:r w:rsidR="0069399F">
        <w:rPr>
          <w:lang w:val="en-GB"/>
        </w:rPr>
        <w:t>four</w:t>
      </w:r>
      <w:r>
        <w:rPr>
          <w:lang w:val="en-GB"/>
        </w:rPr>
        <w:t xml:space="preserve"> different groups</w:t>
      </w:r>
      <w:r w:rsidR="0069399F">
        <w:rPr>
          <w:lang w:val="en-GB"/>
        </w:rPr>
        <w:t>:</w:t>
      </w:r>
    </w:p>
    <w:p w14:paraId="7504C0A9" w14:textId="3B6D4D0A" w:rsidR="0069399F" w:rsidRDefault="0069399F" w:rsidP="0069399F">
      <w:pPr>
        <w:pStyle w:val="Prrafodelista"/>
        <w:numPr>
          <w:ilvl w:val="0"/>
          <w:numId w:val="5"/>
        </w:numPr>
        <w:rPr>
          <w:lang w:val="en-GB"/>
        </w:rPr>
      </w:pPr>
      <w:proofErr w:type="spellStart"/>
      <w:r w:rsidRPr="0069399F">
        <w:rPr>
          <w:lang w:val="en-GB"/>
        </w:rPr>
        <w:t>Anobides</w:t>
      </w:r>
      <w:proofErr w:type="spellEnd"/>
      <w:r w:rsidR="00915A61">
        <w:rPr>
          <w:lang w:val="en-GB"/>
        </w:rPr>
        <w:t>. This is the case of the commonly found woodworms, that use to attack cured</w:t>
      </w:r>
      <w:r w:rsidR="00EA67A8">
        <w:rPr>
          <w:lang w:val="en-GB"/>
        </w:rPr>
        <w:t xml:space="preserve"> woods, both sapwood and heartwood parts. When a piece of wood is attacked by this insect typology, it </w:t>
      </w:r>
      <w:proofErr w:type="gramStart"/>
      <w:r w:rsidR="00EA67A8">
        <w:rPr>
          <w:lang w:val="en-GB"/>
        </w:rPr>
        <w:t>doesn’t</w:t>
      </w:r>
      <w:proofErr w:type="gramEnd"/>
      <w:r w:rsidR="00EA67A8">
        <w:rPr>
          <w:lang w:val="en-GB"/>
        </w:rPr>
        <w:t xml:space="preserve"> lose all its </w:t>
      </w:r>
      <w:r w:rsidR="00C81547">
        <w:rPr>
          <w:lang w:val="en-GB"/>
        </w:rPr>
        <w:t>properties. The trace that this type of insect leaves is a set of 1.5 / 3 mm diameter holes in the wood surface.</w:t>
      </w:r>
    </w:p>
    <w:p w14:paraId="495E6A2B" w14:textId="5E354615" w:rsidR="0065272B" w:rsidRDefault="0065272B" w:rsidP="0069399F">
      <w:pPr>
        <w:pStyle w:val="Prrafodelista"/>
        <w:numPr>
          <w:ilvl w:val="0"/>
          <w:numId w:val="5"/>
        </w:numPr>
        <w:rPr>
          <w:lang w:val="en-GB"/>
        </w:rPr>
      </w:pPr>
      <w:proofErr w:type="spellStart"/>
      <w:r>
        <w:rPr>
          <w:lang w:val="en-GB"/>
        </w:rPr>
        <w:t>Lictides</w:t>
      </w:r>
      <w:proofErr w:type="spellEnd"/>
      <w:r w:rsidR="00C81547">
        <w:rPr>
          <w:lang w:val="en-GB"/>
        </w:rPr>
        <w:t xml:space="preserve">. This type of insect that only affects to some </w:t>
      </w:r>
      <w:r w:rsidR="002401BA">
        <w:rPr>
          <w:lang w:val="en-GB"/>
        </w:rPr>
        <w:t xml:space="preserve">species of </w:t>
      </w:r>
      <w:r w:rsidR="00C81547">
        <w:rPr>
          <w:lang w:val="en-GB"/>
        </w:rPr>
        <w:t xml:space="preserve">hardwood </w:t>
      </w:r>
      <w:r w:rsidR="002401BA">
        <w:rPr>
          <w:lang w:val="en-GB"/>
        </w:rPr>
        <w:t xml:space="preserve">with a big content of starch. Its attack is really aggressive to the wood </w:t>
      </w:r>
      <w:proofErr w:type="gramStart"/>
      <w:r w:rsidR="002401BA">
        <w:rPr>
          <w:lang w:val="en-GB"/>
        </w:rPr>
        <w:t>structure, and</w:t>
      </w:r>
      <w:proofErr w:type="gramEnd"/>
      <w:r w:rsidR="002401BA">
        <w:rPr>
          <w:lang w:val="en-GB"/>
        </w:rPr>
        <w:t xml:space="preserve"> can induce to a loose of its main structural properties. The trace that this type of </w:t>
      </w:r>
      <w:proofErr w:type="gramStart"/>
      <w:r w:rsidR="002401BA">
        <w:rPr>
          <w:lang w:val="en-GB"/>
        </w:rPr>
        <w:t>insects</w:t>
      </w:r>
      <w:proofErr w:type="gramEnd"/>
      <w:r w:rsidR="002401BA">
        <w:rPr>
          <w:lang w:val="en-GB"/>
        </w:rPr>
        <w:t xml:space="preserve"> leave is a set of holes similar to the previously mentioned, and the drop of a really soft dust, really </w:t>
      </w:r>
      <w:r w:rsidR="00E6509B">
        <w:rPr>
          <w:lang w:val="en-GB"/>
        </w:rPr>
        <w:t>similar to flour.</w:t>
      </w:r>
    </w:p>
    <w:p w14:paraId="0C9C7050" w14:textId="1484B2B7" w:rsidR="00E6509B" w:rsidRPr="00E6509B" w:rsidRDefault="0065272B" w:rsidP="00E6509B">
      <w:pPr>
        <w:pStyle w:val="Prrafodelista"/>
        <w:numPr>
          <w:ilvl w:val="0"/>
          <w:numId w:val="5"/>
        </w:numPr>
        <w:rPr>
          <w:lang w:val="en-GB"/>
        </w:rPr>
      </w:pPr>
      <w:r>
        <w:rPr>
          <w:lang w:val="en-GB"/>
        </w:rPr>
        <w:t>Cerambycids</w:t>
      </w:r>
      <w:r w:rsidR="00E6509B">
        <w:rPr>
          <w:lang w:val="en-GB"/>
        </w:rPr>
        <w:t xml:space="preserve">. This is a very aggressive type of insect. It is quite hard to appreciate </w:t>
      </w:r>
      <w:bookmarkStart w:id="147" w:name="_Hlk65584028"/>
      <w:r w:rsidR="00E6509B">
        <w:rPr>
          <w:lang w:val="en-GB"/>
        </w:rPr>
        <w:t xml:space="preserve">the attack until an advance step of the process, when most of the damage has already taken place. When a piece of wood is infested with this insect, it will probably lose </w:t>
      </w:r>
      <w:bookmarkEnd w:id="147"/>
      <w:r w:rsidR="00E6509B">
        <w:rPr>
          <w:lang w:val="en-GB"/>
        </w:rPr>
        <w:t xml:space="preserve">most of its physical properties. The trace of this </w:t>
      </w:r>
      <w:r w:rsidR="00D0465A">
        <w:rPr>
          <w:lang w:val="en-GB"/>
        </w:rPr>
        <w:t>specimen is a few holes of 7-8 mm diameter.</w:t>
      </w:r>
    </w:p>
    <w:p w14:paraId="22F706A7" w14:textId="1959BED6" w:rsidR="00E6509B" w:rsidRDefault="00E6509B" w:rsidP="00E6509B">
      <w:pPr>
        <w:pStyle w:val="Prrafodelista"/>
        <w:rPr>
          <w:lang w:val="en-GB"/>
        </w:rPr>
      </w:pPr>
    </w:p>
    <w:p w14:paraId="6E265496" w14:textId="77777777" w:rsidR="00E6509B" w:rsidRDefault="00E6509B" w:rsidP="00E6509B">
      <w:pPr>
        <w:pStyle w:val="Prrafodelista"/>
        <w:keepNext/>
        <w:ind w:left="0"/>
      </w:pPr>
      <w:r>
        <w:rPr>
          <w:noProof/>
          <w:lang w:val="de-AT" w:eastAsia="de-AT"/>
        </w:rPr>
        <w:lastRenderedPageBreak/>
        <w:drawing>
          <wp:inline distT="0" distB="0" distL="0" distR="0" wp14:anchorId="564AFA6E" wp14:editId="4139677E">
            <wp:extent cx="5715000" cy="285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4E87035E" w14:textId="11CEBED3" w:rsidR="00E6509B" w:rsidRDefault="00E6509B" w:rsidP="00E6509B">
      <w:pPr>
        <w:pStyle w:val="Descripcin"/>
      </w:pPr>
      <w:r>
        <w:t xml:space="preserve">Fig.  </w:t>
      </w:r>
      <w:fldSimple w:instr=" SEQ Fig._ \* ARABIC ">
        <w:r w:rsidR="009B6912">
          <w:rPr>
            <w:noProof/>
          </w:rPr>
          <w:t>4</w:t>
        </w:r>
      </w:fldSimple>
      <w:r>
        <w:t xml:space="preserve">. aspect and trace of </w:t>
      </w:r>
      <w:proofErr w:type="spellStart"/>
      <w:r>
        <w:t>Anobides</w:t>
      </w:r>
      <w:proofErr w:type="spellEnd"/>
      <w:r>
        <w:t xml:space="preserve">, </w:t>
      </w:r>
      <w:proofErr w:type="spellStart"/>
      <w:r>
        <w:t>Lictides</w:t>
      </w:r>
      <w:proofErr w:type="spellEnd"/>
      <w:r>
        <w:t xml:space="preserve"> and </w:t>
      </w:r>
      <w:proofErr w:type="spellStart"/>
      <w:r>
        <w:t>Cerambicides</w:t>
      </w:r>
      <w:proofErr w:type="spellEnd"/>
      <w:r>
        <w:t>.</w:t>
      </w:r>
    </w:p>
    <w:p w14:paraId="22FADB54" w14:textId="5F64EA3B" w:rsidR="00E6509B" w:rsidRDefault="00E6509B" w:rsidP="00E6509B">
      <w:pPr>
        <w:pStyle w:val="Descripcin"/>
        <w:rPr>
          <w:lang w:val="en-GB"/>
        </w:rPr>
      </w:pPr>
      <w:r>
        <w:t xml:space="preserve">Source </w:t>
      </w:r>
      <w:fldSimple w:instr=" SEQ Source \* ARABIC ">
        <w:r w:rsidR="009B6912">
          <w:rPr>
            <w:noProof/>
          </w:rPr>
          <w:t>3</w:t>
        </w:r>
      </w:fldSimple>
      <w:r>
        <w:t>. Termitastratamientos.es</w:t>
      </w:r>
    </w:p>
    <w:p w14:paraId="4DA55CF0" w14:textId="451D93D9" w:rsidR="00D0465A" w:rsidRDefault="0065272B" w:rsidP="00D0465A">
      <w:pPr>
        <w:pStyle w:val="Prrafodelista"/>
        <w:numPr>
          <w:ilvl w:val="0"/>
          <w:numId w:val="5"/>
        </w:numPr>
        <w:rPr>
          <w:lang w:val="en-GB"/>
        </w:rPr>
      </w:pPr>
      <w:r>
        <w:rPr>
          <w:lang w:val="en-GB"/>
        </w:rPr>
        <w:t>Termites</w:t>
      </w:r>
      <w:r w:rsidR="00D0465A">
        <w:rPr>
          <w:lang w:val="en-GB"/>
        </w:rPr>
        <w:t>. This is the most aggressive type of xylophage, that does not leave a trace at all, and does not show any sign on the exterior, since it lives in darkness. As a result, this specie attacks only the inner part of the wood sections, reducing drastically the section of the wood element, and its properties.</w:t>
      </w:r>
    </w:p>
    <w:p w14:paraId="5094EC2F" w14:textId="77777777" w:rsidR="009040A2" w:rsidRDefault="009040A2" w:rsidP="009040A2">
      <w:pPr>
        <w:keepNext/>
        <w:ind w:left="360"/>
      </w:pPr>
      <w:r>
        <w:rPr>
          <w:noProof/>
          <w:lang w:val="de-AT" w:eastAsia="de-AT"/>
        </w:rPr>
        <w:drawing>
          <wp:inline distT="0" distB="0" distL="0" distR="0" wp14:anchorId="2095111B" wp14:editId="31DA2655">
            <wp:extent cx="4351020" cy="29006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51020" cy="2900680"/>
                    </a:xfrm>
                    <a:prstGeom prst="rect">
                      <a:avLst/>
                    </a:prstGeom>
                    <a:noFill/>
                    <a:ln>
                      <a:noFill/>
                    </a:ln>
                  </pic:spPr>
                </pic:pic>
              </a:graphicData>
            </a:graphic>
          </wp:inline>
        </w:drawing>
      </w:r>
    </w:p>
    <w:p w14:paraId="1E7BA6FE" w14:textId="65906E9B" w:rsidR="009040A2" w:rsidRDefault="009040A2" w:rsidP="009040A2">
      <w:pPr>
        <w:pStyle w:val="Descripcin"/>
      </w:pPr>
      <w:r>
        <w:t xml:space="preserve">Fig.  </w:t>
      </w:r>
      <w:fldSimple w:instr=" SEQ Fig._ \* ARABIC ">
        <w:r w:rsidR="009B6912">
          <w:rPr>
            <w:noProof/>
          </w:rPr>
          <w:t>5</w:t>
        </w:r>
      </w:fldSimple>
      <w:r>
        <w:t>. Trace of termites in a wood plank</w:t>
      </w:r>
    </w:p>
    <w:p w14:paraId="1ABDBE8E" w14:textId="091F0C73" w:rsidR="009040A2" w:rsidRPr="009040A2" w:rsidRDefault="009040A2" w:rsidP="009040A2">
      <w:pPr>
        <w:pStyle w:val="Descripcin"/>
        <w:rPr>
          <w:lang w:val="en-GB"/>
        </w:rPr>
      </w:pPr>
      <w:r>
        <w:t xml:space="preserve">Source </w:t>
      </w:r>
      <w:fldSimple w:instr=" SEQ Source \* ARABIC ">
        <w:r w:rsidR="009B6912">
          <w:rPr>
            <w:noProof/>
          </w:rPr>
          <w:t>4</w:t>
        </w:r>
      </w:fldSimple>
      <w:r>
        <w:t>. Lloyd Pest Control</w:t>
      </w:r>
    </w:p>
    <w:p w14:paraId="019FEE16" w14:textId="75571BC1" w:rsidR="00E038EB" w:rsidRDefault="008255BE" w:rsidP="00E038EB">
      <w:pPr>
        <w:rPr>
          <w:lang w:val="en-GB"/>
        </w:rPr>
      </w:pPr>
      <w:r>
        <w:rPr>
          <w:lang w:val="en-GB"/>
        </w:rPr>
        <w:t xml:space="preserve">The main trick </w:t>
      </w:r>
      <w:proofErr w:type="gramStart"/>
      <w:r>
        <w:rPr>
          <w:lang w:val="en-GB"/>
        </w:rPr>
        <w:t>in order to</w:t>
      </w:r>
      <w:proofErr w:type="gramEnd"/>
      <w:r>
        <w:rPr>
          <w:lang w:val="en-GB"/>
        </w:rPr>
        <w:t xml:space="preserve"> control the decomposition of wood is to have an adequate control of humidity. Once fungus </w:t>
      </w:r>
      <w:proofErr w:type="gramStart"/>
      <w:r>
        <w:rPr>
          <w:lang w:val="en-GB"/>
        </w:rPr>
        <w:t>start</w:t>
      </w:r>
      <w:proofErr w:type="gramEnd"/>
      <w:r>
        <w:rPr>
          <w:lang w:val="en-GB"/>
        </w:rPr>
        <w:t xml:space="preserve"> to decompose </w:t>
      </w:r>
      <w:r>
        <w:rPr>
          <w:lang w:val="en-GB"/>
        </w:rPr>
        <w:lastRenderedPageBreak/>
        <w:t xml:space="preserve">the wood, if the humidity values are above </w:t>
      </w:r>
      <w:r w:rsidR="00DF1947">
        <w:rPr>
          <w:lang w:val="en-GB"/>
        </w:rPr>
        <w:t>22% that fungus can spread on, so in order to protect wood against fungus spread, it is recommended to keep the humidity content below 19%.</w:t>
      </w:r>
    </w:p>
    <w:p w14:paraId="29D0C37C" w14:textId="77777777" w:rsidR="000A7AC4" w:rsidRPr="00E038EB" w:rsidRDefault="000A7AC4" w:rsidP="00E038EB">
      <w:pPr>
        <w:rPr>
          <w:lang w:val="en-GB"/>
        </w:rPr>
      </w:pPr>
    </w:p>
    <w:p w14:paraId="45048A30" w14:textId="4AF6C71C" w:rsidR="00E038EB" w:rsidRDefault="00E038EB" w:rsidP="00E038EB">
      <w:pPr>
        <w:pStyle w:val="Ttulo2"/>
        <w:numPr>
          <w:ilvl w:val="1"/>
          <w:numId w:val="2"/>
        </w:numPr>
      </w:pPr>
      <w:bookmarkStart w:id="148" w:name="_Toc65235841"/>
      <w:r>
        <w:t>INFLUENCE OF WOOD USE IN THE ENVIRONMENT</w:t>
      </w:r>
      <w:bookmarkEnd w:id="148"/>
    </w:p>
    <w:p w14:paraId="105B2453" w14:textId="64F5DAE9" w:rsidR="00540479" w:rsidRDefault="00445B8D" w:rsidP="00540479">
      <w:pPr>
        <w:rPr>
          <w:lang w:val="en-GB"/>
        </w:rPr>
      </w:pPr>
      <w:r>
        <w:rPr>
          <w:lang w:val="en-GB"/>
        </w:rPr>
        <w:t xml:space="preserve">One of the most interesting </w:t>
      </w:r>
      <w:r w:rsidR="00825C3A">
        <w:rPr>
          <w:lang w:val="en-GB"/>
        </w:rPr>
        <w:t xml:space="preserve">features </w:t>
      </w:r>
      <w:r w:rsidR="000A7AC4">
        <w:rPr>
          <w:lang w:val="en-GB"/>
        </w:rPr>
        <w:t xml:space="preserve">of wood in the construction sector is that the environmental footprint that it carries is virtually null, and even </w:t>
      </w:r>
      <w:r w:rsidR="001448DD">
        <w:rPr>
          <w:lang w:val="en-GB"/>
        </w:rPr>
        <w:t>negative</w:t>
      </w:r>
      <w:r w:rsidR="000A7AC4">
        <w:rPr>
          <w:lang w:val="en-GB"/>
        </w:rPr>
        <w:t>, as can be seen in figure below.</w:t>
      </w:r>
    </w:p>
    <w:p w14:paraId="17227712" w14:textId="4EBC180A" w:rsidR="000A7AC4" w:rsidRPr="00065183" w:rsidRDefault="00355800" w:rsidP="00540479">
      <w:pPr>
        <w:rPr>
          <w:lang w:val="en-GB"/>
        </w:rPr>
      </w:pPr>
      <w:r>
        <w:rPr>
          <w:noProof/>
          <w:lang w:val="de-AT" w:eastAsia="de-AT"/>
        </w:rPr>
        <w:drawing>
          <wp:inline distT="0" distB="0" distL="0" distR="0" wp14:anchorId="45EF824B" wp14:editId="2B755149">
            <wp:extent cx="5722620" cy="23774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2377440"/>
                    </a:xfrm>
                    <a:prstGeom prst="rect">
                      <a:avLst/>
                    </a:prstGeom>
                    <a:noFill/>
                    <a:ln>
                      <a:noFill/>
                    </a:ln>
                  </pic:spPr>
                </pic:pic>
              </a:graphicData>
            </a:graphic>
          </wp:inline>
        </w:drawing>
      </w:r>
    </w:p>
    <w:p w14:paraId="3A3E021A" w14:textId="43B483DE" w:rsidR="009B6912" w:rsidRDefault="00E63616" w:rsidP="00787B31">
      <w:pPr>
        <w:rPr>
          <w:lang w:val="en-GB"/>
        </w:rPr>
      </w:pPr>
      <w:r>
        <w:rPr>
          <w:lang w:val="en-GB"/>
        </w:rPr>
        <w:t>This means that the use of wood in the construction sector</w:t>
      </w:r>
      <w:r w:rsidR="003D1629">
        <w:rPr>
          <w:lang w:val="en-GB"/>
        </w:rPr>
        <w:t xml:space="preserve"> is</w:t>
      </w:r>
      <w:r>
        <w:rPr>
          <w:lang w:val="en-GB"/>
        </w:rPr>
        <w:t xml:space="preserve"> </w:t>
      </w:r>
      <w:r w:rsidR="00825C3A">
        <w:rPr>
          <w:lang w:val="en-GB"/>
        </w:rPr>
        <w:t xml:space="preserve">not only less </w:t>
      </w:r>
      <w:r w:rsidR="007D7111">
        <w:rPr>
          <w:lang w:val="en-GB"/>
        </w:rPr>
        <w:t xml:space="preserve">detrimental for the environment than other materials, but </w:t>
      </w:r>
      <w:r w:rsidR="0016726A">
        <w:rPr>
          <w:lang w:val="en-GB"/>
        </w:rPr>
        <w:t xml:space="preserve">can be even </w:t>
      </w:r>
      <w:proofErr w:type="gramStart"/>
      <w:r w:rsidR="0016726A">
        <w:rPr>
          <w:lang w:val="en-GB"/>
        </w:rPr>
        <w:t>positiv</w:t>
      </w:r>
      <w:r w:rsidR="00C12049">
        <w:rPr>
          <w:lang w:val="en-GB"/>
        </w:rPr>
        <w:t>e</w:t>
      </w:r>
      <w:r w:rsidR="0016726A">
        <w:rPr>
          <w:lang w:val="en-GB"/>
        </w:rPr>
        <w:t>, since</w:t>
      </w:r>
      <w:proofErr w:type="gramEnd"/>
      <w:r w:rsidR="0016726A">
        <w:rPr>
          <w:lang w:val="en-GB"/>
        </w:rPr>
        <w:t xml:space="preserve"> its use assures the reforestation of vast surfaces with new trees. The main reason why this is positive is because new trees </w:t>
      </w:r>
      <w:r w:rsidR="00B67BAC">
        <w:rPr>
          <w:lang w:val="en-GB"/>
        </w:rPr>
        <w:t>absorb more CO2 from the atmosphere than older trees</w:t>
      </w:r>
      <w:r w:rsidR="003A1CDF">
        <w:rPr>
          <w:lang w:val="en-GB"/>
        </w:rPr>
        <w:t>, and since the use of wood require some deforestation and a compensating reforestation, this means that older trees with less absorption will be replaced by newer trees with better absorption values.</w:t>
      </w:r>
      <w:r w:rsidR="009B6912">
        <w:rPr>
          <w:lang w:val="en-GB"/>
        </w:rPr>
        <w:t xml:space="preserve"> Also, the wood used in construction can still absorb some CO2, enhancing the renovation of the air surrounding the buildings, and contributing to the global CO2 absor</w:t>
      </w:r>
      <w:r w:rsidR="003D1629">
        <w:rPr>
          <w:lang w:val="en-GB"/>
        </w:rPr>
        <w:t>p</w:t>
      </w:r>
      <w:r w:rsidR="009B6912">
        <w:rPr>
          <w:lang w:val="en-GB"/>
        </w:rPr>
        <w:t xml:space="preserve">tion. At the end, </w:t>
      </w:r>
      <w:r w:rsidR="00516615">
        <w:rPr>
          <w:noProof/>
          <w:lang w:val="de-AT" w:eastAsia="de-AT"/>
        </w:rPr>
        <mc:AlternateContent>
          <mc:Choice Requires="wps">
            <w:drawing>
              <wp:anchor distT="0" distB="0" distL="114300" distR="114300" simplePos="0" relativeHeight="251699222" behindDoc="0" locked="0" layoutInCell="1" allowOverlap="1" wp14:anchorId="76B190C3" wp14:editId="2CF1067A">
                <wp:simplePos x="0" y="0"/>
                <wp:positionH relativeFrom="column">
                  <wp:posOffset>45720</wp:posOffset>
                </wp:positionH>
                <wp:positionV relativeFrom="paragraph">
                  <wp:posOffset>3373755</wp:posOffset>
                </wp:positionV>
                <wp:extent cx="4754880" cy="635"/>
                <wp:effectExtent l="0" t="0" r="0" b="0"/>
                <wp:wrapTopAndBottom/>
                <wp:docPr id="19" name="Cuadro de texto 19"/>
                <wp:cNvGraphicFramePr/>
                <a:graphic xmlns:a="http://schemas.openxmlformats.org/drawingml/2006/main">
                  <a:graphicData uri="http://schemas.microsoft.com/office/word/2010/wordprocessingShape">
                    <wps:wsp>
                      <wps:cNvSpPr txBox="1"/>
                      <wps:spPr>
                        <a:xfrm>
                          <a:off x="0" y="0"/>
                          <a:ext cx="4754880" cy="635"/>
                        </a:xfrm>
                        <a:prstGeom prst="rect">
                          <a:avLst/>
                        </a:prstGeom>
                        <a:solidFill>
                          <a:prstClr val="white"/>
                        </a:solidFill>
                        <a:ln>
                          <a:noFill/>
                        </a:ln>
                      </wps:spPr>
                      <wps:txbx>
                        <w:txbxContent>
                          <w:p w14:paraId="030EC181" w14:textId="58CC49C5" w:rsidR="00103A8C" w:rsidRPr="00817347" w:rsidRDefault="00103A8C" w:rsidP="00516615">
                            <w:pPr>
                              <w:pStyle w:val="Descripcin"/>
                              <w:rPr>
                                <w:noProof/>
                                <w:sz w:val="24"/>
                                <w:szCs w:val="20"/>
                                <w:lang w:val="en-GB"/>
                              </w:rPr>
                            </w:pPr>
                            <w:r>
                              <w:t xml:space="preserve">Source </w:t>
                            </w:r>
                            <w:fldSimple w:instr=" SEQ Source \* ARABIC ">
                              <w:r>
                                <w:rPr>
                                  <w:noProof/>
                                </w:rPr>
                                <w:t>5</w:t>
                              </w:r>
                            </w:fldSimple>
                            <w:r>
                              <w:t xml:space="preserve">. </w:t>
                            </w:r>
                            <w:proofErr w:type="spellStart"/>
                            <w:r>
                              <w:t>Metsä</w:t>
                            </w:r>
                            <w:proofErr w:type="spellEnd"/>
                            <w:r>
                              <w:t xml:space="preserve"> Wood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190C3" id="Cuadro de texto 19" o:spid="_x0000_s1028" type="#_x0000_t202" style="position:absolute;left:0;text-align:left;margin-left:3.6pt;margin-top:265.65pt;width:374.4pt;height:.05pt;z-index:2516992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" stroked="f">
                <v:textbox style="mso-fit-shape-to-text:t" inset="0,0,0,0">
                  <w:txbxContent>
                    <w:p w14:paraId="030EC181" w14:textId="58CC49C5" w:rsidR="00103A8C" w:rsidRPr="00817347" w:rsidRDefault="00103A8C" w:rsidP="00516615">
                      <w:pPr>
                        <w:pStyle w:val="Descripcin"/>
                        <w:rPr>
                          <w:noProof/>
                          <w:sz w:val="24"/>
                          <w:szCs w:val="20"/>
                          <w:lang w:val="en-GB"/>
                        </w:rPr>
                      </w:pPr>
                      <w:r>
                        <w:t xml:space="preserve">Source </w:t>
                      </w:r>
                      <w:fldSimple w:instr=" SEQ Source \* ARABIC ">
                        <w:r>
                          <w:rPr>
                            <w:noProof/>
                          </w:rPr>
                          <w:t>5</w:t>
                        </w:r>
                      </w:fldSimple>
                      <w:r>
                        <w:t xml:space="preserve">. </w:t>
                      </w:r>
                      <w:proofErr w:type="spellStart"/>
                      <w:r>
                        <w:t>Metsä</w:t>
                      </w:r>
                      <w:proofErr w:type="spellEnd"/>
                      <w:r>
                        <w:t xml:space="preserve"> Wood</w:t>
                      </w:r>
                    </w:p>
                  </w:txbxContent>
                </v:textbox>
                <w10:wrap type="topAndBottom"/>
              </v:shape>
            </w:pict>
          </mc:Fallback>
        </mc:AlternateContent>
      </w:r>
      <w:r w:rsidR="00516615">
        <w:rPr>
          <w:noProof/>
          <w:lang w:val="de-AT" w:eastAsia="de-AT"/>
        </w:rPr>
        <mc:AlternateContent>
          <mc:Choice Requires="wps">
            <w:drawing>
              <wp:anchor distT="0" distB="0" distL="114300" distR="114300" simplePos="0" relativeHeight="251701270" behindDoc="0" locked="0" layoutInCell="1" allowOverlap="1" wp14:anchorId="7950148B" wp14:editId="1E1D6305">
                <wp:simplePos x="0" y="0"/>
                <wp:positionH relativeFrom="column">
                  <wp:posOffset>45720</wp:posOffset>
                </wp:positionH>
                <wp:positionV relativeFrom="paragraph">
                  <wp:posOffset>3122930</wp:posOffset>
                </wp:positionV>
                <wp:extent cx="4754880" cy="635"/>
                <wp:effectExtent l="0" t="0" r="0" b="0"/>
                <wp:wrapTopAndBottom/>
                <wp:docPr id="20" name="Cuadro de texto 20"/>
                <wp:cNvGraphicFramePr/>
                <a:graphic xmlns:a="http://schemas.openxmlformats.org/drawingml/2006/main">
                  <a:graphicData uri="http://schemas.microsoft.com/office/word/2010/wordprocessingShape">
                    <wps:wsp>
                      <wps:cNvSpPr txBox="1"/>
                      <wps:spPr>
                        <a:xfrm>
                          <a:off x="0" y="0"/>
                          <a:ext cx="4754880" cy="635"/>
                        </a:xfrm>
                        <a:prstGeom prst="rect">
                          <a:avLst/>
                        </a:prstGeom>
                        <a:solidFill>
                          <a:prstClr val="white"/>
                        </a:solidFill>
                        <a:ln>
                          <a:noFill/>
                        </a:ln>
                      </wps:spPr>
                      <wps:txbx>
                        <w:txbxContent>
                          <w:p w14:paraId="1AB705A8" w14:textId="0A93D349" w:rsidR="00103A8C" w:rsidRPr="00185121" w:rsidRDefault="00103A8C" w:rsidP="00516615">
                            <w:pPr>
                              <w:pStyle w:val="Descripcin"/>
                              <w:rPr>
                                <w:noProof/>
                                <w:sz w:val="24"/>
                                <w:szCs w:val="20"/>
                              </w:rPr>
                            </w:pPr>
                            <w:r>
                              <w:t xml:space="preserve">Fig.  </w:t>
                            </w:r>
                            <w:fldSimple w:instr=" SEQ Fig._ \* ARABIC ">
                              <w:r>
                                <w:rPr>
                                  <w:noProof/>
                                </w:rPr>
                                <w:t>6</w:t>
                              </w:r>
                            </w:fldSimple>
                            <w:r>
                              <w:t xml:space="preserve">. </w:t>
                            </w:r>
                            <w:r w:rsidRPr="00D524CE">
                              <w:t>CO2 absorption per m3 of wood.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50148B" id="Cuadro de texto 20" o:spid="_x0000_s1029" type="#_x0000_t202" style="position:absolute;left:0;text-align:left;margin-left:3.6pt;margin-top:245.9pt;width:374.4pt;height:.05pt;z-index:251701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" stroked="f">
                <v:textbox style="mso-fit-shape-to-text:t" inset="0,0,0,0">
                  <w:txbxContent>
                    <w:p w14:paraId="1AB705A8" w14:textId="0A93D349" w:rsidR="00103A8C" w:rsidRPr="00185121" w:rsidRDefault="00103A8C" w:rsidP="00516615">
                      <w:pPr>
                        <w:pStyle w:val="Descripcin"/>
                        <w:rPr>
                          <w:noProof/>
                          <w:sz w:val="24"/>
                          <w:szCs w:val="20"/>
                        </w:rPr>
                      </w:pPr>
                      <w:r>
                        <w:t xml:space="preserve">Fig.  </w:t>
                      </w:r>
                      <w:fldSimple w:instr=" SEQ Fig._ \* ARABIC ">
                        <w:r>
                          <w:rPr>
                            <w:noProof/>
                          </w:rPr>
                          <w:t>6</w:t>
                        </w:r>
                      </w:fldSimple>
                      <w:r>
                        <w:t xml:space="preserve">. </w:t>
                      </w:r>
                      <w:r w:rsidRPr="00D524CE">
                        <w:t>CO2 absorption per m3 of wood.</w:t>
                      </w:r>
                    </w:p>
                  </w:txbxContent>
                </v:textbox>
                <w10:wrap type="topAndBottom"/>
              </v:shape>
            </w:pict>
          </mc:Fallback>
        </mc:AlternateContent>
      </w:r>
      <w:r w:rsidR="009B6912">
        <w:rPr>
          <w:lang w:val="en-GB"/>
        </w:rPr>
        <w:t>i</w:t>
      </w:r>
      <w:r w:rsidR="001448DD">
        <w:rPr>
          <w:lang w:val="en-GB"/>
        </w:rPr>
        <w:t xml:space="preserve">n </w:t>
      </w:r>
      <w:r w:rsidR="001448DD">
        <w:rPr>
          <w:lang w:val="en-GB"/>
        </w:rPr>
        <w:lastRenderedPageBreak/>
        <w:t xml:space="preserve">most cases, </w:t>
      </w:r>
      <w:r w:rsidR="009B6912">
        <w:rPr>
          <w:lang w:val="en-GB"/>
        </w:rPr>
        <w:t>this material</w:t>
      </w:r>
      <w:r w:rsidR="001448DD">
        <w:rPr>
          <w:lang w:val="en-GB"/>
        </w:rPr>
        <w:t xml:space="preserve"> can get to absorb about one </w:t>
      </w:r>
      <w:r w:rsidR="009B6912">
        <w:rPr>
          <w:noProof/>
          <w:lang w:val="de-AT" w:eastAsia="de-AT"/>
        </w:rPr>
        <w:drawing>
          <wp:anchor distT="0" distB="0" distL="114300" distR="114300" simplePos="0" relativeHeight="251697174" behindDoc="0" locked="0" layoutInCell="1" allowOverlap="1" wp14:anchorId="714AA512" wp14:editId="53260CC0">
            <wp:simplePos x="0" y="0"/>
            <wp:positionH relativeFrom="column">
              <wp:posOffset>76200</wp:posOffset>
            </wp:positionH>
            <wp:positionV relativeFrom="paragraph">
              <wp:posOffset>605790</wp:posOffset>
            </wp:positionV>
            <wp:extent cx="4754880" cy="2467610"/>
            <wp:effectExtent l="0" t="0" r="7620" b="889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4880" cy="2467610"/>
                    </a:xfrm>
                    <a:prstGeom prst="rect">
                      <a:avLst/>
                    </a:prstGeom>
                    <a:noFill/>
                    <a:ln>
                      <a:noFill/>
                    </a:ln>
                  </pic:spPr>
                </pic:pic>
              </a:graphicData>
            </a:graphic>
          </wp:anchor>
        </w:drawing>
      </w:r>
      <w:r w:rsidR="001448DD">
        <w:rPr>
          <w:lang w:val="en-GB"/>
        </w:rPr>
        <w:t>tone</w:t>
      </w:r>
      <w:r w:rsidR="00516615">
        <w:rPr>
          <w:lang w:val="en-GB"/>
        </w:rPr>
        <w:t xml:space="preserve"> of CO2 per m</w:t>
      </w:r>
      <w:r w:rsidR="00516615">
        <w:rPr>
          <w:vertAlign w:val="superscript"/>
          <w:lang w:val="en-GB"/>
        </w:rPr>
        <w:t xml:space="preserve">3 </w:t>
      </w:r>
      <w:r w:rsidR="00516615">
        <w:rPr>
          <w:lang w:val="en-GB"/>
        </w:rPr>
        <w:t xml:space="preserve">of wood. </w:t>
      </w:r>
    </w:p>
    <w:p w14:paraId="7FB6E2C6" w14:textId="7B40046F" w:rsidR="001448DD" w:rsidRDefault="00060B9B" w:rsidP="00787B31">
      <w:pPr>
        <w:rPr>
          <w:lang w:val="en-GB"/>
        </w:rPr>
      </w:pPr>
      <w:r>
        <w:rPr>
          <w:lang w:val="en-GB"/>
        </w:rPr>
        <w:t>This absorption works together with the CO2 emissions that can get registered during the construction process, ending with an average of CO2 emissions/</w:t>
      </w:r>
      <w:proofErr w:type="spellStart"/>
      <w:r>
        <w:rPr>
          <w:lang w:val="en-GB"/>
        </w:rPr>
        <w:t>absortions</w:t>
      </w:r>
      <w:proofErr w:type="spellEnd"/>
      <w:r>
        <w:rPr>
          <w:lang w:val="en-GB"/>
        </w:rPr>
        <w:t xml:space="preserve"> that favours the CO2, as can be seen in the figure 7.</w:t>
      </w:r>
    </w:p>
    <w:p w14:paraId="62011BF9" w14:textId="77777777" w:rsidR="00060B9B" w:rsidRDefault="00060B9B" w:rsidP="00060B9B">
      <w:pPr>
        <w:keepNext/>
        <w:jc w:val="center"/>
      </w:pPr>
      <w:r w:rsidRPr="00060B9B">
        <w:rPr>
          <w:noProof/>
          <w:lang w:val="de-AT" w:eastAsia="de-AT"/>
        </w:rPr>
        <w:drawing>
          <wp:inline distT="0" distB="0" distL="0" distR="0" wp14:anchorId="2DE461F0" wp14:editId="70FA995D">
            <wp:extent cx="4328160" cy="254693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3469" cy="2561828"/>
                    </a:xfrm>
                    <a:prstGeom prst="rect">
                      <a:avLst/>
                    </a:prstGeom>
                  </pic:spPr>
                </pic:pic>
              </a:graphicData>
            </a:graphic>
          </wp:inline>
        </w:drawing>
      </w:r>
    </w:p>
    <w:p w14:paraId="60F99B49" w14:textId="76B0E281" w:rsidR="00060B9B" w:rsidRPr="00516615" w:rsidRDefault="00060B9B" w:rsidP="00060B9B">
      <w:pPr>
        <w:pStyle w:val="Descripcin"/>
        <w:jc w:val="center"/>
        <w:rPr>
          <w:lang w:val="en-GB"/>
        </w:rPr>
      </w:pPr>
      <w:r>
        <w:t xml:space="preserve">Fig.  </w:t>
      </w:r>
      <w:fldSimple w:instr=" SEQ Fig._ \* ARABIC ">
        <w:r w:rsidR="009B6912">
          <w:rPr>
            <w:noProof/>
          </w:rPr>
          <w:t>7</w:t>
        </w:r>
      </w:fldSimple>
      <w:r>
        <w:t>. Share of emissions/storages of wood.</w:t>
      </w:r>
    </w:p>
    <w:p w14:paraId="02D8EBC0" w14:textId="3ED7E8BB" w:rsidR="00060B9B" w:rsidRDefault="00060B9B" w:rsidP="00060B9B">
      <w:pPr>
        <w:pStyle w:val="Descripcin"/>
        <w:jc w:val="center"/>
      </w:pPr>
      <w:r>
        <w:t xml:space="preserve">Source </w:t>
      </w:r>
      <w:fldSimple w:instr=" SEQ Source \* ARABIC ">
        <w:r w:rsidR="009B6912">
          <w:rPr>
            <w:noProof/>
          </w:rPr>
          <w:t>6</w:t>
        </w:r>
      </w:fldSimple>
      <w:r>
        <w:t xml:space="preserve">. Carbon storage in wood-based buildings. Matti </w:t>
      </w:r>
      <w:proofErr w:type="spellStart"/>
      <w:r>
        <w:t>Kuittinen</w:t>
      </w:r>
      <w:proofErr w:type="spellEnd"/>
      <w:r>
        <w:t>.</w:t>
      </w:r>
    </w:p>
    <w:p w14:paraId="4457283B" w14:textId="1E9D8823" w:rsidR="00C12049" w:rsidRDefault="00C12049" w:rsidP="00787B31">
      <w:pPr>
        <w:rPr>
          <w:lang w:val="en-GB"/>
        </w:rPr>
      </w:pPr>
      <w:r>
        <w:rPr>
          <w:lang w:val="en-GB"/>
        </w:rPr>
        <w:t>In contrast with other construction materials, wood does not require high</w:t>
      </w:r>
      <w:r w:rsidR="003A419D">
        <w:rPr>
          <w:lang w:val="en-GB"/>
        </w:rPr>
        <w:t>ly demanding industrial processes, since the wood obtained directly from the forests have good physical and mechanical properties. In some cases, some specialised sawing processes are required, but those do not require much energy.</w:t>
      </w:r>
      <w:r w:rsidR="002F5BA6">
        <w:rPr>
          <w:lang w:val="en-GB"/>
        </w:rPr>
        <w:t xml:space="preserve"> </w:t>
      </w:r>
      <w:r w:rsidR="009B6912">
        <w:rPr>
          <w:lang w:val="en-GB"/>
        </w:rPr>
        <w:t xml:space="preserve">For this reason, as can be seen in figure 8, the ratio </w:t>
      </w:r>
      <w:r w:rsidR="009B6912">
        <w:rPr>
          <w:lang w:val="en-GB"/>
        </w:rPr>
        <w:lastRenderedPageBreak/>
        <w:t>between CO2 emissions and storages, shows a much better performance than other construction materials, such as concrete, bricks or steel.</w:t>
      </w:r>
    </w:p>
    <w:p w14:paraId="580D294D" w14:textId="77777777" w:rsidR="009B6912" w:rsidRDefault="009B6912" w:rsidP="009B6912">
      <w:pPr>
        <w:keepNext/>
      </w:pPr>
      <w:r w:rsidRPr="009B6912">
        <w:rPr>
          <w:noProof/>
          <w:lang w:val="de-AT" w:eastAsia="de-AT"/>
        </w:rPr>
        <w:drawing>
          <wp:inline distT="0" distB="0" distL="0" distR="0" wp14:anchorId="32EC471F" wp14:editId="2D714AED">
            <wp:extent cx="5349704" cy="3002540"/>
            <wp:effectExtent l="0" t="0" r="381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9704" cy="3002540"/>
                    </a:xfrm>
                    <a:prstGeom prst="rect">
                      <a:avLst/>
                    </a:prstGeom>
                  </pic:spPr>
                </pic:pic>
              </a:graphicData>
            </a:graphic>
          </wp:inline>
        </w:drawing>
      </w:r>
    </w:p>
    <w:p w14:paraId="35B9870C" w14:textId="5E14861D" w:rsidR="009B6912" w:rsidRDefault="009B6912" w:rsidP="009B6912">
      <w:pPr>
        <w:pStyle w:val="Descripcin"/>
      </w:pPr>
      <w:r>
        <w:t xml:space="preserve">Source </w:t>
      </w:r>
      <w:fldSimple w:instr=" SEQ Source \* ARABIC ">
        <w:r>
          <w:rPr>
            <w:noProof/>
          </w:rPr>
          <w:t>7</w:t>
        </w:r>
      </w:fldSimple>
      <w:r>
        <w:t xml:space="preserve">. </w:t>
      </w:r>
      <w:r w:rsidRPr="00F30EC7">
        <w:t xml:space="preserve">Carbon storage in wood-based buildings. Matti </w:t>
      </w:r>
      <w:proofErr w:type="spellStart"/>
      <w:r w:rsidRPr="00F30EC7">
        <w:t>Kuittinen</w:t>
      </w:r>
      <w:proofErr w:type="spellEnd"/>
      <w:r>
        <w:t>.</w:t>
      </w:r>
    </w:p>
    <w:p w14:paraId="1C7C7564" w14:textId="787F0402" w:rsidR="009B6912" w:rsidRDefault="009B6912" w:rsidP="009B6912">
      <w:pPr>
        <w:pStyle w:val="Descripcin"/>
        <w:rPr>
          <w:lang w:val="en-GB"/>
        </w:rPr>
      </w:pPr>
      <w:r>
        <w:t xml:space="preserve">Fig.  </w:t>
      </w:r>
      <w:fldSimple w:instr=" SEQ Fig._ \* ARABIC ">
        <w:r>
          <w:rPr>
            <w:noProof/>
          </w:rPr>
          <w:t>8</w:t>
        </w:r>
      </w:fldSimple>
      <w:r>
        <w:t>. CO2 emissions and carbon storages in building material alternatives</w:t>
      </w:r>
    </w:p>
    <w:p w14:paraId="4E5B040A" w14:textId="77777777" w:rsidR="00C12049" w:rsidRDefault="00C12049" w:rsidP="00787B31">
      <w:pPr>
        <w:rPr>
          <w:lang w:val="en-GB"/>
        </w:rPr>
      </w:pPr>
    </w:p>
    <w:p w14:paraId="01CC398E" w14:textId="4AE25500" w:rsidR="00E96C99" w:rsidRDefault="00E96C99">
      <w:pPr>
        <w:spacing w:after="0" w:line="240" w:lineRule="auto"/>
        <w:jc w:val="left"/>
        <w:rPr>
          <w:rFonts w:eastAsiaTheme="majorEastAsia" w:cstheme="majorBidi"/>
          <w:b/>
          <w:bCs/>
          <w:color w:val="538135"/>
          <w:sz w:val="28"/>
          <w:szCs w:val="24"/>
          <w:lang w:val="en-GB"/>
        </w:rPr>
      </w:pPr>
    </w:p>
    <w:sectPr w:rsidR="00E96C99" w:rsidSect="006E20D8">
      <w:headerReference w:type="default" r:id="rId50"/>
      <w:footerReference w:type="default" r:id="rId51"/>
      <w:footerReference w:type="first" r:id="rId5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E49CE" w14:textId="77777777" w:rsidR="004748C9" w:rsidRDefault="004748C9" w:rsidP="00D45945">
      <w:pPr>
        <w:spacing w:after="0" w:line="240" w:lineRule="auto"/>
      </w:pPr>
      <w:r>
        <w:separator/>
      </w:r>
    </w:p>
  </w:endnote>
  <w:endnote w:type="continuationSeparator" w:id="0">
    <w:p w14:paraId="3E16D2E2" w14:textId="77777777" w:rsidR="004748C9" w:rsidRDefault="004748C9" w:rsidP="00D45945">
      <w:pPr>
        <w:spacing w:after="0" w:line="240" w:lineRule="auto"/>
      </w:pPr>
      <w:r>
        <w:continuationSeparator/>
      </w:r>
    </w:p>
  </w:endnote>
  <w:endnote w:type="continuationNotice" w:id="1">
    <w:p w14:paraId="32D21A82" w14:textId="77777777" w:rsidR="004748C9" w:rsidRDefault="004748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Calibri"/>
    <w:charset w:val="00"/>
    <w:family w:val="swiss"/>
    <w:pitch w:val="variable"/>
    <w:sig w:usb0="E00002FF" w:usb1="4000001F" w:usb2="08000029" w:usb3="00000000" w:csb0="00000001" w:csb1="00000000"/>
  </w:font>
  <w:font w:name="Cambria Math">
    <w:panose1 w:val="02040503050406030204"/>
    <w:charset w:val="00"/>
    <w:family w:val="roman"/>
    <w:pitch w:val="variable"/>
    <w:sig w:usb0="E00006FF" w:usb1="420024FF" w:usb2="02000000" w:usb3="00000000" w:csb0="0000019F" w:csb1="00000000"/>
  </w:font>
  <w:font w:name="Arial-BoldMT">
    <w:altName w:val="PMingLiU"/>
    <w:panose1 w:val="00000000000000000000"/>
    <w:charset w:val="88"/>
    <w:family w:val="auto"/>
    <w:notTrueType/>
    <w:pitch w:val="default"/>
    <w:sig w:usb0="00000001" w:usb1="08080000" w:usb2="00000010" w:usb3="00000000" w:csb0="00100000" w:csb1="00000000"/>
  </w:font>
  <w:font w:name="Helvetica">
    <w:panose1 w:val="020B0504020202020204"/>
    <w:charset w:val="00"/>
    <w:family w:val="swiss"/>
    <w:notTrueType/>
    <w:pitch w:val="variable"/>
    <w:sig w:usb0="A0002AAF" w:usb1="4000004A"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9025701"/>
      <w:docPartObj>
        <w:docPartGallery w:val="Page Numbers (Bottom of Page)"/>
        <w:docPartUnique/>
      </w:docPartObj>
    </w:sdtPr>
    <w:sdtEndPr>
      <w:rPr>
        <w:color w:val="7F7F7F" w:themeColor="background1" w:themeShade="7F"/>
        <w:spacing w:val="60"/>
      </w:rPr>
    </w:sdtEndPr>
    <w:sdtContent>
      <w:p w14:paraId="6A7D9A01" w14:textId="279864B6" w:rsidR="00103A8C" w:rsidRDefault="00103A8C">
        <w:pPr>
          <w:pStyle w:val="Piedepgina"/>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28</w:t>
        </w:r>
        <w:r>
          <w:rPr>
            <w:noProof/>
          </w:rPr>
          <w:fldChar w:fldCharType="end"/>
        </w:r>
        <w:r>
          <w:t xml:space="preserve"> | </w:t>
        </w:r>
        <w:r>
          <w:rPr>
            <w:color w:val="7F7F7F" w:themeColor="background1" w:themeShade="7F"/>
            <w:spacing w:val="60"/>
          </w:rPr>
          <w:t>Page</w:t>
        </w:r>
      </w:p>
    </w:sdtContent>
  </w:sdt>
  <w:p w14:paraId="7B0BF032" w14:textId="637DA65B" w:rsidR="00103A8C" w:rsidRDefault="00103A8C"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C475A" w14:textId="4E50AFC4" w:rsidR="00103A8C" w:rsidRDefault="00103A8C"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94"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292C0" w14:textId="77777777" w:rsidR="004748C9" w:rsidRDefault="004748C9" w:rsidP="00D45945">
      <w:pPr>
        <w:spacing w:after="0" w:line="240" w:lineRule="auto"/>
      </w:pPr>
      <w:r>
        <w:separator/>
      </w:r>
    </w:p>
  </w:footnote>
  <w:footnote w:type="continuationSeparator" w:id="0">
    <w:p w14:paraId="3719710C" w14:textId="77777777" w:rsidR="004748C9" w:rsidRDefault="004748C9" w:rsidP="00D45945">
      <w:pPr>
        <w:spacing w:after="0" w:line="240" w:lineRule="auto"/>
      </w:pPr>
      <w:r>
        <w:continuationSeparator/>
      </w:r>
    </w:p>
  </w:footnote>
  <w:footnote w:type="continuationNotice" w:id="1">
    <w:p w14:paraId="733E420E" w14:textId="77777777" w:rsidR="004748C9" w:rsidRDefault="004748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94407" w14:textId="52C2550C" w:rsidR="00103A8C" w:rsidRDefault="00103A8C"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103A8C" w:rsidRDefault="00103A8C" w:rsidP="0002165B">
    <w:pPr>
      <w:pStyle w:val="Encabezado"/>
      <w:tabs>
        <w:tab w:val="left" w:pos="2355"/>
        <w:tab w:val="right" w:pos="8460"/>
      </w:tabs>
      <w:ind w:left="-1418"/>
      <w:jc w:val="left"/>
    </w:pPr>
  </w:p>
  <w:p w14:paraId="4886F6DE" w14:textId="346E9A0C" w:rsidR="00103A8C" w:rsidRDefault="00103A8C" w:rsidP="0002165B">
    <w:pPr>
      <w:pStyle w:val="Encabezado"/>
      <w:tabs>
        <w:tab w:val="left" w:pos="2355"/>
        <w:tab w:val="right" w:pos="8460"/>
      </w:tabs>
      <w:ind w:left="-1418"/>
      <w:jc w:val="left"/>
    </w:pPr>
  </w:p>
  <w:p w14:paraId="121892CF" w14:textId="77777777" w:rsidR="00103A8C" w:rsidRDefault="00103A8C"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44474"/>
    <w:multiLevelType w:val="hybridMultilevel"/>
    <w:tmpl w:val="B4E436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7C664ED"/>
    <w:multiLevelType w:val="hybridMultilevel"/>
    <w:tmpl w:val="490E1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1472B8F"/>
    <w:multiLevelType w:val="multilevel"/>
    <w:tmpl w:val="E1DAF952"/>
    <w:lvl w:ilvl="0">
      <w:start w:val="1"/>
      <w:numFmt w:val="decimal"/>
      <w:pStyle w:val="Ttulo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6"/>
  </w:num>
  <w:num w:numId="5">
    <w:abstractNumId w:val="9"/>
  </w:num>
  <w:num w:numId="6">
    <w:abstractNumId w:val="5"/>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0"/>
  </w:num>
  <w:num w:numId="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7AC4"/>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3A8C"/>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B2B"/>
    <w:rsid w:val="00131E8F"/>
    <w:rsid w:val="00133E2A"/>
    <w:rsid w:val="0013418B"/>
    <w:rsid w:val="001352B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78F0"/>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5B8D"/>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8C9"/>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26AD"/>
    <w:rsid w:val="00582F98"/>
    <w:rsid w:val="00583541"/>
    <w:rsid w:val="00584509"/>
    <w:rsid w:val="00584B5C"/>
    <w:rsid w:val="00584B8C"/>
    <w:rsid w:val="00584CAA"/>
    <w:rsid w:val="0058545A"/>
    <w:rsid w:val="0058577D"/>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7E"/>
    <w:rsid w:val="005E14FA"/>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0CE"/>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3F6"/>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54D"/>
    <w:rsid w:val="009056C6"/>
    <w:rsid w:val="009063F7"/>
    <w:rsid w:val="00906CC9"/>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7BB"/>
    <w:rsid w:val="009A7EB5"/>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0785"/>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73F1"/>
    <w:rsid w:val="00AF7FB3"/>
    <w:rsid w:val="00B01B47"/>
    <w:rsid w:val="00B03118"/>
    <w:rsid w:val="00B04120"/>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EC"/>
    <w:rsid w:val="00B748F4"/>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0519"/>
    <w:rsid w:val="00D520EE"/>
    <w:rsid w:val="00D54B64"/>
    <w:rsid w:val="00D54DE9"/>
    <w:rsid w:val="00D54FCF"/>
    <w:rsid w:val="00D55664"/>
    <w:rsid w:val="00D56516"/>
    <w:rsid w:val="00D56DA4"/>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5F33"/>
    <w:rsid w:val="00D761D7"/>
    <w:rsid w:val="00D766F3"/>
    <w:rsid w:val="00D7751B"/>
    <w:rsid w:val="00D803CD"/>
    <w:rsid w:val="00D80437"/>
    <w:rsid w:val="00D84CE5"/>
    <w:rsid w:val="00D85BE7"/>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AB6"/>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1947"/>
    <w:rsid w:val="00DF4369"/>
    <w:rsid w:val="00DF444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CD49DE"/>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adeilustraciones">
    <w:name w:val="table of figures"/>
    <w:basedOn w:val="Normal"/>
    <w:next w:val="Normal"/>
    <w:uiPriority w:val="99"/>
    <w:unhideWhenUsed/>
    <w:rsid w:val="00FA0301"/>
    <w:pPr>
      <w:spacing w:after="0"/>
    </w:pPr>
  </w:style>
  <w:style w:type="character" w:styleId="Refdecomentario">
    <w:name w:val="annotation reference"/>
    <w:basedOn w:val="Fuentedeprrafopredeter"/>
    <w:uiPriority w:val="99"/>
    <w:semiHidden/>
    <w:unhideWhenUsed/>
    <w:rsid w:val="00517D39"/>
    <w:rPr>
      <w:sz w:val="16"/>
      <w:szCs w:val="16"/>
    </w:rPr>
  </w:style>
  <w:style w:type="paragraph" w:styleId="Textocomentario">
    <w:name w:val="annotation text"/>
    <w:basedOn w:val="Normal"/>
    <w:link w:val="TextocomentarioCar"/>
    <w:uiPriority w:val="99"/>
    <w:semiHidden/>
    <w:unhideWhenUsed/>
    <w:rsid w:val="00517D39"/>
    <w:pPr>
      <w:spacing w:line="240" w:lineRule="auto"/>
    </w:pPr>
    <w:rPr>
      <w:sz w:val="20"/>
    </w:rPr>
  </w:style>
  <w:style w:type="character" w:customStyle="1" w:styleId="TextocomentarioCar">
    <w:name w:val="Texto comentario Car"/>
    <w:basedOn w:val="Fuentedeprrafopredeter"/>
    <w:link w:val="Textocomentario"/>
    <w:uiPriority w:val="99"/>
    <w:semiHidden/>
    <w:rsid w:val="00517D39"/>
    <w:rPr>
      <w:rFonts w:ascii="Verdana" w:eastAsiaTheme="minorHAnsi" w:hAnsi="Verdana"/>
      <w:kern w:val="20"/>
      <w:sz w:val="20"/>
      <w:szCs w:val="20"/>
    </w:rPr>
  </w:style>
  <w:style w:type="paragraph" w:styleId="Revisin">
    <w:name w:val="Revision"/>
    <w:hidden/>
    <w:uiPriority w:val="99"/>
    <w:semiHidden/>
    <w:rsid w:val="00F5681D"/>
    <w:rPr>
      <w:rFonts w:ascii="Verdana" w:eastAsiaTheme="minorHAnsi" w:hAnsi="Verdana"/>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9.jp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hdphoto" Target="media/hdphoto2.wdp"/><Relationship Id="rId49"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63D0AC-B907-4D17-9D1E-330E6D009C9B}">
  <ds:schemaRefs>
    <ds:schemaRef ds:uri="http://schemas.openxmlformats.org/officeDocument/2006/bibliography"/>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32</Pages>
  <Words>5470</Words>
  <Characters>30090</Characters>
  <Application>Microsoft Office Word</Application>
  <DocSecurity>0</DocSecurity>
  <Lines>250</Lines>
  <Paragraphs>70</Paragraphs>
  <ScaleCrop>false</ScaleCrop>
  <HeadingPairs>
    <vt:vector size="8" baseType="variant">
      <vt:variant>
        <vt:lpstr>Título</vt:lpstr>
      </vt:variant>
      <vt:variant>
        <vt:i4>1</vt:i4>
      </vt:variant>
      <vt:variant>
        <vt:lpstr>Titel</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35490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2021-02-26T12:35:00Z</dcterms:created>
  <dcterms:modified xsi:type="dcterms:W3CDTF">2021-03-02T12:39:00Z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